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Turing test.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want to know whether machines can be intelligence or can think. But it is to difficult (don’t have a general definition for thinking and intelligence). Replace question with empirical test. Can a machine foll a person?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 constrains: interrogator can not see who are A and B.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VEDI DOC 6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06 - 22/10/19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1.34.00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Middle part of the paper was negative, when through objection to his proposal. Moves on later to a more constructive part.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can we do to be sure to get to machine that can successfully imitate human behaviour?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Paper had huge impact in the filed of AI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Two points of Turing that now are for granted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if instead of trying to build a machine that imitates the adult mind we create instead a machine that imitates a child mind? If then it follows classes and learning than we would have the mind of an adult. </w:t>
      </w:r>
      <w:r w:rsidDel="00000000" w:rsidR="00000000" w:rsidRPr="00000000">
        <w:rPr>
          <w:highlight w:val="yellow"/>
          <w:rtl w:val="0"/>
        </w:rPr>
        <w:t xml:space="preserve">Need to apply a teaching process</w:t>
      </w:r>
      <w:r w:rsidDel="00000000" w:rsidR="00000000" w:rsidRPr="00000000">
        <w:rPr>
          <w:rtl w:val="0"/>
        </w:rPr>
        <w:t xml:space="preserve">. Can not be ask to go out and feel the grass (the machine does not have legs). But all these deficens can be overcome by engineering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Reward system</w:t>
      </w:r>
      <w:r w:rsidDel="00000000" w:rsidR="00000000" w:rsidRPr="00000000">
        <w:rPr>
          <w:rtl w:val="0"/>
        </w:rPr>
        <w:t xml:space="preserve">. Punishment and reward machine. Can be a part of the teaching process. Random can be better to systematic. It has been implemenete din the last period. Is wise to include a random element (and not everything logical).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QlMruAqXr2UocvZm0cYEzJ0JUOy1vhjFYJjkp2GboE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