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rwvf4b8kxv" w:id="0"/>
      <w:bookmarkEnd w:id="0"/>
      <w:r w:rsidDel="00000000" w:rsidR="00000000" w:rsidRPr="00000000">
        <w:rPr>
          <w:rtl w:val="0"/>
        </w:rPr>
        <w:t xml:space="preserve">Ex.1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rdf:type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rdfs:Class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rdf:Property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rdfs:subClassOf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rdfs:domain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rdfs:range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rdfs:subPropertyOf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rdfs:Class as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rdf:type=a (is)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people, students and music albums (i.e., they are classes).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ex:people rdf:type rdfs:Class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ex:student rdf:type rdfs:Class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ex:musicAlbum rdf:type rdfs:Class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Carol is a student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ex:Carol rdf:type ex:student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ex:carol a ex:student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Students are people. People are animals.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ex:student rdfs:subClassOf ex:people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ex:people rdfs:subClassOf ex:animals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Bob likes the album “The dark side of the moon”, Alice likes “The wall”.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ex:like a rdf:Property 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ex:bob ex:like ex:TDSOTM 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ex:alice ex:like ex:</w:t>
      </w:r>
      <w:r w:rsidDel="00000000" w:rsidR="00000000" w:rsidRPr="00000000">
        <w:rPr>
          <w:rtl w:val="0"/>
        </w:rPr>
        <w:t xml:space="preserve">thewall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Bob has purchased the album “Meddle”, and Alice has purchased the album “Animals”.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ex:purchase a rdf:Property 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ex:bob ex:purchase ex:Meddle 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ex:alice ex:purchase ex:animals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Like, purchase and own are properties.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ex:own a rdf:Property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someone likes something, then they purchase it.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(ex:musicAlbum rdf:type rdfs:Class 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ex:something a rdfs:Class 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ex:musicAlbum rdfs:subClassOf ex:something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ex:like rdf:subPropertyOf ex:purchase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rdfs:domain ex:people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rdfs:range ex:something 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someone purchases something, then they own it.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ex:own a rdf:Property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ex:purchase rdf:subPropertyOf ex:own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rdfs:domain ex:people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rdfs:range ex:something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property purchase relates people to music albums.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ex:purchase rdfs:domain ex:people ; rdfs:range ex:musicAlbums 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