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PostgreSQL have a client-server architecture:</w:t>
      </w:r>
    </w:p>
    <w:p w:rsidR="00000000" w:rsidDel="00000000" w:rsidP="00000000" w:rsidRDefault="00000000" w:rsidRPr="00000000" w14:paraId="00000002">
      <w:pPr>
        <w:numPr>
          <w:ilvl w:val="0"/>
          <w:numId w:val="1"/>
        </w:numPr>
        <w:ind w:left="720" w:hanging="360"/>
        <w:rPr>
          <w:u w:val="none"/>
        </w:rPr>
      </w:pPr>
      <w:r w:rsidDel="00000000" w:rsidR="00000000" w:rsidRPr="00000000">
        <w:rPr>
          <w:b w:val="1"/>
          <w:rtl w:val="0"/>
        </w:rPr>
        <w:t xml:space="preserve">Server</w:t>
      </w:r>
      <w:r w:rsidDel="00000000" w:rsidR="00000000" w:rsidRPr="00000000">
        <w:rPr>
          <w:rtl w:val="0"/>
        </w:rPr>
        <w:t xml:space="preserve">: DBMS itself, installed in the pc and run in background</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Multiple </w:t>
      </w:r>
      <w:r w:rsidDel="00000000" w:rsidR="00000000" w:rsidRPr="00000000">
        <w:rPr>
          <w:b w:val="1"/>
          <w:rtl w:val="0"/>
        </w:rPr>
        <w:t xml:space="preserve">clients </w:t>
      </w:r>
      <w:r w:rsidDel="00000000" w:rsidR="00000000" w:rsidRPr="00000000">
        <w:rPr>
          <w:rtl w:val="0"/>
        </w:rPr>
        <w:t xml:space="preserve">can connect to the server: other application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have access on the server each client need a credential (usually is username and password configured on the server)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postgres have a default username called </w:t>
      </w:r>
      <w:r w:rsidDel="00000000" w:rsidR="00000000" w:rsidRPr="00000000">
        <w:rPr>
          <w:i w:val="1"/>
          <w:rtl w:val="0"/>
        </w:rPr>
        <w:t xml:space="preserve">postgres</w:t>
      </w:r>
      <w:r w:rsidDel="00000000" w:rsidR="00000000" w:rsidRPr="00000000">
        <w:rPr>
          <w:rtl w:val="0"/>
        </w:rPr>
        <w:t xml:space="preserve"> and let the user choose the password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28829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different clients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default client: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psql, is a tool that you execute over the terminal</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pgadmin4: other client identical to psql but good looking interface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984500"/>
            <wp:effectExtent b="0" l="0" r="0" t="0"/>
            <wp:docPr id="3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8702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HOW TO OPEN ON MY PC</w:t>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Open CMD</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Go to</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C:\Program Files\PostgreSQL\16</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Left-click on the folder called “bin”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Run terminal there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Write “psql -ħ/2 localhost -U postgres”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Insert password (</w:t>
      </w:r>
      <w:r w:rsidDel="00000000" w:rsidR="00000000" w:rsidRPr="00000000">
        <w:rPr>
          <w:i w:val="1"/>
          <w:rtl w:val="0"/>
        </w:rPr>
        <w:t xml:space="preserve">postgres</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rdo" w:cs="Cardo" w:eastAsia="Cardo" w:hAnsi="Cardo"/>
          <w:rtl w:val="0"/>
        </w:rPr>
        <w:t xml:space="preserve">\l ⟹ list all the database in the server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1193800"/>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Show the owner, and other information. THere are default database (postgres, template0, template1)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i07t3rcq5mzo" w:id="0"/>
      <w:bookmarkEnd w:id="0"/>
      <w:r w:rsidDel="00000000" w:rsidR="00000000" w:rsidRPr="00000000">
        <w:rPr>
          <w:rtl w:val="0"/>
        </w:rPr>
        <w:t xml:space="preserve">CREATE/DELETE DATABASE</w:t>
      </w:r>
    </w:p>
    <w:p w:rsidR="00000000" w:rsidDel="00000000" w:rsidP="00000000" w:rsidRDefault="00000000" w:rsidRPr="00000000" w14:paraId="00000023">
      <w:pPr>
        <w:rPr/>
      </w:pPr>
      <w:r w:rsidDel="00000000" w:rsidR="00000000" w:rsidRPr="00000000">
        <w:rPr>
          <w:rtl w:val="0"/>
        </w:rPr>
        <w:t xml:space="preserve">To create a database use CREATE DATABASE command, </w:t>
      </w:r>
      <w:r w:rsidDel="00000000" w:rsidR="00000000" w:rsidRPr="00000000">
        <w:rPr>
          <w:b w:val="1"/>
          <w:rtl w:val="0"/>
        </w:rPr>
        <w:t xml:space="preserve">ALL SQL COMMANDS FINISH WITH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delete a database use DROP DATABASE command,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qd3thodwx8k8" w:id="1"/>
      <w:bookmarkEnd w:id="1"/>
      <w:r w:rsidDel="00000000" w:rsidR="00000000" w:rsidRPr="00000000">
        <w:rPr>
          <w:rtl w:val="0"/>
        </w:rPr>
        <w:t xml:space="preserve">CREATE TABLE INSIDE A DATABSE</w:t>
      </w:r>
    </w:p>
    <w:p w:rsidR="00000000" w:rsidDel="00000000" w:rsidP="00000000" w:rsidRDefault="00000000" w:rsidRPr="00000000" w14:paraId="00000029">
      <w:pPr>
        <w:rPr>
          <w:i w:val="1"/>
        </w:rPr>
      </w:pPr>
      <w:r w:rsidDel="00000000" w:rsidR="00000000" w:rsidRPr="00000000">
        <w:rPr>
          <w:rtl w:val="0"/>
        </w:rPr>
        <w:t xml:space="preserve">Connect to the database first with </w:t>
      </w:r>
      <w:r w:rsidDel="00000000" w:rsidR="00000000" w:rsidRPr="00000000">
        <w:rPr>
          <w:i w:val="1"/>
          <w:rtl w:val="0"/>
        </w:rPr>
        <w:t xml:space="preserve">\c emplyeedb;</w:t>
      </w:r>
    </w:p>
    <w:p w:rsidR="00000000" w:rsidDel="00000000" w:rsidP="00000000" w:rsidRDefault="00000000" w:rsidRPr="00000000" w14:paraId="0000002A">
      <w:pPr>
        <w:rPr>
          <w:i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\dn to see all the relationship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Postgres organizes the database in a schema. </w:t>
      </w:r>
    </w:p>
    <w:p w:rsidR="00000000" w:rsidDel="00000000" w:rsidP="00000000" w:rsidRDefault="00000000" w:rsidRPr="00000000" w14:paraId="0000002E">
      <w:pPr>
        <w:rPr/>
      </w:pPr>
      <w:r w:rsidDel="00000000" w:rsidR="00000000" w:rsidRPr="00000000">
        <w:rPr>
          <w:rtl w:val="0"/>
        </w:rPr>
        <w:t xml:space="preserve">There is always a default schema that collect every schema (this schema is called </w:t>
      </w:r>
      <w:r w:rsidDel="00000000" w:rsidR="00000000" w:rsidRPr="00000000">
        <w:rPr>
          <w:i w:val="1"/>
          <w:rtl w:val="0"/>
        </w:rPr>
        <w:t xml:space="preserve">public</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br w:type="textWrapping"/>
        <w:t xml:space="preserve">Use CREATE TABLE employee; to specify the name of the table</w:t>
      </w:r>
    </w:p>
    <w:p w:rsidR="00000000" w:rsidDel="00000000" w:rsidP="00000000" w:rsidRDefault="00000000" w:rsidRPr="00000000" w14:paraId="00000031">
      <w:pPr>
        <w:rPr/>
      </w:pPr>
      <w:r w:rsidDel="00000000" w:rsidR="00000000" w:rsidRPr="00000000">
        <w:rPr/>
        <w:drawing>
          <wp:inline distB="114300" distT="114300" distL="114300" distR="114300">
            <wp:extent cx="5731200" cy="165100"/>
            <wp:effectExtent b="0" l="0" r="0" t="0"/>
            <wp:docPr id="24"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With \d now you will see that you have one table called employees</w:t>
      </w:r>
    </w:p>
    <w:p w:rsidR="00000000" w:rsidDel="00000000" w:rsidP="00000000" w:rsidRDefault="00000000" w:rsidRPr="00000000" w14:paraId="00000034">
      <w:pPr>
        <w:rPr/>
      </w:pPr>
      <w:r w:rsidDel="00000000" w:rsidR="00000000" w:rsidRPr="00000000">
        <w:rPr/>
        <w:drawing>
          <wp:inline distB="114300" distT="114300" distL="114300" distR="114300">
            <wp:extent cx="5731200" cy="18669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NOTE: if you use \d employees; it will see the table. The constraint in the id is </w:t>
      </w:r>
      <w:r w:rsidDel="00000000" w:rsidR="00000000" w:rsidRPr="00000000">
        <w:rPr>
          <w:rtl w:val="0"/>
        </w:rPr>
        <w:t xml:space="preserve">that is </w:t>
      </w:r>
      <w:r w:rsidDel="00000000" w:rsidR="00000000" w:rsidRPr="00000000">
        <w:rPr>
          <w:u w:val="single"/>
          <w:rtl w:val="0"/>
        </w:rPr>
        <w:t xml:space="preserve">not</w:t>
      </w:r>
      <w:r w:rsidDel="00000000" w:rsidR="00000000" w:rsidRPr="00000000">
        <w:rPr>
          <w:u w:val="single"/>
          <w:rtl w:val="0"/>
        </w:rPr>
        <w:t xml:space="preserve"> null</w:t>
      </w:r>
      <w:r w:rsidDel="00000000" w:rsidR="00000000" w:rsidRPr="00000000">
        <w:rPr>
          <w:rtl w:val="0"/>
        </w:rPr>
        <w:t xml:space="preserve">, because the id is the primary key. Everything else can be null</w:t>
      </w:r>
    </w:p>
    <w:p w:rsidR="00000000" w:rsidDel="00000000" w:rsidP="00000000" w:rsidRDefault="00000000" w:rsidRPr="00000000" w14:paraId="00000037">
      <w:pPr>
        <w:rPr/>
      </w:pPr>
      <w:r w:rsidDel="00000000" w:rsidR="00000000" w:rsidRPr="00000000">
        <w:rPr/>
        <w:drawing>
          <wp:inline distB="114300" distT="114300" distL="114300" distR="114300">
            <wp:extent cx="5731200" cy="1536700"/>
            <wp:effectExtent b="0" l="0" r="0" t="0"/>
            <wp:docPr id="28"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Use \q to go back from the table to the server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257800" cy="3000375"/>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2578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open PGADMIN → Serves (right-click) → register server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3696861" cy="2923099"/>
            <wp:effectExtent b="0" l="0" r="0" t="0"/>
            <wp:docPr id="1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696861" cy="292309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Specify on the connection page </w:t>
      </w:r>
      <w:r w:rsidDel="00000000" w:rsidR="00000000" w:rsidRPr="00000000">
        <w:rPr>
          <w:i w:val="1"/>
          <w:rtl w:val="0"/>
        </w:rPr>
        <w:t xml:space="preserve">localhost</w:t>
      </w:r>
      <w:r w:rsidDel="00000000" w:rsidR="00000000" w:rsidRPr="00000000">
        <w:rPr>
          <w:rtl w:val="0"/>
        </w:rPr>
        <w:t xml:space="preserve"> and port 5432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Then specify the password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When I create it</w:t>
        <w:br w:type="textWrapping"/>
      </w:r>
      <w:r w:rsidDel="00000000" w:rsidR="00000000" w:rsidRPr="00000000">
        <w:rPr/>
        <w:drawing>
          <wp:inline distB="114300" distT="114300" distL="114300" distR="114300">
            <wp:extent cx="3090863" cy="1629119"/>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090863" cy="162911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can see the database I created before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2349733" cy="2233613"/>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349733" cy="2233613"/>
                    </a:xfrm>
                    <a:prstGeom prst="rect"/>
                    <a:ln/>
                  </pic:spPr>
                </pic:pic>
              </a:graphicData>
            </a:graphic>
          </wp:inline>
        </w:drawing>
      </w:r>
      <w:r w:rsidDel="00000000" w:rsidR="00000000" w:rsidRPr="00000000">
        <w:rPr/>
        <w:drawing>
          <wp:inline distB="114300" distT="114300" distL="114300" distR="114300">
            <wp:extent cx="2387149" cy="3186113"/>
            <wp:effectExtent b="0" l="0" r="0" t="0"/>
            <wp:docPr id="19"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387149"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can see the table with the columns that we created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To have a small summary of a table press on the table (right click) → go to properties → go to columns </w:t>
      </w:r>
    </w:p>
    <w:p w:rsidR="00000000" w:rsidDel="00000000" w:rsidP="00000000" w:rsidRDefault="00000000" w:rsidRPr="00000000" w14:paraId="00000052">
      <w:pPr>
        <w:rPr/>
      </w:pPr>
      <w:r w:rsidDel="00000000" w:rsidR="00000000" w:rsidRPr="00000000">
        <w:rPr/>
        <w:drawing>
          <wp:inline distB="114300" distT="114300" distL="114300" distR="114300">
            <wp:extent cx="4529138" cy="230971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29138" cy="230971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How to execute SQL commands?</w:t>
      </w:r>
    </w:p>
    <w:p w:rsidR="00000000" w:rsidDel="00000000" w:rsidP="00000000" w:rsidRDefault="00000000" w:rsidRPr="00000000" w14:paraId="00000056">
      <w:pPr>
        <w:rPr/>
      </w:pPr>
      <w:r w:rsidDel="00000000" w:rsidR="00000000" w:rsidRPr="00000000">
        <w:rPr>
          <w:rtl w:val="0"/>
        </w:rPr>
        <w:t xml:space="preserve">When you open the databse go to tools (top menu) and press query tool</w:t>
      </w:r>
    </w:p>
    <w:p w:rsidR="00000000" w:rsidDel="00000000" w:rsidP="00000000" w:rsidRDefault="00000000" w:rsidRPr="00000000" w14:paraId="00000057">
      <w:pPr>
        <w:rPr/>
      </w:pPr>
      <w:r w:rsidDel="00000000" w:rsidR="00000000" w:rsidRPr="00000000">
        <w:rPr/>
        <w:drawing>
          <wp:inline distB="114300" distT="114300" distL="114300" distR="114300">
            <wp:extent cx="3643313" cy="2253801"/>
            <wp:effectExtent b="0" l="0" r="0" t="0"/>
            <wp:docPr id="2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643313" cy="225380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Then you can write commands and run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3388302" cy="2414588"/>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388302"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 view the data you can do:</w:t>
      </w:r>
    </w:p>
    <w:p w:rsidR="00000000" w:rsidDel="00000000" w:rsidP="00000000" w:rsidRDefault="00000000" w:rsidRPr="00000000" w14:paraId="0000005F">
      <w:pPr>
        <w:rPr/>
      </w:pPr>
      <w:r w:rsidDel="00000000" w:rsidR="00000000" w:rsidRPr="00000000">
        <w:rPr/>
        <w:drawing>
          <wp:inline distB="114300" distT="114300" distL="114300" distR="114300">
            <wp:extent cx="2982355" cy="41614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982355" cy="4161425"/>
                    </a:xfrm>
                    <a:prstGeom prst="rect"/>
                    <a:ln/>
                  </pic:spPr>
                </pic:pic>
              </a:graphicData>
            </a:graphic>
          </wp:inline>
        </w:drawing>
      </w:r>
      <w:r w:rsidDel="00000000" w:rsidR="00000000" w:rsidRPr="00000000">
        <w:rPr/>
        <w:drawing>
          <wp:inline distB="114300" distT="114300" distL="114300" distR="114300">
            <wp:extent cx="3338513" cy="2154643"/>
            <wp:effectExtent b="0" l="0" r="0" t="0"/>
            <wp:docPr id="2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338513" cy="215464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3880723" cy="1804988"/>
            <wp:effectExtent b="0" l="0" r="0" t="0"/>
            <wp:docPr id="21"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880723" cy="1804988"/>
                    </a:xfrm>
                    <a:prstGeom prst="rect"/>
                    <a:ln/>
                  </pic:spPr>
                </pic:pic>
              </a:graphicData>
            </a:graphic>
          </wp:inline>
        </w:drawing>
      </w:r>
      <w:r w:rsidDel="00000000" w:rsidR="00000000" w:rsidRPr="00000000">
        <w:rPr>
          <w:rtl w:val="0"/>
        </w:rPr>
        <w:t xml:space="preserve">NOTE: you can switch faster by using and personalizing the menu on top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Also if I do </w:t>
      </w:r>
    </w:p>
    <w:p w:rsidR="00000000" w:rsidDel="00000000" w:rsidP="00000000" w:rsidRDefault="00000000" w:rsidRPr="00000000" w14:paraId="00000066">
      <w:pPr>
        <w:rPr/>
      </w:pPr>
      <w:r w:rsidDel="00000000" w:rsidR="00000000" w:rsidRPr="00000000">
        <w:rPr/>
        <w:drawing>
          <wp:inline distB="114300" distT="114300" distL="114300" distR="114300">
            <wp:extent cx="2571750" cy="2295525"/>
            <wp:effectExtent b="0" l="0" r="0" t="0"/>
            <wp:docPr id="3" name="image27.png"/>
            <a:graphic>
              <a:graphicData uri="http://schemas.openxmlformats.org/drawingml/2006/picture">
                <pic:pic>
                  <pic:nvPicPr>
                    <pic:cNvPr id="0" name="image27.png"/>
                    <pic:cNvPicPr preferRelativeResize="0"/>
                  </pic:nvPicPr>
                  <pic:blipFill>
                    <a:blip r:embed="rId24"/>
                    <a:srcRect b="0" l="0" r="25000" t="0"/>
                    <a:stretch>
                      <a:fillRect/>
                    </a:stretch>
                  </pic:blipFill>
                  <pic:spPr>
                    <a:xfrm>
                      <a:off x="0" y="0"/>
                      <a:ext cx="2571750" cy="2295525"/>
                    </a:xfrm>
                    <a:prstGeom prst="rect"/>
                    <a:ln/>
                  </pic:spPr>
                </pic:pic>
              </a:graphicData>
            </a:graphic>
          </wp:inline>
        </w:drawing>
      </w:r>
      <w:r w:rsidDel="00000000" w:rsidR="00000000" w:rsidRPr="00000000">
        <w:rPr/>
        <w:drawing>
          <wp:inline distB="114300" distT="114300" distL="114300" distR="114300">
            <wp:extent cx="2852588" cy="2563538"/>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852588" cy="25635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 can go back to the table and employee table and run a query and I will see the new row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4167805" cy="2243138"/>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167805"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a diagram we will have a relational entity set (employees have a </w:t>
      </w:r>
      <w:r w:rsidDel="00000000" w:rsidR="00000000" w:rsidRPr="00000000">
        <w:rPr>
          <w:u w:val="single"/>
          <w:rtl w:val="0"/>
        </w:rPr>
        <w:t xml:space="preserve">snn</w:t>
      </w:r>
      <w:r w:rsidDel="00000000" w:rsidR="00000000" w:rsidRPr="00000000">
        <w:rPr>
          <w:rtl w:val="0"/>
        </w:rPr>
        <w:t xml:space="preserve">, name, (parking) lot)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32lk9nh9t72r" w:id="2"/>
      <w:bookmarkEnd w:id="2"/>
      <w:r w:rsidDel="00000000" w:rsidR="00000000" w:rsidRPr="00000000">
        <w:rPr>
          <w:rtl w:val="0"/>
        </w:rPr>
        <w:t xml:space="preserve">MAPPING NO CONSTRAINT</w:t>
      </w:r>
    </w:p>
    <w:p w:rsidR="00000000" w:rsidDel="00000000" w:rsidP="00000000" w:rsidRDefault="00000000" w:rsidRPr="00000000" w14:paraId="00000079">
      <w:pPr>
        <w:rPr/>
      </w:pPr>
      <w:r w:rsidDel="00000000" w:rsidR="00000000" w:rsidRPr="00000000">
        <w:rPr/>
        <w:drawing>
          <wp:inline distB="114300" distT="114300" distL="114300" distR="114300">
            <wp:extent cx="3690938" cy="3104967"/>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690938" cy="310496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Convert relationship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Employee and departments are converted as usual with the command CREATE TABLE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As an example Departments would be</w:t>
      </w:r>
    </w:p>
    <w:p w:rsidR="00000000" w:rsidDel="00000000" w:rsidP="00000000" w:rsidRDefault="00000000" w:rsidRPr="00000000" w14:paraId="0000007F">
      <w:pPr>
        <w:rPr/>
      </w:pPr>
      <w:r w:rsidDel="00000000" w:rsidR="00000000" w:rsidRPr="00000000">
        <w:rPr>
          <w:i w:val="1"/>
          <w:rtl w:val="0"/>
        </w:rPr>
        <w:t xml:space="preserve">CREATE TABLE Departmenets(did INTEGER, dname TEXT, budgmet INTEGER,  PRIMARY KEY(did)</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will summarize the two relation as:</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departments(</w:t>
      </w:r>
      <w:r w:rsidDel="00000000" w:rsidR="00000000" w:rsidRPr="00000000">
        <w:rPr>
          <w:u w:val="single"/>
          <w:rtl w:val="0"/>
        </w:rPr>
        <w:t xml:space="preserve">did</w:t>
      </w:r>
      <w:r w:rsidDel="00000000" w:rsidR="00000000" w:rsidRPr="00000000">
        <w:rPr>
          <w:rtl w:val="0"/>
        </w:rPr>
        <w:t xml:space="preserve">, dname, budget) </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employees(</w:t>
      </w:r>
      <w:r w:rsidDel="00000000" w:rsidR="00000000" w:rsidRPr="00000000">
        <w:rPr>
          <w:u w:val="single"/>
          <w:rtl w:val="0"/>
        </w:rPr>
        <w:t xml:space="preserve">ssn</w:t>
      </w:r>
      <w:r w:rsidDel="00000000" w:rsidR="00000000" w:rsidRPr="00000000">
        <w:rPr>
          <w:rtl w:val="0"/>
        </w:rPr>
        <w:t xml:space="preserve">, name, lot)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want to build the relation </w:t>
      </w:r>
      <w:r w:rsidDel="00000000" w:rsidR="00000000" w:rsidRPr="00000000">
        <w:rPr>
          <w:i w:val="1"/>
          <w:rtl w:val="0"/>
        </w:rPr>
        <w:t xml:space="preserve">WorksIn</w:t>
      </w:r>
      <w:r w:rsidDel="00000000" w:rsidR="00000000" w:rsidRPr="00000000">
        <w:rPr>
          <w:rtl w:val="0"/>
        </w:rPr>
        <w:t xml:space="preserve"> the trick is to map it as a relation. The relation should be named </w:t>
      </w:r>
      <w:r w:rsidDel="00000000" w:rsidR="00000000" w:rsidRPr="00000000">
        <w:rPr>
          <w:i w:val="1"/>
          <w:rtl w:val="0"/>
        </w:rPr>
        <w:t xml:space="preserve">Works_in</w:t>
      </w:r>
      <w:r w:rsidDel="00000000" w:rsidR="00000000" w:rsidRPr="00000000">
        <w:rPr>
          <w:rtl w:val="0"/>
        </w:rPr>
        <w:t xml:space="preserve"> with primary key (</w:t>
      </w:r>
      <w:r w:rsidDel="00000000" w:rsidR="00000000" w:rsidRPr="00000000">
        <w:rPr>
          <w:u w:val="single"/>
          <w:rtl w:val="0"/>
        </w:rPr>
        <w:t xml:space="preserve">ssn</w:t>
      </w:r>
      <w:r w:rsidDel="00000000" w:rsidR="00000000" w:rsidRPr="00000000">
        <w:rPr>
          <w:rtl w:val="0"/>
        </w:rPr>
        <w:t xml:space="preserve"> and </w:t>
      </w:r>
      <w:r w:rsidDel="00000000" w:rsidR="00000000" w:rsidRPr="00000000">
        <w:rPr>
          <w:u w:val="single"/>
          <w:rtl w:val="0"/>
        </w:rPr>
        <w:t xml:space="preserve">did</w:t>
      </w:r>
      <w:r w:rsidDel="00000000" w:rsidR="00000000" w:rsidRPr="00000000">
        <w:rPr>
          <w:rtl w:val="0"/>
        </w:rPr>
        <w:t xml:space="preserve">). We can also specify the attribute of worksIn (such as </w:t>
      </w:r>
      <w:r w:rsidDel="00000000" w:rsidR="00000000" w:rsidRPr="00000000">
        <w:rPr>
          <w:i w:val="1"/>
          <w:rtl w:val="0"/>
        </w:rPr>
        <w:t xml:space="preserve">since</w:t>
      </w:r>
      <w:r w:rsidDel="00000000" w:rsidR="00000000" w:rsidRPr="00000000">
        <w:rPr>
          <w:rFonts w:ascii="Cardo" w:cs="Cardo" w:eastAsia="Cardo" w:hAnsi="Cardo"/>
          <w:rtl w:val="0"/>
        </w:rPr>
        <w:t xml:space="preserve">). ⟹ works_in(ssn, did, since)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NOTE: this is too liberal because I could have </w:t>
      </w:r>
      <w:r w:rsidDel="00000000" w:rsidR="00000000" w:rsidRPr="00000000">
        <w:rPr>
          <w:i w:val="1"/>
          <w:rtl w:val="0"/>
        </w:rPr>
        <w:t xml:space="preserve">Marco, IT, 1/1/2000</w:t>
      </w:r>
      <w:r w:rsidDel="00000000" w:rsidR="00000000" w:rsidRPr="00000000">
        <w:rPr>
          <w:rtl w:val="0"/>
        </w:rPr>
        <w:t xml:space="preserve"> and also </w:t>
      </w:r>
      <w:r w:rsidDel="00000000" w:rsidR="00000000" w:rsidRPr="00000000">
        <w:rPr>
          <w:i w:val="1"/>
          <w:rtl w:val="0"/>
        </w:rPr>
        <w:t xml:space="preserve">Marco, IT 3/12/2004</w:t>
      </w:r>
      <w:r w:rsidDel="00000000" w:rsidR="00000000" w:rsidRPr="00000000">
        <w:rPr>
          <w:rFonts w:ascii="Cardo" w:cs="Cardo" w:eastAsia="Cardo" w:hAnsi="Cardo"/>
          <w:rtl w:val="0"/>
        </w:rPr>
        <w:t xml:space="preserve">. This is too liberal and we want to prevent it. ⟹ The primary key of the works_in relation should be the combination of the ssn of the employees and the did of the department.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Now we can avoid having a relationship twice with two different times. By using REFERENCES we know that the ssn must be from the employees relation and not a random string from somewhere else, same for the department. We force that key to come from specific tables.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NOTE NOTE: the ssn and did can not be NULL, but the data (since) could be NULL (but it should be NOT NULL) in most cases.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2019300"/>
            <wp:effectExtent b="0" l="0" r="0" t="0"/>
            <wp:docPr id="1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NOTE: use GENERATED ALWAYS AS IDENTITY so that the new value of ssn is produced by the pc, this works only when the ID has no meaning, it is not good for tax code for example.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NOT NULL so that the name should not be null.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NOTE: since we specified GENERATED ALWAYS AS IDENTITY for the ssn we can not insert anymore</w:t>
      </w:r>
    </w:p>
    <w:p w:rsidR="00000000" w:rsidDel="00000000" w:rsidP="00000000" w:rsidRDefault="00000000" w:rsidRPr="00000000" w14:paraId="00000097">
      <w:pPr>
        <w:rPr/>
      </w:pPr>
      <w:r w:rsidDel="00000000" w:rsidR="00000000" w:rsidRPr="00000000">
        <w:rPr/>
        <w:drawing>
          <wp:inline distB="114300" distT="114300" distL="114300" distR="114300">
            <wp:extent cx="2536940" cy="1281113"/>
            <wp:effectExtent b="0" l="0" r="0" t="0"/>
            <wp:docPr id="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536940"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Fonts w:ascii="Cardo" w:cs="Cardo" w:eastAsia="Cardo" w:hAnsi="Cardo"/>
          <w:rtl w:val="0"/>
        </w:rPr>
        <w:t xml:space="preserve">⟹ to fix this we can switch to GENERATED </w:t>
      </w:r>
      <w:r w:rsidDel="00000000" w:rsidR="00000000" w:rsidRPr="00000000">
        <w:rPr>
          <w:u w:val="single"/>
          <w:rtl w:val="0"/>
        </w:rPr>
        <w:t xml:space="preserve">BY DEFAULT</w:t>
      </w:r>
      <w:r w:rsidDel="00000000" w:rsidR="00000000" w:rsidRPr="00000000">
        <w:rPr>
          <w:rtl w:val="0"/>
        </w:rPr>
        <w:t xml:space="preserve"> AS IDENTITY then we can specify the ssn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When one columns is generated {by default|always} as identity we can specify one element less in the values </w:t>
      </w:r>
      <w:r w:rsidDel="00000000" w:rsidR="00000000" w:rsidRPr="00000000">
        <w:rPr>
          <w:b w:val="1"/>
          <w:rtl w:val="0"/>
        </w:rPr>
        <w:t xml:space="preserve">but we should specify the columns with employees(ename, lot)</w:t>
      </w:r>
      <w:r w:rsidDel="00000000" w:rsidR="00000000" w:rsidRPr="00000000">
        <w:rPr>
          <w:rtl w:val="0"/>
        </w:rPr>
        <w:t xml:space="preserve"> otherwise ‘Marco’ and 10 are not sure to which column they should go</w:t>
      </w:r>
    </w:p>
    <w:p w:rsidR="00000000" w:rsidDel="00000000" w:rsidP="00000000" w:rsidRDefault="00000000" w:rsidRPr="00000000" w14:paraId="0000009B">
      <w:pPr>
        <w:rPr/>
      </w:pPr>
      <w:r w:rsidDel="00000000" w:rsidR="00000000" w:rsidRPr="00000000">
        <w:rPr/>
        <w:drawing>
          <wp:inline distB="114300" distT="114300" distL="114300" distR="114300">
            <wp:extent cx="5731200" cy="977900"/>
            <wp:effectExtent b="0" l="0" r="0" t="0"/>
            <wp:docPr id="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dxj16vg4wwlf" w:id="3"/>
      <w:bookmarkEnd w:id="3"/>
      <w:r w:rsidDel="00000000" w:rsidR="00000000" w:rsidRPr="00000000">
        <w:rPr>
          <w:rtl w:val="0"/>
        </w:rPr>
        <w:t xml:space="preserve">INSERT ELEMENTS IN WORKS_IN</w:t>
      </w:r>
    </w:p>
    <w:p w:rsidR="00000000" w:rsidDel="00000000" w:rsidP="00000000" w:rsidRDefault="00000000" w:rsidRPr="00000000" w14:paraId="0000009E">
      <w:pPr>
        <w:rPr/>
      </w:pPr>
      <w:r w:rsidDel="00000000" w:rsidR="00000000" w:rsidRPr="00000000">
        <w:rPr/>
        <w:drawing>
          <wp:inline distB="114300" distT="114300" distL="114300" distR="114300">
            <wp:extent cx="3405188" cy="2370056"/>
            <wp:effectExtent b="0" l="0" r="0" t="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405188" cy="237005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There must be an ssn of values 1 for employees and a did value 1 for departments, otherwise it will give an error.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cznf1mq9s5ai" w:id="4"/>
      <w:bookmarkEnd w:id="4"/>
      <w:r w:rsidDel="00000000" w:rsidR="00000000" w:rsidRPr="00000000">
        <w:rPr>
          <w:rtl w:val="0"/>
        </w:rPr>
        <w:t xml:space="preserve">MAPPING AT MOST ONE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3708400"/>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Here we have some constraints. Here we say that each department can have at most one employee that manages the department. How do we do 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Option1</w:t>
      </w:r>
      <w:r w:rsidDel="00000000" w:rsidR="00000000" w:rsidRPr="00000000">
        <w:rPr>
          <w:rtl w:val="0"/>
        </w:rPr>
        <w:t xml:space="preserve">: the only change we need to do to have </w:t>
      </w:r>
      <w:r w:rsidDel="00000000" w:rsidR="00000000" w:rsidRPr="00000000">
        <w:rPr>
          <w:i w:val="1"/>
          <w:rtl w:val="0"/>
        </w:rPr>
        <w:t xml:space="preserve">each department can have at most one employee as manager</w:t>
      </w:r>
      <w:r w:rsidDel="00000000" w:rsidR="00000000" w:rsidRPr="00000000">
        <w:rPr>
          <w:rtl w:val="0"/>
        </w:rPr>
        <w:t xml:space="preserve"> is to remove the </w:t>
      </w:r>
      <w:r w:rsidDel="00000000" w:rsidR="00000000" w:rsidRPr="00000000">
        <w:rPr>
          <w:i w:val="1"/>
          <w:rtl w:val="0"/>
        </w:rPr>
        <w:t xml:space="preserve">ssn </w:t>
      </w:r>
      <w:r w:rsidDel="00000000" w:rsidR="00000000" w:rsidRPr="00000000">
        <w:rPr>
          <w:rtl w:val="0"/>
        </w:rPr>
        <w:t xml:space="preserve">from the primary key. In this way we have the relation manage based only of the key </w:t>
      </w:r>
      <w:r w:rsidDel="00000000" w:rsidR="00000000" w:rsidRPr="00000000">
        <w:rPr>
          <w:i w:val="1"/>
          <w:rtl w:val="0"/>
        </w:rPr>
        <w:t xml:space="preserve">did</w:t>
      </w:r>
      <w:r w:rsidDel="00000000" w:rsidR="00000000" w:rsidRPr="00000000">
        <w:rPr>
          <w:rFonts w:ascii="Cardo" w:cs="Cardo" w:eastAsia="Cardo" w:hAnsi="Cardo"/>
          <w:rtl w:val="0"/>
        </w:rPr>
        <w:t xml:space="preserve"> that can not be repeated ⟹ so we have at most one.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an employee can be the manager of one, three or none departments.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rtl w:val="0"/>
        </w:rPr>
        <w:t xml:space="preserve">Option2</w:t>
      </w: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We do not have at all the table </w:t>
      </w:r>
      <w:r w:rsidDel="00000000" w:rsidR="00000000" w:rsidRPr="00000000">
        <w:rPr>
          <w:i w:val="1"/>
          <w:rtl w:val="0"/>
        </w:rPr>
        <w:t xml:space="preserve">manages</w:t>
      </w:r>
      <w:r w:rsidDel="00000000" w:rsidR="00000000" w:rsidRPr="00000000">
        <w:rPr>
          <w:rtl w:val="0"/>
        </w:rPr>
        <w:t xml:space="preserve"> and since a department must have at most one manager we add an attribute referring to the id of the employee. Also we add a foreign key for the ssn of the employee (so that the manager must be an employee). If we don’t know the manger we can have NOT NULL.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rdo" w:cs="Cardo" w:eastAsia="Cardo" w:hAnsi="Cardo"/>
          <w:rtl w:val="0"/>
        </w:rPr>
        <w:t xml:space="preserve">⟹ the advantage is that we can check easily if the employee have or not a manager.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p481iqd2azbs" w:id="5"/>
      <w:bookmarkEnd w:id="5"/>
      <w:r w:rsidDel="00000000" w:rsidR="00000000" w:rsidRPr="00000000">
        <w:rPr>
          <w:rtl w:val="0"/>
        </w:rPr>
        <w:t xml:space="preserve">MAPPING EXACTLY ONE</w:t>
      </w:r>
    </w:p>
    <w:p w:rsidR="00000000" w:rsidDel="00000000" w:rsidP="00000000" w:rsidRDefault="00000000" w:rsidRPr="00000000" w14:paraId="000000BA">
      <w:pPr>
        <w:rPr/>
      </w:pPr>
      <w:r w:rsidDel="00000000" w:rsidR="00000000" w:rsidRPr="00000000">
        <w:rPr/>
        <w:drawing>
          <wp:inline distB="114300" distT="114300" distL="114300" distR="114300">
            <wp:extent cx="3509963" cy="2891036"/>
            <wp:effectExtent b="0" l="0" r="0" t="0"/>
            <wp:docPr id="2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3509963" cy="289103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Every department should be managed by exactly one employee</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Fonts w:ascii="Cardo" w:cs="Cardo" w:eastAsia="Cardo" w:hAnsi="Cardo"/>
          <w:rtl w:val="0"/>
        </w:rPr>
        <w:t xml:space="preserve">We add the column of the manager and this column should not be null. ⟹ so every department must have an employee as manager. Also we can add (not mandatory) ON DELETE NO ACTION to specify what to do when we delete the manager.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bk1vcfo3l29t" w:id="6"/>
      <w:bookmarkEnd w:id="6"/>
      <w:r w:rsidDel="00000000" w:rsidR="00000000" w:rsidRPr="00000000">
        <w:rPr>
          <w:rtl w:val="0"/>
        </w:rPr>
        <w:t xml:space="preserve">MAPPING AT LEAST ONE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3443288" cy="2915369"/>
            <wp:effectExtent b="0" l="0" r="0" t="0"/>
            <wp:docPr id="2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3443288" cy="291536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1200" cy="3657600"/>
            <wp:effectExtent b="0" l="0" r="0" t="0"/>
            <wp:docPr id="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1200" cy="3975100"/>
            <wp:effectExtent b="0" l="0" r="0" t="0"/>
            <wp:docPr id="29"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975100"/>
                    </a:xfrm>
                    <a:prstGeom prst="rect"/>
                    <a:ln/>
                  </pic:spPr>
                </pic:pic>
              </a:graphicData>
            </a:graphic>
          </wp:inline>
        </w:drawing>
      </w:r>
      <w:r w:rsidDel="00000000" w:rsidR="00000000" w:rsidRPr="00000000">
        <w:rPr>
          <w:rtl w:val="0"/>
        </w:rPr>
        <w:t xml:space="preserve">Person that wants an insurance policy from somebody (slide before). We can uniquely identify the person by its name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 identity the person by the policy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primary key is the combination of the dname and ssn. </w:t>
      </w:r>
    </w:p>
    <w:p w:rsidR="00000000" w:rsidDel="00000000" w:rsidP="00000000" w:rsidRDefault="00000000" w:rsidRPr="00000000" w14:paraId="000000CF">
      <w:pPr>
        <w:rPr/>
      </w:pPr>
      <w:r w:rsidDel="00000000" w:rsidR="00000000" w:rsidRPr="00000000">
        <w:rPr>
          <w:rFonts w:ascii="Cardo" w:cs="Cardo" w:eastAsia="Cardo" w:hAnsi="Cardo"/>
          <w:rtl w:val="0"/>
        </w:rPr>
        <w:t xml:space="preserve">Also it can not exactly without a supporting entity, and so if one entity is removed we have to remove the weak ⟹ so use ON DELETE CASCADE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8.png"/><Relationship Id="rId21" Type="http://schemas.openxmlformats.org/officeDocument/2006/relationships/image" Target="media/image31.png"/><Relationship Id="rId24" Type="http://schemas.openxmlformats.org/officeDocument/2006/relationships/image" Target="media/image2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1.png"/><Relationship Id="rId7" Type="http://schemas.openxmlformats.org/officeDocument/2006/relationships/image" Target="media/image23.png"/><Relationship Id="rId8" Type="http://schemas.openxmlformats.org/officeDocument/2006/relationships/image" Target="media/image1.png"/><Relationship Id="rId31" Type="http://schemas.openxmlformats.org/officeDocument/2006/relationships/image" Target="media/image3.png"/><Relationship Id="rId30" Type="http://schemas.openxmlformats.org/officeDocument/2006/relationships/image" Target="media/image25.png"/><Relationship Id="rId11" Type="http://schemas.openxmlformats.org/officeDocument/2006/relationships/image" Target="media/image2.png"/><Relationship Id="rId33" Type="http://schemas.openxmlformats.org/officeDocument/2006/relationships/image" Target="media/image21.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6.png"/><Relationship Id="rId35" Type="http://schemas.openxmlformats.org/officeDocument/2006/relationships/image" Target="media/image12.png"/><Relationship Id="rId12" Type="http://schemas.openxmlformats.org/officeDocument/2006/relationships/image" Target="media/image29.png"/><Relationship Id="rId34" Type="http://schemas.openxmlformats.org/officeDocument/2006/relationships/image" Target="media/image28.png"/><Relationship Id="rId15" Type="http://schemas.openxmlformats.org/officeDocument/2006/relationships/image" Target="media/image8.png"/><Relationship Id="rId14" Type="http://schemas.openxmlformats.org/officeDocument/2006/relationships/image" Target="media/image19.png"/><Relationship Id="rId36" Type="http://schemas.openxmlformats.org/officeDocument/2006/relationships/image" Target="media/image24.png"/><Relationship Id="rId17" Type="http://schemas.openxmlformats.org/officeDocument/2006/relationships/image" Target="media/image22.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