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snduqxi1frw" w:id="0"/>
      <w:bookmarkEnd w:id="0"/>
      <w:r w:rsidDel="00000000" w:rsidR="00000000" w:rsidRPr="00000000">
        <w:rPr>
          <w:rtl w:val="0"/>
        </w:rPr>
        <w:t xml:space="preserve">Emotion &amp; HCI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Emotion important part of our life.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Now in recent casa start to think that emotion could play a role. Start to understand that is important to consider the emotional factor.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interaction → How we feel and interact with the technology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Emotional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is unì+mbrell term, we can find two different field that have explore the role of emotion in desgin/developing interacting system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emotional design: design an interactive program to evoce certain kind of emotion responses in user.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Emotional aspect to evoke a particular feeling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affecting computing: want to design technolgoy to detect and recognise emotions in an automatic way.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What an emotion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emotion is very complex reaction to something that occur in our world.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Emotions generate affective experiences (such as pleasure or displeasure). When we feel an emotion the emotion is associated with an affective feel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will nan affective experience (caused by something in the environment) we try to explain from a cognitive point of view why we feel such experience.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feel an emotion our body react, an emotion trigger a series of internal automatic nervous system adjustment. Several body changes that happens when we feal anger, fear, …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Emotion trigger behaviours. When we feel an emotion we preparare an action plan. Emotion trigger a goal-priented and adaptive behaviour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expressive behaviour</w:t>
      </w:r>
      <w:r w:rsidDel="00000000" w:rsidR="00000000" w:rsidRPr="00000000">
        <w:rPr>
          <w:rtl w:val="0"/>
        </w:rPr>
        <w:t xml:space="preserve">: screaming, appropriate behavioural plan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Bodily arousal</w:t>
      </w:r>
      <w:r w:rsidDel="00000000" w:rsidR="00000000" w:rsidRPr="00000000">
        <w:rPr>
          <w:rtl w:val="0"/>
        </w:rPr>
        <w:t xml:space="preserve">: increase in heart rate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Affective experience</w:t>
      </w:r>
      <w:r w:rsidDel="00000000" w:rsidR="00000000" w:rsidRPr="00000000">
        <w:rPr>
          <w:rtl w:val="0"/>
        </w:rPr>
        <w:t xml:space="preserve">: i’m scare. From an internal point of view we have an affective experience of fear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⟹ an emotion is a full body/mind/bheaviour response to a stimulation.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Some people don’t take seriously the complexity of emotions.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EMOTION VS MOOD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Exist a dinstction between emotion and mood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Emotions are shorer, are aroused by a specific event. There is something that change our enviroment and you evalaute that a spider on a table is dangerous (emotion evaluation).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 emotion when is repearedly activiated can give rise to a mood state.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CATEGORICAL VS CONTINUOUS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There are different emotions, we can feel different emotional feeling.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Psycologist tried to categorizes emotions that we feel in our life experience.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Russell (2003) ⟹ can not use a categorical model to list all the emotions we can have. The most useful model we canuse to think about all the complexity of the word we must ber an </w:t>
      </w:r>
      <w:r w:rsidDel="00000000" w:rsidR="00000000" w:rsidRPr="00000000">
        <w:rPr>
          <w:b w:val="1"/>
          <w:rtl w:val="0"/>
        </w:rPr>
        <w:t xml:space="preserve">russell model</w:t>
      </w:r>
      <w:r w:rsidDel="00000000" w:rsidR="00000000" w:rsidRPr="00000000">
        <w:rPr>
          <w:rtl w:val="0"/>
        </w:rPr>
        <w:t xml:space="preserve"> (circunflex model).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 can put all the emotions in a 2-axis frame.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horizontal: valence How much we experience pleasure or displausure when we perceive emotions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vertical. arousal level of psychological activation that we experience when we feel.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Each emotion ahve a specific valence and arousal level.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there are no precise model changes. All our emotional experieces could be put in a place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Second model: same question: how can we classify the emotional expoerience that we feel in our daily life interaction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ekman</w:t>
      </w:r>
      <w:r w:rsidDel="00000000" w:rsidR="00000000" w:rsidRPr="00000000">
        <w:rPr>
          <w:rFonts w:ascii="Cardo" w:cs="Cardo" w:eastAsia="Cardo" w:hAnsi="Cardo"/>
          <w:rtl w:val="0"/>
        </w:rPr>
        <w:t xml:space="preserve"> ⟹ focus on how we reocgnise emotions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According to ekman we can cateogize emotions. There are 6 basic emotions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Angry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Disgust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Sadness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Surprise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Those emotions are innate and recognised in different culture. If I see the big spider and I feel something in my mody that signal fear (increasing heart rate, increase breathing rate) my face will react by producing a fear face. And according to Ekman all of you will recognise my emotion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According to ekamn we can control the expression. I can see the spider and I can control the expression (there are some social rules that blocks me to go crazy).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EMOTIONS IN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how the information can be applied to the design of complex interface.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 the last 20 years research and design started to recognsie the role of the emotions factors for the design of complex system.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CONNECTING EMOTIONS TO DESIGN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First application of russell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First moment in which the emotional factor have been applied is when they consider the valance and arousal of the product itself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something inside the obejct able to elicit an emotional response.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CONNECTING EMOTIONS TO DESIGN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first level from a design point of view.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possibility to design a prod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 can take as takehome message that the object with witch we interact could be considered as emotional obejct that could have emtoional values. So we can work on them.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Another case is to use emotional objects. To give the obejct an emotional value. We can see evoltion using emotional icons. The use of emotionl icons is quite old. ++In the beginning simple smiling face and now for compute interaction use simpler but esteticall pleasing icons to tell the user it should weight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This is an example on how to add an emotional value to the product to elicit emotional.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NORMAN’S MODEL OF EMOTIONAL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NORMALL designed to teoretically reviuew all the aspect.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TED TALK NORMANN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https://www.ted.com/talks/stefan_sagmeister_happiness_by_design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ed.com/talks/stefan_sagmeister_happiness_by_desig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