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05E9" w14:textId="46565476" w:rsidR="00B37F61" w:rsidRPr="00DF6646" w:rsidRDefault="00B37F61">
      <w:pPr>
        <w:rPr>
          <w:b/>
          <w:bCs/>
          <w:u w:val="single"/>
        </w:rPr>
      </w:pPr>
      <w:r w:rsidRPr="00DF6646">
        <w:rPr>
          <w:b/>
          <w:bCs/>
          <w:u w:val="single"/>
        </w:rPr>
        <w:t>Tarea 1</w:t>
      </w:r>
    </w:p>
    <w:p w14:paraId="3FB7511E" w14:textId="76AFB0FB" w:rsidR="00B37F61" w:rsidRDefault="00B37F61">
      <w:r>
        <w:t>Datos de la función de transferencia con polos, cero, ganancia, sobrepaso, tiempo de respuesta 2 % y periodo de muestreo: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9"/>
        <w:gridCol w:w="842"/>
        <w:gridCol w:w="843"/>
        <w:gridCol w:w="1046"/>
        <w:gridCol w:w="1158"/>
        <w:gridCol w:w="1363"/>
        <w:gridCol w:w="708"/>
        <w:gridCol w:w="993"/>
      </w:tblGrid>
      <w:tr w:rsidR="003876B2" w14:paraId="5812BE65" w14:textId="77777777" w:rsidTr="003876B2">
        <w:tc>
          <w:tcPr>
            <w:tcW w:w="839" w:type="dxa"/>
          </w:tcPr>
          <w:p w14:paraId="13510358" w14:textId="5BCA6851" w:rsidR="003876B2" w:rsidRDefault="003876B2">
            <w:r w:rsidRPr="003876B2">
              <w:t>Polo</w:t>
            </w:r>
            <w:r>
              <w:t xml:space="preserve"> </w:t>
            </w:r>
            <w:r w:rsidRPr="003876B2">
              <w:t xml:space="preserve">1 </w:t>
            </w:r>
          </w:p>
        </w:tc>
        <w:tc>
          <w:tcPr>
            <w:tcW w:w="842" w:type="dxa"/>
          </w:tcPr>
          <w:p w14:paraId="25F9F401" w14:textId="316D7001" w:rsidR="003876B2" w:rsidRDefault="003876B2">
            <w:r>
              <w:t>P</w:t>
            </w:r>
            <w:r w:rsidRPr="003876B2">
              <w:t>olo</w:t>
            </w:r>
            <w:r>
              <w:t xml:space="preserve"> </w:t>
            </w:r>
            <w:r w:rsidRPr="003876B2">
              <w:t>2</w:t>
            </w:r>
          </w:p>
        </w:tc>
        <w:tc>
          <w:tcPr>
            <w:tcW w:w="843" w:type="dxa"/>
          </w:tcPr>
          <w:p w14:paraId="01128436" w14:textId="210E8078" w:rsidR="003876B2" w:rsidRDefault="003876B2">
            <w:r>
              <w:t>C</w:t>
            </w:r>
            <w:r w:rsidRPr="003876B2">
              <w:t>ero</w:t>
            </w:r>
          </w:p>
        </w:tc>
        <w:tc>
          <w:tcPr>
            <w:tcW w:w="1046" w:type="dxa"/>
          </w:tcPr>
          <w:p w14:paraId="3E66C7C9" w14:textId="7E80D798" w:rsidR="003876B2" w:rsidRDefault="003876B2">
            <w:r>
              <w:t>G</w:t>
            </w:r>
            <w:r w:rsidRPr="003876B2">
              <w:t>anancia</w:t>
            </w:r>
          </w:p>
        </w:tc>
        <w:tc>
          <w:tcPr>
            <w:tcW w:w="1158" w:type="dxa"/>
          </w:tcPr>
          <w:p w14:paraId="080B3E65" w14:textId="2DC22B0E" w:rsidR="003876B2" w:rsidRDefault="003876B2">
            <w:r w:rsidRPr="003876B2">
              <w:t>Sobrepaso</w:t>
            </w:r>
          </w:p>
        </w:tc>
        <w:tc>
          <w:tcPr>
            <w:tcW w:w="1363" w:type="dxa"/>
          </w:tcPr>
          <w:p w14:paraId="32655580" w14:textId="4C95CC34" w:rsidR="003876B2" w:rsidRDefault="003876B2">
            <w:r>
              <w:t>T</w:t>
            </w:r>
            <w:r w:rsidRPr="003876B2">
              <w:t>iempo</w:t>
            </w:r>
            <w:r>
              <w:t xml:space="preserve"> </w:t>
            </w:r>
            <w:r w:rsidRPr="003876B2">
              <w:t>2</w:t>
            </w:r>
            <w:r>
              <w:t xml:space="preserve"> </w:t>
            </w:r>
            <w:r w:rsidRPr="003876B2">
              <w:t>%</w:t>
            </w:r>
          </w:p>
        </w:tc>
        <w:tc>
          <w:tcPr>
            <w:tcW w:w="708" w:type="dxa"/>
          </w:tcPr>
          <w:p w14:paraId="748DDACD" w14:textId="518C6788" w:rsidR="003876B2" w:rsidRDefault="003876B2">
            <w:r>
              <w:t>E</w:t>
            </w:r>
            <w:r w:rsidRPr="003876B2">
              <w:t>rror</w:t>
            </w:r>
          </w:p>
        </w:tc>
        <w:tc>
          <w:tcPr>
            <w:tcW w:w="993" w:type="dxa"/>
          </w:tcPr>
          <w:p w14:paraId="010FD95F" w14:textId="6FF8909D" w:rsidR="003876B2" w:rsidRDefault="003876B2">
            <w:r>
              <w:t>P</w:t>
            </w:r>
            <w:r w:rsidRPr="003876B2">
              <w:t>eriodo</w:t>
            </w:r>
          </w:p>
        </w:tc>
      </w:tr>
      <w:tr w:rsidR="003876B2" w14:paraId="026C29BB" w14:textId="77777777" w:rsidTr="003876B2">
        <w:tc>
          <w:tcPr>
            <w:tcW w:w="839" w:type="dxa"/>
          </w:tcPr>
          <w:p w14:paraId="416A0E24" w14:textId="0E471BD5" w:rsidR="003876B2" w:rsidRPr="003876B2" w:rsidRDefault="003876B2">
            <w:r w:rsidRPr="003876B2">
              <w:t xml:space="preserve">0     </w:t>
            </w:r>
          </w:p>
        </w:tc>
        <w:tc>
          <w:tcPr>
            <w:tcW w:w="842" w:type="dxa"/>
          </w:tcPr>
          <w:p w14:paraId="1CAD52D2" w14:textId="6EE276DC" w:rsidR="003876B2" w:rsidRPr="003876B2" w:rsidRDefault="003876B2">
            <w:r w:rsidRPr="003876B2">
              <w:t>-1</w:t>
            </w:r>
          </w:p>
        </w:tc>
        <w:tc>
          <w:tcPr>
            <w:tcW w:w="843" w:type="dxa"/>
          </w:tcPr>
          <w:p w14:paraId="404F10AA" w14:textId="448C0B8D" w:rsidR="003876B2" w:rsidRPr="003876B2" w:rsidRDefault="003876B2"/>
        </w:tc>
        <w:tc>
          <w:tcPr>
            <w:tcW w:w="1046" w:type="dxa"/>
          </w:tcPr>
          <w:p w14:paraId="343F2373" w14:textId="5A174738" w:rsidR="003876B2" w:rsidRPr="003876B2" w:rsidRDefault="003876B2">
            <w:r w:rsidRPr="003876B2">
              <w:t>5</w:t>
            </w:r>
          </w:p>
        </w:tc>
        <w:tc>
          <w:tcPr>
            <w:tcW w:w="1158" w:type="dxa"/>
          </w:tcPr>
          <w:p w14:paraId="753FB682" w14:textId="16D5A676" w:rsidR="003876B2" w:rsidRPr="003876B2" w:rsidRDefault="003876B2">
            <w:r w:rsidRPr="003876B2">
              <w:t>15</w:t>
            </w:r>
          </w:p>
        </w:tc>
        <w:tc>
          <w:tcPr>
            <w:tcW w:w="1363" w:type="dxa"/>
          </w:tcPr>
          <w:p w14:paraId="2849A139" w14:textId="44AE89D0" w:rsidR="003876B2" w:rsidRPr="003876B2" w:rsidRDefault="003876B2">
            <w:r w:rsidRPr="003876B2">
              <w:t>2</w:t>
            </w:r>
          </w:p>
        </w:tc>
        <w:tc>
          <w:tcPr>
            <w:tcW w:w="708" w:type="dxa"/>
          </w:tcPr>
          <w:p w14:paraId="2BBAD542" w14:textId="65C0D595" w:rsidR="003876B2" w:rsidRPr="003876B2" w:rsidRDefault="003876B2">
            <w:r w:rsidRPr="003876B2">
              <w:t>0</w:t>
            </w:r>
          </w:p>
        </w:tc>
        <w:tc>
          <w:tcPr>
            <w:tcW w:w="993" w:type="dxa"/>
          </w:tcPr>
          <w:p w14:paraId="39941EBE" w14:textId="31CEA1B4" w:rsidR="003876B2" w:rsidRPr="003876B2" w:rsidRDefault="003876B2">
            <w:r w:rsidRPr="003876B2">
              <w:t>0,09</w:t>
            </w:r>
          </w:p>
        </w:tc>
      </w:tr>
    </w:tbl>
    <w:p w14:paraId="59F25FB6" w14:textId="77777777" w:rsidR="00B37F61" w:rsidRDefault="00B37F61" w:rsidP="00B37F61">
      <w:pPr>
        <w:pStyle w:val="Prrafodelista"/>
      </w:pPr>
    </w:p>
    <w:p w14:paraId="46E515F8" w14:textId="5D18C723" w:rsidR="00B37F61" w:rsidRPr="008D511B" w:rsidRDefault="00B37F61" w:rsidP="00565FB0">
      <w:pPr>
        <w:pStyle w:val="Prrafodelista"/>
        <w:ind w:left="0"/>
        <w:rPr>
          <w:b/>
          <w:bCs/>
          <w:u w:val="single"/>
        </w:rPr>
      </w:pPr>
      <w:r w:rsidRPr="008D511B">
        <w:rPr>
          <w:b/>
          <w:bCs/>
          <w:u w:val="single"/>
        </w:rPr>
        <w:t>A lazo abierto:</w:t>
      </w:r>
    </w:p>
    <w:p w14:paraId="5B6ED60D" w14:textId="77777777" w:rsidR="00B37F61" w:rsidRDefault="00B37F61" w:rsidP="00565FB0">
      <w:pPr>
        <w:pStyle w:val="Prrafodelista"/>
        <w:ind w:left="0"/>
      </w:pPr>
    </w:p>
    <w:p w14:paraId="31A5C3A1" w14:textId="72951425" w:rsidR="00B37F61" w:rsidRDefault="00B37F61" w:rsidP="00565FB0">
      <w:pPr>
        <w:pStyle w:val="Prrafodelista"/>
        <w:ind w:left="0"/>
      </w:pPr>
      <w:r>
        <w:t xml:space="preserve">Para obtener la función de transferencia continua G(s), tuve que cambiar el valor del cero dado por la consigna, ya que no </w:t>
      </w:r>
      <w:r w:rsidR="0076398B">
        <w:t xml:space="preserve">se me estabilizaba la curva. Además, la Función de Transferencia discreta de lazo abierto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(s)</m:t>
        </m:r>
      </m:oMath>
      <w:r w:rsidR="0076398B">
        <w:rPr>
          <w:rFonts w:eastAsiaTheme="minorEastAsia"/>
        </w:rPr>
        <w:t>, según la figura dada de ZOH a la entrada y tiempo de muestreo asignado:</w:t>
      </w:r>
    </w:p>
    <w:p w14:paraId="07BE3300" w14:textId="5C32CD65" w:rsidR="00B37F61" w:rsidRDefault="00DF6646" w:rsidP="00565FB0">
      <w:pPr>
        <w:pStyle w:val="Prrafodelista"/>
        <w:ind w:left="0"/>
      </w:pPr>
      <w:r w:rsidRPr="0076398B">
        <w:rPr>
          <w:noProof/>
        </w:rPr>
        <w:drawing>
          <wp:anchor distT="0" distB="0" distL="114300" distR="114300" simplePos="0" relativeHeight="251659264" behindDoc="0" locked="0" layoutInCell="1" allowOverlap="1" wp14:anchorId="7BA8820B" wp14:editId="0DFF45CB">
            <wp:simplePos x="0" y="0"/>
            <wp:positionH relativeFrom="margin">
              <wp:posOffset>433070</wp:posOffset>
            </wp:positionH>
            <wp:positionV relativeFrom="paragraph">
              <wp:posOffset>87630</wp:posOffset>
            </wp:positionV>
            <wp:extent cx="1597660" cy="204279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BC1A4" w14:textId="4F883B21" w:rsidR="0076398B" w:rsidRDefault="0076398B" w:rsidP="00565FB0">
      <w:pPr>
        <w:pStyle w:val="Prrafodelista"/>
        <w:ind w:left="0"/>
      </w:pPr>
    </w:p>
    <w:p w14:paraId="3B8E20A9" w14:textId="76C62431" w:rsidR="0076398B" w:rsidRDefault="0076398B" w:rsidP="00565FB0">
      <w:pPr>
        <w:pStyle w:val="Prrafodelista"/>
        <w:ind w:left="0"/>
      </w:pPr>
    </w:p>
    <w:p w14:paraId="217F55B0" w14:textId="77777777" w:rsidR="0076398B" w:rsidRDefault="0076398B" w:rsidP="00565FB0">
      <w:pPr>
        <w:pStyle w:val="Prrafodelista"/>
        <w:ind w:left="0"/>
      </w:pPr>
    </w:p>
    <w:p w14:paraId="5F0F2B6D" w14:textId="77777777" w:rsidR="00BB7CAB" w:rsidRDefault="00BB7CAB" w:rsidP="00565FB0">
      <w:pPr>
        <w:pStyle w:val="Prrafodelista"/>
        <w:ind w:left="0"/>
      </w:pPr>
    </w:p>
    <w:p w14:paraId="33D8162E" w14:textId="77777777" w:rsidR="00BB7CAB" w:rsidRDefault="00BB7CAB" w:rsidP="00565FB0">
      <w:pPr>
        <w:pStyle w:val="Prrafodelista"/>
        <w:ind w:left="0"/>
      </w:pPr>
    </w:p>
    <w:p w14:paraId="0563AAAB" w14:textId="09BC5AB9" w:rsidR="00BB7CAB" w:rsidRDefault="00BB7CAB" w:rsidP="00565FB0">
      <w:pPr>
        <w:pStyle w:val="Prrafodelista"/>
        <w:ind w:left="0"/>
      </w:pPr>
    </w:p>
    <w:p w14:paraId="4CC88FE7" w14:textId="77777777" w:rsidR="00BB7CAB" w:rsidRDefault="00BB7CAB" w:rsidP="00565FB0">
      <w:pPr>
        <w:pStyle w:val="Prrafodelista"/>
        <w:ind w:left="0"/>
      </w:pPr>
    </w:p>
    <w:p w14:paraId="1309470F" w14:textId="77777777" w:rsidR="00BB7CAB" w:rsidRDefault="00BB7CAB" w:rsidP="00565FB0">
      <w:pPr>
        <w:pStyle w:val="Prrafodelista"/>
        <w:ind w:left="0"/>
      </w:pPr>
    </w:p>
    <w:p w14:paraId="6ABFAFF8" w14:textId="0BB00F53" w:rsidR="00BB7CAB" w:rsidRDefault="00BB7CAB" w:rsidP="00565FB0">
      <w:pPr>
        <w:pStyle w:val="Prrafodelista"/>
        <w:ind w:left="0"/>
      </w:pPr>
    </w:p>
    <w:p w14:paraId="50166E43" w14:textId="77777777" w:rsidR="00BB7CAB" w:rsidRDefault="00BB7CAB" w:rsidP="00565FB0">
      <w:pPr>
        <w:pStyle w:val="Prrafodelista"/>
        <w:ind w:left="0"/>
      </w:pPr>
    </w:p>
    <w:p w14:paraId="5A2612DB" w14:textId="77777777" w:rsidR="00BB7CAB" w:rsidRDefault="00BB7CAB" w:rsidP="00565FB0">
      <w:pPr>
        <w:pStyle w:val="Prrafodelista"/>
        <w:ind w:left="0"/>
      </w:pPr>
    </w:p>
    <w:p w14:paraId="0333DD23" w14:textId="11ACA977" w:rsidR="0076398B" w:rsidRDefault="0076398B" w:rsidP="00565FB0">
      <w:pPr>
        <w:pStyle w:val="Prrafodelista"/>
        <w:ind w:left="0"/>
      </w:pPr>
      <w:r>
        <w:t>Función de Transferencia Discreta de Lazo Abierto</w:t>
      </w:r>
    </w:p>
    <w:p w14:paraId="4C6F0C94" w14:textId="61954F5A" w:rsidR="0076398B" w:rsidRDefault="00BB7CAB" w:rsidP="00565FB0">
      <w:pPr>
        <w:pStyle w:val="Prrafodelista"/>
        <w:ind w:left="0"/>
      </w:pPr>
      <w:r w:rsidRPr="0076398B">
        <w:rPr>
          <w:noProof/>
        </w:rPr>
        <w:drawing>
          <wp:anchor distT="0" distB="0" distL="114300" distR="114300" simplePos="0" relativeHeight="251658240" behindDoc="0" locked="0" layoutInCell="1" allowOverlap="1" wp14:anchorId="618D521A" wp14:editId="1C43AC85">
            <wp:simplePos x="0" y="0"/>
            <wp:positionH relativeFrom="margin">
              <wp:posOffset>452120</wp:posOffset>
            </wp:positionH>
            <wp:positionV relativeFrom="paragraph">
              <wp:posOffset>171450</wp:posOffset>
            </wp:positionV>
            <wp:extent cx="1485900" cy="885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8B3FA" w14:textId="77777777" w:rsidR="0076398B" w:rsidRDefault="0076398B" w:rsidP="00565FB0">
      <w:pPr>
        <w:pStyle w:val="Prrafodelista"/>
        <w:ind w:left="0"/>
      </w:pPr>
    </w:p>
    <w:p w14:paraId="443FB908" w14:textId="23A71ECB" w:rsidR="0076398B" w:rsidRDefault="0076398B" w:rsidP="00565FB0">
      <w:pPr>
        <w:pStyle w:val="Prrafodelista"/>
        <w:ind w:left="0"/>
      </w:pPr>
    </w:p>
    <w:p w14:paraId="658806A9" w14:textId="6D02C53D" w:rsidR="0076398B" w:rsidRDefault="0076398B" w:rsidP="00565FB0"/>
    <w:p w14:paraId="7FD06C29" w14:textId="77777777" w:rsidR="00DF6646" w:rsidRDefault="00DF6646" w:rsidP="00565FB0"/>
    <w:p w14:paraId="41C2D41F" w14:textId="0C58FCC8" w:rsidR="0076398B" w:rsidRDefault="00BB7CAB" w:rsidP="00565FB0">
      <w:pPr>
        <w:pStyle w:val="Prrafodelista"/>
        <w:ind w:left="0"/>
      </w:pPr>
      <w:r>
        <w:t>El</w:t>
      </w:r>
      <w:r w:rsidR="0076398B">
        <w:t xml:space="preserve"> mapa de polos y ceros del sistema continuo y el discreto:</w:t>
      </w:r>
    </w:p>
    <w:p w14:paraId="7D2DFF74" w14:textId="77777777" w:rsidR="00BB7CAB" w:rsidRDefault="00BB7CAB" w:rsidP="00565FB0">
      <w:pPr>
        <w:pStyle w:val="Prrafodelista"/>
        <w:ind w:left="0"/>
      </w:pPr>
    </w:p>
    <w:p w14:paraId="4206D614" w14:textId="00009B53" w:rsidR="0076398B" w:rsidRDefault="00BB7CAB" w:rsidP="00565FB0">
      <w:pPr>
        <w:pStyle w:val="Prrafodelista"/>
        <w:ind w:left="0"/>
        <w:jc w:val="center"/>
      </w:pPr>
      <w:r w:rsidRPr="00BB7CAB">
        <w:rPr>
          <w:noProof/>
        </w:rPr>
        <w:drawing>
          <wp:inline distT="0" distB="0" distL="0" distR="0" wp14:anchorId="32537840" wp14:editId="09BB1EB3">
            <wp:extent cx="3048000" cy="24211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163" cy="243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19C0" w14:textId="0A8AB831" w:rsidR="00BB7CAB" w:rsidRDefault="00BB7CAB" w:rsidP="00565FB0">
      <w:pPr>
        <w:pStyle w:val="Prrafodelista"/>
        <w:ind w:left="0"/>
      </w:pPr>
      <w:r>
        <w:lastRenderedPageBreak/>
        <w:t>Donde tendremos los de verde, ambos polos p1=-1, p2=0 y cero en c1=0. Los correspondientes en rojo, pz1=1, pz2=0,9139 y ceros en cz1=1.</w:t>
      </w:r>
    </w:p>
    <w:p w14:paraId="65A3F6DE" w14:textId="50CDE510" w:rsidR="00BB7CAB" w:rsidRDefault="00BB7CAB" w:rsidP="00565FB0">
      <w:pPr>
        <w:pStyle w:val="Prrafodelista"/>
        <w:ind w:left="0"/>
      </w:pPr>
      <w:r>
        <w:t>Si multiplico el periodo de muestreo por 10:</w:t>
      </w:r>
    </w:p>
    <w:p w14:paraId="3DF78440" w14:textId="77777777" w:rsidR="00BB7CAB" w:rsidRDefault="00BB7CAB" w:rsidP="00565FB0">
      <w:pPr>
        <w:pStyle w:val="Prrafodelista"/>
        <w:ind w:left="0"/>
      </w:pPr>
    </w:p>
    <w:p w14:paraId="0383F42B" w14:textId="0823B8CB" w:rsidR="00BB7CAB" w:rsidRDefault="00BB7CAB" w:rsidP="00565FB0">
      <w:pPr>
        <w:pStyle w:val="Prrafodelista"/>
        <w:ind w:left="0"/>
      </w:pPr>
      <w:r w:rsidRPr="00BB7CAB">
        <w:rPr>
          <w:noProof/>
        </w:rPr>
        <w:drawing>
          <wp:inline distT="0" distB="0" distL="0" distR="0" wp14:anchorId="5D74F007" wp14:editId="6A2923CB">
            <wp:extent cx="2143424" cy="29531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95B1" w14:textId="77777777" w:rsidR="00B37F61" w:rsidRDefault="00B37F61" w:rsidP="00565FB0">
      <w:pPr>
        <w:pStyle w:val="Prrafodelista"/>
        <w:ind w:left="0"/>
      </w:pPr>
    </w:p>
    <w:p w14:paraId="30A330C7" w14:textId="28D3BB22" w:rsidR="00B37F61" w:rsidRDefault="00BB7CAB" w:rsidP="00565FB0">
      <w:pPr>
        <w:pStyle w:val="Prrafodelista"/>
        <w:ind w:left="0"/>
        <w:jc w:val="center"/>
      </w:pPr>
      <w:r w:rsidRPr="00BB7CAB">
        <w:rPr>
          <w:noProof/>
        </w:rPr>
        <w:drawing>
          <wp:inline distT="0" distB="0" distL="0" distR="0" wp14:anchorId="5DBED14E" wp14:editId="07EB8003">
            <wp:extent cx="4039361" cy="3209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599" cy="32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423" w14:textId="77777777" w:rsidR="00BB7CAB" w:rsidRDefault="00BB7CAB" w:rsidP="00565FB0">
      <w:pPr>
        <w:pStyle w:val="Prrafodelista"/>
        <w:ind w:left="0"/>
      </w:pPr>
    </w:p>
    <w:p w14:paraId="639AB837" w14:textId="44A0FD10" w:rsidR="00BB7CAB" w:rsidRDefault="00BB7CAB" w:rsidP="00565FB0">
      <w:pPr>
        <w:pStyle w:val="Prrafodelista"/>
        <w:ind w:left="0"/>
      </w:pPr>
      <w:r>
        <w:t>Tendremos pz1=0,407, pz2=1 y cz1=1</w:t>
      </w:r>
    </w:p>
    <w:p w14:paraId="3161F58D" w14:textId="49C61784" w:rsidR="00BB7CAB" w:rsidRDefault="00DF6646" w:rsidP="00565FB0">
      <w:pPr>
        <w:pStyle w:val="Prrafodelista"/>
        <w:ind w:left="0"/>
      </w:pPr>
      <w:r>
        <w:t>Simulando ambas curvas, tanto al escalón del sistema discreto:</w:t>
      </w:r>
    </w:p>
    <w:p w14:paraId="770EE4B1" w14:textId="77777777" w:rsidR="00DF6646" w:rsidRDefault="00DF6646" w:rsidP="00565FB0">
      <w:pPr>
        <w:pStyle w:val="Prrafodelista"/>
        <w:ind w:left="0"/>
      </w:pPr>
    </w:p>
    <w:p w14:paraId="23E4789C" w14:textId="669552F3" w:rsidR="00DF6646" w:rsidRDefault="00A27523" w:rsidP="00565FB0">
      <w:pPr>
        <w:pStyle w:val="Prrafodelista"/>
        <w:ind w:left="0"/>
        <w:jc w:val="center"/>
      </w:pPr>
      <w:r w:rsidRPr="00A27523">
        <w:rPr>
          <w:noProof/>
        </w:rPr>
        <w:drawing>
          <wp:inline distT="0" distB="0" distL="0" distR="0" wp14:anchorId="099C1CF5" wp14:editId="7A3A2EE8">
            <wp:extent cx="4134919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33" cy="33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3DE9" w14:textId="480C2681" w:rsidR="00A27523" w:rsidRDefault="00A27523" w:rsidP="00565FB0">
      <w:pPr>
        <w:pStyle w:val="Prrafodelista"/>
        <w:ind w:left="0"/>
      </w:pPr>
      <w:r>
        <w:t>La función de transferencia se estabiliza en 9,05 segundos en un valor de 5 de amplitud</w:t>
      </w:r>
      <w:r w:rsidR="00A5468D">
        <w:t>.</w:t>
      </w:r>
    </w:p>
    <w:p w14:paraId="1E89AAFB" w14:textId="06294CAA" w:rsidR="00A5468D" w:rsidRDefault="00A5468D" w:rsidP="00565FB0">
      <w:pPr>
        <w:pStyle w:val="Prrafodelista"/>
        <w:ind w:left="0"/>
      </w:pPr>
      <w:r>
        <w:t>El sistema es un sistema de segundo orden.</w:t>
      </w:r>
    </w:p>
    <w:p w14:paraId="78219586" w14:textId="68D053B4" w:rsidR="00A5468D" w:rsidRDefault="00A5468D" w:rsidP="00565FB0">
      <w:pPr>
        <w:pStyle w:val="Prrafodelista"/>
        <w:ind w:left="0"/>
      </w:pPr>
      <w:r w:rsidRPr="00A5468D">
        <w:rPr>
          <w:noProof/>
        </w:rPr>
        <w:lastRenderedPageBreak/>
        <w:drawing>
          <wp:inline distT="0" distB="0" distL="0" distR="0" wp14:anchorId="1B2815F5" wp14:editId="6BDF0B41">
            <wp:extent cx="781159" cy="933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04C" w14:textId="77777777" w:rsidR="00A5468D" w:rsidRDefault="00A5468D" w:rsidP="00565FB0">
      <w:pPr>
        <w:pStyle w:val="Prrafodelista"/>
        <w:ind w:left="0"/>
      </w:pPr>
    </w:p>
    <w:p w14:paraId="7188A924" w14:textId="7579C718" w:rsidR="00A5468D" w:rsidRDefault="00A5468D" w:rsidP="00565FB0">
      <w:pPr>
        <w:pStyle w:val="Prrafodelista"/>
        <w:ind w:left="0"/>
      </w:pPr>
      <w:proofErr w:type="spellStart"/>
      <w:r>
        <w:t>Calculo</w:t>
      </w:r>
      <w:proofErr w:type="spellEnd"/>
      <w:r>
        <w:t xml:space="preserve"> de la ganancia de </w:t>
      </w:r>
    </w:p>
    <w:p w14:paraId="3C088646" w14:textId="08564237" w:rsidR="00A5468D" w:rsidRDefault="00A5468D" w:rsidP="00565FB0">
      <w:pPr>
        <w:pStyle w:val="Prrafodelista"/>
        <w:ind w:left="0"/>
      </w:pPr>
      <w:r w:rsidRPr="00A5468D">
        <w:rPr>
          <w:noProof/>
        </w:rPr>
        <w:drawing>
          <wp:inline distT="0" distB="0" distL="0" distR="0" wp14:anchorId="7036E16A" wp14:editId="04728A82">
            <wp:extent cx="3905795" cy="44773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1B7" w14:textId="738DA634" w:rsidR="00A5468D" w:rsidRDefault="00A5468D" w:rsidP="00565FB0">
      <w:pPr>
        <w:pStyle w:val="Prrafodelista"/>
        <w:ind w:left="0"/>
      </w:pPr>
      <w:r w:rsidRPr="00A5468D">
        <w:rPr>
          <w:noProof/>
        </w:rPr>
        <w:drawing>
          <wp:inline distT="0" distB="0" distL="0" distR="0" wp14:anchorId="1C2E011F" wp14:editId="2BEDB464">
            <wp:extent cx="819264" cy="5525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295C" w14:textId="77777777" w:rsidR="00E801D8" w:rsidRDefault="00E801D8" w:rsidP="00565FB0">
      <w:pPr>
        <w:pStyle w:val="Prrafodelista"/>
        <w:ind w:left="0"/>
      </w:pPr>
    </w:p>
    <w:p w14:paraId="2D73F02C" w14:textId="1FC817E0" w:rsidR="00E801D8" w:rsidRDefault="00E801D8" w:rsidP="00565FB0">
      <w:pPr>
        <w:pStyle w:val="Prrafodelista"/>
        <w:ind w:left="0"/>
      </w:pPr>
      <w:r>
        <w:t xml:space="preserve">La función de transferencia se establece en </w:t>
      </w:r>
      <w:r w:rsidR="00513C3C">
        <w:t>0,833 valores de amplitud en 0,901 segundos, sin sobrepasos.</w:t>
      </w:r>
    </w:p>
    <w:p w14:paraId="27DEAF02" w14:textId="77777777" w:rsidR="00513C3C" w:rsidRDefault="00513C3C" w:rsidP="00565FB0">
      <w:pPr>
        <w:pStyle w:val="Prrafodelista"/>
        <w:ind w:left="0"/>
      </w:pPr>
    </w:p>
    <w:p w14:paraId="69037406" w14:textId="2D6C5676" w:rsidR="00DF6646" w:rsidRDefault="00513C3C" w:rsidP="00565FB0">
      <w:pPr>
        <w:pStyle w:val="Prrafodelista"/>
        <w:ind w:left="0"/>
      </w:pPr>
      <w:r w:rsidRPr="00513C3C">
        <w:rPr>
          <w:noProof/>
        </w:rPr>
        <w:drawing>
          <wp:inline distT="0" distB="0" distL="0" distR="0" wp14:anchorId="303DA870" wp14:editId="4E96CA40">
            <wp:extent cx="3325004" cy="2647561"/>
            <wp:effectExtent l="0" t="0" r="889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645" cy="26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9A2" w14:textId="77777777" w:rsidR="00DF6646" w:rsidRDefault="00DF6646" w:rsidP="00565FB0">
      <w:pPr>
        <w:pStyle w:val="Prrafodelista"/>
        <w:ind w:left="0"/>
      </w:pPr>
    </w:p>
    <w:p w14:paraId="33D22A33" w14:textId="4DB0E55A" w:rsidR="00513C3C" w:rsidRDefault="00513C3C" w:rsidP="00565FB0">
      <w:pPr>
        <w:pStyle w:val="Prrafodelista"/>
        <w:ind w:left="0"/>
      </w:pPr>
      <w:r>
        <w:t>Construyendo una rampa de entrada, se obtiene:</w:t>
      </w:r>
    </w:p>
    <w:p w14:paraId="50EF9E7E" w14:textId="5952D7AA" w:rsidR="00513C3C" w:rsidRDefault="00513C3C" w:rsidP="00565FB0">
      <w:pPr>
        <w:pStyle w:val="Prrafodelista"/>
        <w:ind w:left="0"/>
      </w:pPr>
      <w:r w:rsidRPr="00513C3C">
        <w:rPr>
          <w:noProof/>
        </w:rPr>
        <w:drawing>
          <wp:inline distT="0" distB="0" distL="0" distR="0" wp14:anchorId="5A287A22" wp14:editId="4E145C68">
            <wp:extent cx="3219450" cy="2590134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6118" cy="26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98F6" w14:textId="1661ABC0" w:rsidR="00513C3C" w:rsidRDefault="00513C3C" w:rsidP="00565FB0">
      <w:pPr>
        <w:pStyle w:val="Prrafodelista"/>
        <w:ind w:left="0"/>
      </w:pPr>
      <w:r>
        <w:lastRenderedPageBreak/>
        <w:t xml:space="preserve">Esta muestra la rampa de color verde, y la función de realimentación de azul, mostrando que no la sigue, por lo cual la misma converge, o sea que </w:t>
      </w:r>
      <w:r w:rsidR="006E2DD6">
        <w:t>el sistema no es estable. El sistema es de tipo 0</w:t>
      </w:r>
      <w:r w:rsidR="008D511B">
        <w:t>.</w:t>
      </w:r>
    </w:p>
    <w:p w14:paraId="6868E86F" w14:textId="77777777" w:rsidR="008D511B" w:rsidRDefault="008D511B" w:rsidP="00565FB0">
      <w:pPr>
        <w:pStyle w:val="Prrafodelista"/>
        <w:ind w:left="0"/>
      </w:pPr>
    </w:p>
    <w:p w14:paraId="5BFF639C" w14:textId="7B4868A8" w:rsidR="008D511B" w:rsidRDefault="008D511B" w:rsidP="00565FB0">
      <w:pPr>
        <w:pStyle w:val="Prrafodelista"/>
        <w:ind w:left="0"/>
        <w:rPr>
          <w:b/>
          <w:bCs/>
          <w:u w:val="single"/>
        </w:rPr>
      </w:pPr>
      <w:r w:rsidRPr="008D511B">
        <w:rPr>
          <w:b/>
          <w:bCs/>
          <w:u w:val="single"/>
        </w:rPr>
        <w:t>A lazo cerrado:</w:t>
      </w:r>
    </w:p>
    <w:p w14:paraId="7B664EFD" w14:textId="77777777" w:rsidR="008D511B" w:rsidRDefault="008D511B" w:rsidP="00565FB0">
      <w:pPr>
        <w:pStyle w:val="Prrafodelista"/>
        <w:ind w:left="0"/>
        <w:rPr>
          <w:b/>
          <w:bCs/>
          <w:u w:val="single"/>
        </w:rPr>
      </w:pPr>
    </w:p>
    <w:p w14:paraId="2786123F" w14:textId="6DF98458" w:rsidR="008D511B" w:rsidRPr="008D511B" w:rsidRDefault="00565FB0" w:rsidP="00C56410">
      <w:pPr>
        <w:pStyle w:val="Prrafodelista"/>
        <w:ind w:left="0"/>
        <w:jc w:val="both"/>
      </w:pPr>
      <w:r>
        <w:t>Gráfico</w:t>
      </w:r>
      <w:r w:rsidR="008D511B">
        <w:t xml:space="preserve"> el lugar de raíces del sistema continuo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D511B">
        <w:rPr>
          <w:rFonts w:eastAsiaTheme="minorEastAsia"/>
        </w:rPr>
        <w:t xml:space="preserve"> y del discreto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D511B">
        <w:rPr>
          <w:rFonts w:eastAsiaTheme="minorEastAsia"/>
        </w:rPr>
        <w:t xml:space="preserve"> indicando las ganancias críticas de estabilidad</w:t>
      </w:r>
      <w:r>
        <w:rPr>
          <w:rFonts w:eastAsiaTheme="minorEastAsia"/>
        </w:rPr>
        <w:t>.</w:t>
      </w:r>
    </w:p>
    <w:p w14:paraId="70AC5CAA" w14:textId="41EC8103" w:rsidR="00B37F61" w:rsidRDefault="00C56410" w:rsidP="00565FB0">
      <w:pPr>
        <w:jc w:val="center"/>
      </w:pPr>
      <w:r w:rsidRPr="00C56410">
        <w:rPr>
          <w:noProof/>
        </w:rPr>
        <w:drawing>
          <wp:inline distT="0" distB="0" distL="0" distR="0" wp14:anchorId="291E2EBA" wp14:editId="05F358DC">
            <wp:extent cx="4848902" cy="3915321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0A3A" w14:textId="4B847FD2" w:rsidR="00C56410" w:rsidRDefault="00C56410" w:rsidP="00C56410">
      <w:pPr>
        <w:jc w:val="both"/>
      </w:pPr>
      <w:r>
        <w:t>El sistema muestra un polo en cero y un cero en el mismo por lo cual es estable ante una entrada escalón ya que el polo siguiente está en el eje negativos.</w:t>
      </w:r>
    </w:p>
    <w:p w14:paraId="6B534DF8" w14:textId="7F7E4F00" w:rsidR="00C56410" w:rsidRDefault="00C56410" w:rsidP="00C56410">
      <w:pPr>
        <w:jc w:val="both"/>
      </w:pPr>
      <w:r>
        <w:t xml:space="preserve">Por el otro lado se discretizó la señal y se obtuvieron los dos gráficos correspondientes al tiempo de muestreo de </w:t>
      </w:r>
      <w:r w:rsidR="005B7149">
        <w:t>señalado y otro diez veces más grande:</w:t>
      </w:r>
    </w:p>
    <w:p w14:paraId="718C3B77" w14:textId="479AF471" w:rsidR="00AA2624" w:rsidRDefault="005B7149" w:rsidP="002F1BE9">
      <w:pPr>
        <w:jc w:val="center"/>
      </w:pPr>
      <w:r w:rsidRPr="005B7149">
        <w:rPr>
          <w:noProof/>
        </w:rPr>
        <w:drawing>
          <wp:inline distT="0" distB="0" distL="0" distR="0" wp14:anchorId="520069C1" wp14:editId="0B0BFE3B">
            <wp:extent cx="3943350" cy="228977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810" cy="2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4B50"/>
    <w:multiLevelType w:val="hybridMultilevel"/>
    <w:tmpl w:val="15CA6616"/>
    <w:lvl w:ilvl="0" w:tplc="4EDA5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D0"/>
    <w:rsid w:val="00211DD0"/>
    <w:rsid w:val="002F1BE9"/>
    <w:rsid w:val="003876B2"/>
    <w:rsid w:val="00513C3C"/>
    <w:rsid w:val="00565FB0"/>
    <w:rsid w:val="005B7149"/>
    <w:rsid w:val="006E2DD6"/>
    <w:rsid w:val="0076398B"/>
    <w:rsid w:val="008D511B"/>
    <w:rsid w:val="0099340C"/>
    <w:rsid w:val="00A27523"/>
    <w:rsid w:val="00A5468D"/>
    <w:rsid w:val="00AA2624"/>
    <w:rsid w:val="00B37F61"/>
    <w:rsid w:val="00B611DC"/>
    <w:rsid w:val="00BB7CAB"/>
    <w:rsid w:val="00C56410"/>
    <w:rsid w:val="00DF6646"/>
    <w:rsid w:val="00E8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D03B"/>
  <w15:chartTrackingRefBased/>
  <w15:docId w15:val="{329E8C46-64B0-4A24-9021-C21F5DEB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7F6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3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Tito</dc:creator>
  <cp:keywords/>
  <dc:description/>
  <cp:lastModifiedBy>Ricardo Tito</cp:lastModifiedBy>
  <cp:revision>6</cp:revision>
  <dcterms:created xsi:type="dcterms:W3CDTF">2024-04-03T11:37:00Z</dcterms:created>
  <dcterms:modified xsi:type="dcterms:W3CDTF">2024-04-10T11:31:00Z</dcterms:modified>
</cp:coreProperties>
</file>