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4C287F97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2744A3" w:rsidRPr="00274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4A3">
        <w:rPr>
          <w:rFonts w:ascii="Times New Roman" w:hAnsi="Times New Roman" w:cs="Times New Roman"/>
          <w:sz w:val="24"/>
          <w:szCs w:val="24"/>
        </w:rPr>
        <w:t>Котина</w:t>
      </w:r>
      <w:proofErr w:type="spellEnd"/>
      <w:r w:rsidR="002744A3">
        <w:rPr>
          <w:rFonts w:ascii="Times New Roman" w:hAnsi="Times New Roman" w:cs="Times New Roman"/>
          <w:sz w:val="24"/>
          <w:szCs w:val="24"/>
        </w:rPr>
        <w:t xml:space="preserve"> Дарья Сергеевна, 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FEDAB70" w14:textId="2ADA9E9E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2744A3" w:rsidRPr="002744A3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3262645E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49566F">
        <w:rPr>
          <w:rFonts w:ascii="Times New Roman" w:hAnsi="Times New Roman" w:cs="Times New Roman"/>
          <w:sz w:val="24"/>
          <w:szCs w:val="24"/>
        </w:rPr>
        <w:t xml:space="preserve"> ознакомление с требованиями оформления отчётов, правил и критериями оценки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8481EC4" w:rsidR="00983A9C" w:rsidRPr="0049566F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p w14:paraId="3F42B858" w14:textId="1E87E704" w:rsidR="0049566F" w:rsidRDefault="0049566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ГОСТ</w:t>
      </w:r>
    </w:p>
    <w:p w14:paraId="5EB64005" w14:textId="29472146" w:rsidR="0049566F" w:rsidRPr="0049566F" w:rsidRDefault="0049566F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Заполнение в соответствие с ним таблицы</w:t>
      </w:r>
    </w:p>
    <w:p w14:paraId="3755DDDB" w14:textId="71D11526" w:rsidR="00983A9C" w:rsidRPr="0049566F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Выводы</w:t>
      </w:r>
      <w:r w:rsidR="0049566F" w:rsidRPr="0049566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2528"/>
        <w:gridCol w:w="2528"/>
      </w:tblGrid>
      <w:tr w:rsidR="003F7A45" w:rsidRPr="003F7A45" w14:paraId="394C1326" w14:textId="77777777" w:rsidTr="008F003F">
        <w:trPr>
          <w:trHeight w:val="584"/>
        </w:trPr>
        <w:tc>
          <w:tcPr>
            <w:tcW w:w="2528" w:type="dxa"/>
          </w:tcPr>
          <w:p w14:paraId="0533EBFF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528" w:type="dxa"/>
          </w:tcPr>
          <w:p w14:paraId="33F1504E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2528" w:type="dxa"/>
          </w:tcPr>
          <w:p w14:paraId="4BA2A2CB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3F7A45" w:rsidRPr="003F7A45" w14:paraId="09A3CAE9" w14:textId="77777777" w:rsidTr="008F003F">
        <w:trPr>
          <w:trHeight w:val="584"/>
        </w:trPr>
        <w:tc>
          <w:tcPr>
            <w:tcW w:w="2528" w:type="dxa"/>
          </w:tcPr>
          <w:p w14:paraId="368764A2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Цвет шрифта</w:t>
            </w:r>
          </w:p>
        </w:tc>
        <w:tc>
          <w:tcPr>
            <w:tcW w:w="2528" w:type="dxa"/>
          </w:tcPr>
          <w:p w14:paraId="032C6DC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2528" w:type="dxa"/>
          </w:tcPr>
          <w:p w14:paraId="5A7D07DF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7F041D4F" w14:textId="77777777" w:rsidTr="008F003F">
        <w:trPr>
          <w:trHeight w:val="584"/>
        </w:trPr>
        <w:tc>
          <w:tcPr>
            <w:tcW w:w="2528" w:type="dxa"/>
          </w:tcPr>
          <w:p w14:paraId="6BAC0F67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Тип шрифта</w:t>
            </w:r>
          </w:p>
        </w:tc>
        <w:tc>
          <w:tcPr>
            <w:tcW w:w="2528" w:type="dxa"/>
          </w:tcPr>
          <w:p w14:paraId="42D7DC8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, 14</w:t>
            </w:r>
          </w:p>
        </w:tc>
        <w:tc>
          <w:tcPr>
            <w:tcW w:w="2528" w:type="dxa"/>
          </w:tcPr>
          <w:p w14:paraId="6E34EA0E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1FBF1D60" w14:textId="77777777" w:rsidTr="008F003F">
        <w:trPr>
          <w:trHeight w:val="611"/>
        </w:trPr>
        <w:tc>
          <w:tcPr>
            <w:tcW w:w="2528" w:type="dxa"/>
          </w:tcPr>
          <w:p w14:paraId="5BE55436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Начертание шрифта определений</w:t>
            </w:r>
          </w:p>
        </w:tc>
        <w:tc>
          <w:tcPr>
            <w:tcW w:w="2528" w:type="dxa"/>
          </w:tcPr>
          <w:p w14:paraId="07DC86D8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Перечень терминов и определений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тире- их определения.</w:t>
            </w:r>
          </w:p>
        </w:tc>
        <w:tc>
          <w:tcPr>
            <w:tcW w:w="2528" w:type="dxa"/>
          </w:tcPr>
          <w:p w14:paraId="322DBD2C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5C60CB82" w14:textId="77777777" w:rsidTr="008F003F">
        <w:trPr>
          <w:trHeight w:val="584"/>
        </w:trPr>
        <w:tc>
          <w:tcPr>
            <w:tcW w:w="2528" w:type="dxa"/>
          </w:tcPr>
          <w:p w14:paraId="01D69DEE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Интервал для текста</w:t>
            </w:r>
          </w:p>
        </w:tc>
        <w:tc>
          <w:tcPr>
            <w:tcW w:w="2528" w:type="dxa"/>
          </w:tcPr>
          <w:p w14:paraId="217573D4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2528" w:type="dxa"/>
          </w:tcPr>
          <w:p w14:paraId="31E9409E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 xml:space="preserve">Допускается одинарный при </w:t>
            </w:r>
            <w:r w:rsidRPr="003F7A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объеме отчета больше 500 страниц</w:t>
            </w:r>
          </w:p>
        </w:tc>
      </w:tr>
      <w:tr w:rsidR="003F7A45" w:rsidRPr="003F7A45" w14:paraId="33707688" w14:textId="77777777" w:rsidTr="008F003F">
        <w:trPr>
          <w:trHeight w:val="584"/>
        </w:trPr>
        <w:tc>
          <w:tcPr>
            <w:tcW w:w="2528" w:type="dxa"/>
          </w:tcPr>
          <w:p w14:paraId="086C1977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Размеры полей документа (левое, правое, верхнее и нижнее)</w:t>
            </w:r>
          </w:p>
        </w:tc>
        <w:tc>
          <w:tcPr>
            <w:tcW w:w="2528" w:type="dxa"/>
          </w:tcPr>
          <w:p w14:paraId="36199889" w14:textId="0BCC5298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65162">
              <w:rPr>
                <w:rFonts w:ascii="Times New Roman" w:hAnsi="Times New Roman" w:cs="Times New Roman"/>
                <w:sz w:val="24"/>
                <w:szCs w:val="24"/>
              </w:rPr>
              <w:t>ерхнее – 3, ни</w:t>
            </w:r>
            <w:bookmarkStart w:id="0" w:name="_GoBack"/>
            <w:bookmarkEnd w:id="0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жнее – 2, левое – 2, правое – 1</w:t>
            </w:r>
          </w:p>
        </w:tc>
        <w:tc>
          <w:tcPr>
            <w:tcW w:w="2528" w:type="dxa"/>
          </w:tcPr>
          <w:p w14:paraId="0EFDA35A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42ED7401" w14:textId="77777777" w:rsidTr="008F003F">
        <w:trPr>
          <w:trHeight w:val="584"/>
        </w:trPr>
        <w:tc>
          <w:tcPr>
            <w:tcW w:w="2528" w:type="dxa"/>
          </w:tcPr>
          <w:p w14:paraId="7C801A24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Шрифт для заголовков структурных элементов</w:t>
            </w:r>
          </w:p>
        </w:tc>
        <w:tc>
          <w:tcPr>
            <w:tcW w:w="2528" w:type="dxa"/>
          </w:tcPr>
          <w:p w14:paraId="5977D601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, полужирный</w:t>
            </w:r>
          </w:p>
        </w:tc>
        <w:tc>
          <w:tcPr>
            <w:tcW w:w="2528" w:type="dxa"/>
          </w:tcPr>
          <w:p w14:paraId="6559D92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64455176" w14:textId="77777777" w:rsidTr="008F003F">
        <w:trPr>
          <w:trHeight w:val="584"/>
        </w:trPr>
        <w:tc>
          <w:tcPr>
            <w:tcW w:w="2528" w:type="dxa"/>
          </w:tcPr>
          <w:p w14:paraId="2A883058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Расположение заголовков структурных элементов</w:t>
            </w:r>
          </w:p>
        </w:tc>
        <w:tc>
          <w:tcPr>
            <w:tcW w:w="2528" w:type="dxa"/>
          </w:tcPr>
          <w:p w14:paraId="45B35B9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В середине строки без точки в конце, заглавными буквами</w:t>
            </w:r>
          </w:p>
        </w:tc>
        <w:tc>
          <w:tcPr>
            <w:tcW w:w="2528" w:type="dxa"/>
          </w:tcPr>
          <w:p w14:paraId="0CCE5FFE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48329F37" w14:textId="77777777" w:rsidTr="008F003F">
        <w:trPr>
          <w:trHeight w:val="611"/>
        </w:trPr>
        <w:tc>
          <w:tcPr>
            <w:tcW w:w="2528" w:type="dxa"/>
          </w:tcPr>
          <w:p w14:paraId="525312E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Расположение нумерации страниц отчета</w:t>
            </w:r>
          </w:p>
        </w:tc>
        <w:tc>
          <w:tcPr>
            <w:tcW w:w="2528" w:type="dxa"/>
          </w:tcPr>
          <w:p w14:paraId="5809FFF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 включая приложения. Номер страницы проставляется в центре нижней части страницы без точки</w:t>
            </w:r>
          </w:p>
        </w:tc>
        <w:tc>
          <w:tcPr>
            <w:tcW w:w="2528" w:type="dxa"/>
          </w:tcPr>
          <w:p w14:paraId="12AE6A59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65F2A043" w14:textId="77777777" w:rsidTr="008F003F">
        <w:trPr>
          <w:trHeight w:val="584"/>
        </w:trPr>
        <w:tc>
          <w:tcPr>
            <w:tcW w:w="2528" w:type="dxa"/>
          </w:tcPr>
          <w:p w14:paraId="5912D460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Нужна ли нумерация титульного листа?</w:t>
            </w:r>
          </w:p>
        </w:tc>
        <w:tc>
          <w:tcPr>
            <w:tcW w:w="2528" w:type="dxa"/>
          </w:tcPr>
          <w:p w14:paraId="426A4715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отчета. Номер страницы на титульном листе не проставляют</w:t>
            </w:r>
          </w:p>
        </w:tc>
        <w:tc>
          <w:tcPr>
            <w:tcW w:w="2528" w:type="dxa"/>
          </w:tcPr>
          <w:p w14:paraId="0235D32A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0BD1729D" w14:textId="77777777" w:rsidTr="008F003F">
        <w:trPr>
          <w:trHeight w:val="584"/>
        </w:trPr>
        <w:tc>
          <w:tcPr>
            <w:tcW w:w="2528" w:type="dxa"/>
          </w:tcPr>
          <w:p w14:paraId="27FB186A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Нумерация разделов и   </w:t>
            </w:r>
          </w:p>
          <w:p w14:paraId="66E45E77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подразделов</w:t>
            </w:r>
          </w:p>
        </w:tc>
        <w:tc>
          <w:tcPr>
            <w:tcW w:w="2528" w:type="dxa"/>
          </w:tcPr>
          <w:p w14:paraId="6208F1C4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документа, обозначенные арабскими цифрами без точки и записанные с абзацного отступа.</w:t>
            </w:r>
          </w:p>
          <w:p w14:paraId="0C2FD3AF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Подразделы должны иметь порядковые номера в пределах раздела. Номера подразделов состоят из номера раздела и порядкового номера подраздела, разделенных точкой. В конце номера подраздела точка не ставится</w:t>
            </w:r>
          </w:p>
        </w:tc>
        <w:tc>
          <w:tcPr>
            <w:tcW w:w="2528" w:type="dxa"/>
          </w:tcPr>
          <w:p w14:paraId="21D88E22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55E0CB4D" w14:textId="77777777" w:rsidTr="008F003F">
        <w:trPr>
          <w:trHeight w:val="584"/>
        </w:trPr>
        <w:tc>
          <w:tcPr>
            <w:tcW w:w="2528" w:type="dxa"/>
          </w:tcPr>
          <w:p w14:paraId="7D26B6B7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Шрифт, положение и шаблон подписей к рисунку</w:t>
            </w:r>
          </w:p>
        </w:tc>
        <w:tc>
          <w:tcPr>
            <w:tcW w:w="2528" w:type="dxa"/>
          </w:tcPr>
          <w:p w14:paraId="513C87D6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При ссылке необходимо писать слово "рисунок" и его номер, например:" в соответствии с рисунком 2"</w:t>
            </w:r>
          </w:p>
        </w:tc>
        <w:tc>
          <w:tcPr>
            <w:tcW w:w="2528" w:type="dxa"/>
          </w:tcPr>
          <w:p w14:paraId="1A33F23D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7A45" w:rsidRPr="003F7A45" w14:paraId="4FA78072" w14:textId="77777777" w:rsidTr="008F003F">
        <w:trPr>
          <w:trHeight w:val="584"/>
        </w:trPr>
        <w:tc>
          <w:tcPr>
            <w:tcW w:w="2528" w:type="dxa"/>
          </w:tcPr>
          <w:p w14:paraId="2BE42B35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2528" w:type="dxa"/>
          </w:tcPr>
          <w:p w14:paraId="6B5A48BF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A45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следует помещать над таблицей слева, без абзацного отступа в следующем формате: Таблица Номер </w:t>
            </w:r>
            <w:r w:rsidRPr="003F7A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таблицы - Наименование таблицы. Наименование таблицы приводят с прописной буквы без точки в конце. Заголовки граф и строк таблицы следует печатать с прописной буквы, а подзаголовки граф-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ставятся. Названия заголовков и подзаголовков таблиц указывают в единственном числе.</w:t>
            </w:r>
          </w:p>
        </w:tc>
        <w:tc>
          <w:tcPr>
            <w:tcW w:w="2528" w:type="dxa"/>
          </w:tcPr>
          <w:p w14:paraId="01A5C5F2" w14:textId="77777777" w:rsidR="003F7A45" w:rsidRPr="003F7A45" w:rsidRDefault="003F7A45" w:rsidP="003F7A45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A98DB" w14:textId="77777777" w:rsidR="00983A9C" w:rsidRPr="00087DE9" w:rsidRDefault="00983A9C" w:rsidP="00450C3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Pr="0049566F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566F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p w14:paraId="511D7C34" w14:textId="0F9E4695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hyperlink r:id="rId5" w:history="1">
        <w:r w:rsidR="0040100C" w:rsidRPr="0040100C">
          <w:rPr>
            <w:rStyle w:val="a4"/>
            <w:rFonts w:ascii="Times New Roman" w:hAnsi="Times New Roman" w:cs="Times New Roman"/>
            <w:sz w:val="24"/>
            <w:szCs w:val="24"/>
          </w:rPr>
          <w:t>http://www.tsu.ru/upload/medialibrary/8cf/gost_7.32_2017.pdf</w:t>
        </w:r>
      </w:hyperlink>
    </w:p>
    <w:p w14:paraId="549D12B4" w14:textId="77777777" w:rsidR="00A520B0" w:rsidRDefault="00A520B0"/>
    <w:sectPr w:rsidR="00A520B0" w:rsidSect="00E65162">
      <w:pgSz w:w="11906" w:h="16838"/>
      <w:pgMar w:top="1701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2744A3"/>
    <w:rsid w:val="003F7A45"/>
    <w:rsid w:val="0040100C"/>
    <w:rsid w:val="00450C31"/>
    <w:rsid w:val="0049566F"/>
    <w:rsid w:val="00983A9C"/>
    <w:rsid w:val="00A520B0"/>
    <w:rsid w:val="00E6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100C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su.ru/upload/medialibrary/8cf/gost_7.32_2017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Пользователь Windows</cp:lastModifiedBy>
  <cp:revision>10</cp:revision>
  <dcterms:created xsi:type="dcterms:W3CDTF">2020-05-18T11:09:00Z</dcterms:created>
  <dcterms:modified xsi:type="dcterms:W3CDTF">2020-05-18T11:14:00Z</dcterms:modified>
</cp:coreProperties>
</file>