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5E1D56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 w:rsidRPr="005E1D56">
        <w:rPr>
          <w:rFonts w:ascii="Calibri" w:eastAsia="Calibri" w:hAnsi="Calibri" w:cs="Calibri"/>
          <w:bCs/>
          <w:noProof/>
          <w:sz w:val="32"/>
          <w:szCs w:val="30"/>
          <w:u w:val="single"/>
        </w:rPr>
        <w:t>Récuperation du ratio</w:t>
      </w:r>
    </w:p>
    <w:p w:rsidR="005E1D56" w:rsidRDefault="005E1D56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7"/>
        <w:gridCol w:w="2216"/>
        <w:gridCol w:w="10293"/>
      </w:tblGrid>
      <w:tr w:rsidR="000008E8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703532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32" w:rsidRDefault="00703532" w:rsidP="0070353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matriceContoursObjets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32" w:rsidRPr="007D5D33" w:rsidRDefault="00703532" w:rsidP="0070353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tridimensionnelle d’entiers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532" w:rsidRPr="007D5D33" w:rsidRDefault="00703532" w:rsidP="0070353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des listes de coordonnées de points qui composent les contours des objets de l’image</w:t>
            </w:r>
          </w:p>
        </w:tc>
      </w:tr>
      <w:tr w:rsidR="00125BA2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70353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listeRatios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70353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de nombres à virgule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703532" w:rsidP="0070353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Contient le ratio de la taille des barres par rapport à la taille du logo </w:t>
            </w:r>
          </w:p>
        </w:tc>
      </w:tr>
      <w:tr w:rsidR="00125BA2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70353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listeObjets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9E5C3B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bidimensionnelle d’entiers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9E5C3B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des objets représentés par une position x et une hauteur</w:t>
            </w:r>
          </w:p>
        </w:tc>
      </w:tr>
      <w:tr w:rsidR="000D564E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listeObjetsTrié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Pr="007D5D33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bidimensionnelle d’entiers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Pr="007D5D33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des objets représentés par une position x et une hauteur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triés par leur position en x</w:t>
            </w:r>
          </w:p>
        </w:tc>
      </w:tr>
      <w:tr w:rsidR="000D564E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ymin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Pr="007D5D33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Position minimum sur l’axe Y de chaque objet</w:t>
            </w:r>
          </w:p>
        </w:tc>
      </w:tr>
      <w:tr w:rsidR="000D564E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ymax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Pr="007D5D33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Position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maximum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sur l’axe Y de chaque objet</w:t>
            </w:r>
          </w:p>
        </w:tc>
      </w:tr>
      <w:tr w:rsidR="000D564E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xpos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Pr="007D5D33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Position sur l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’axe X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de chaque objet</w:t>
            </w:r>
          </w:p>
        </w:tc>
      </w:tr>
      <w:tr w:rsidR="000D564E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hauteur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Pr="007D5D33" w:rsidRDefault="007B51AA" w:rsidP="007B51AA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Hauteur en pixels d’un objet q</w:t>
            </w:r>
            <w:r w:rsidR="000048D6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ui correspont à la différence entre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ymax et ymin</w:t>
            </w:r>
          </w:p>
        </w:tc>
      </w:tr>
      <w:tr w:rsidR="000D564E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hauteurReference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E2047D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Pr="007D5D33" w:rsidRDefault="00E2047D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Hauteur représentant la hauteur du logo qui est toujours la hauteur la plus grande</w:t>
            </w:r>
            <w:r w:rsidR="00E767E8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, ainsi que la hauteur du premier objet de la listeObjetsTrié</w:t>
            </w:r>
            <w:bookmarkStart w:id="0" w:name="_GoBack"/>
            <w:bookmarkEnd w:id="0"/>
          </w:p>
        </w:tc>
      </w:tr>
      <w:tr w:rsidR="000D564E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Pr="007D5D33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0D564E" w:rsidTr="000D564E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64E" w:rsidRPr="007D5D33" w:rsidRDefault="000D564E" w:rsidP="000D564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E767E8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048D6"/>
    <w:rsid w:val="000C60A9"/>
    <w:rsid w:val="000D564E"/>
    <w:rsid w:val="00125BA2"/>
    <w:rsid w:val="001D1F5B"/>
    <w:rsid w:val="001F6DD4"/>
    <w:rsid w:val="002138BE"/>
    <w:rsid w:val="00292FBD"/>
    <w:rsid w:val="002D299E"/>
    <w:rsid w:val="00305C17"/>
    <w:rsid w:val="0034241F"/>
    <w:rsid w:val="00366A55"/>
    <w:rsid w:val="00386558"/>
    <w:rsid w:val="005A3DE1"/>
    <w:rsid w:val="005E1D56"/>
    <w:rsid w:val="00703532"/>
    <w:rsid w:val="00754E73"/>
    <w:rsid w:val="00784A35"/>
    <w:rsid w:val="007A21E7"/>
    <w:rsid w:val="007B51AA"/>
    <w:rsid w:val="009D0EE8"/>
    <w:rsid w:val="009E0790"/>
    <w:rsid w:val="009E5C3B"/>
    <w:rsid w:val="00A5706D"/>
    <w:rsid w:val="00CA7790"/>
    <w:rsid w:val="00DB5067"/>
    <w:rsid w:val="00DF0EBC"/>
    <w:rsid w:val="00E2047D"/>
    <w:rsid w:val="00E70A0B"/>
    <w:rsid w:val="00E767E8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EC9F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97336-2D40-4CD6-B838-076177BC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28</cp:revision>
  <dcterms:created xsi:type="dcterms:W3CDTF">2022-11-07T13:41:00Z</dcterms:created>
  <dcterms:modified xsi:type="dcterms:W3CDTF">2022-11-09T09:30:00Z</dcterms:modified>
</cp:coreProperties>
</file>