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920" w:rsidRDefault="00A504E5">
      <w:pPr>
        <w:rPr>
          <w:u w:val="single"/>
        </w:rPr>
      </w:pPr>
      <w:r>
        <w:rPr>
          <w:u w:val="single"/>
        </w:rPr>
        <w:t>La protection de la personne au travail et les différentes formes d’organisation du travail liées au TIC</w:t>
      </w:r>
    </w:p>
    <w:p w:rsidR="00A504E5" w:rsidRDefault="00A504E5">
      <w:pPr>
        <w:rPr>
          <w:b/>
        </w:rPr>
      </w:pPr>
      <w:r>
        <w:rPr>
          <w:b/>
        </w:rPr>
        <w:t>Les TIC et le recrutement</w:t>
      </w:r>
    </w:p>
    <w:p w:rsidR="00A504E5" w:rsidRDefault="00A504E5" w:rsidP="00B36B5F">
      <w:pPr>
        <w:pStyle w:val="Paragraphedeliste"/>
        <w:numPr>
          <w:ilvl w:val="0"/>
          <w:numId w:val="1"/>
        </w:numPr>
      </w:pPr>
      <w:r>
        <w:t>Quels sont les différentes étapes d’un recrutement ?</w:t>
      </w:r>
    </w:p>
    <w:p w:rsidR="00B36B5F" w:rsidRDefault="00B36B5F" w:rsidP="00B36B5F"/>
    <w:p w:rsidR="00B36B5F" w:rsidRDefault="00B36B5F" w:rsidP="00B36B5F">
      <w:pPr>
        <w:pStyle w:val="Paragraphedeliste"/>
        <w:numPr>
          <w:ilvl w:val="0"/>
          <w:numId w:val="2"/>
        </w:numPr>
      </w:pPr>
      <w:r>
        <w:t>Définissez votre besoin</w:t>
      </w:r>
    </w:p>
    <w:p w:rsidR="00B36B5F" w:rsidRDefault="00B36B5F" w:rsidP="00B36B5F">
      <w:pPr>
        <w:pStyle w:val="Paragraphedeliste"/>
        <w:numPr>
          <w:ilvl w:val="0"/>
          <w:numId w:val="2"/>
        </w:numPr>
      </w:pPr>
      <w:r>
        <w:t>Rédigez une annonce</w:t>
      </w:r>
    </w:p>
    <w:p w:rsidR="00B36B5F" w:rsidRDefault="00B36B5F" w:rsidP="00B36B5F">
      <w:pPr>
        <w:pStyle w:val="Paragraphedeliste"/>
        <w:numPr>
          <w:ilvl w:val="0"/>
          <w:numId w:val="2"/>
        </w:numPr>
      </w:pPr>
      <w:r>
        <w:t>Diffusez votre annonce</w:t>
      </w:r>
    </w:p>
    <w:p w:rsidR="00B36B5F" w:rsidRDefault="00B36B5F" w:rsidP="00B36B5F">
      <w:pPr>
        <w:pStyle w:val="Paragraphedeliste"/>
        <w:numPr>
          <w:ilvl w:val="0"/>
          <w:numId w:val="2"/>
        </w:numPr>
      </w:pPr>
      <w:r>
        <w:t>Triez les candidatures</w:t>
      </w:r>
    </w:p>
    <w:p w:rsidR="00B36B5F" w:rsidRDefault="00B36B5F" w:rsidP="00B36B5F">
      <w:pPr>
        <w:pStyle w:val="Paragraphedeliste"/>
        <w:numPr>
          <w:ilvl w:val="0"/>
          <w:numId w:val="2"/>
        </w:numPr>
      </w:pPr>
      <w:r>
        <w:t>Les entretiens d’embauche</w:t>
      </w:r>
    </w:p>
    <w:p w:rsidR="00B36B5F" w:rsidRDefault="00B36B5F" w:rsidP="00B36B5F">
      <w:pPr>
        <w:pStyle w:val="Paragraphedeliste"/>
        <w:numPr>
          <w:ilvl w:val="0"/>
          <w:numId w:val="2"/>
        </w:numPr>
      </w:pPr>
      <w:r>
        <w:t>Choisissez votre candidat</w:t>
      </w:r>
    </w:p>
    <w:p w:rsidR="00B36B5F" w:rsidRDefault="00B36B5F" w:rsidP="00B36B5F">
      <w:pPr>
        <w:pStyle w:val="Paragraphedeliste"/>
        <w:numPr>
          <w:ilvl w:val="0"/>
          <w:numId w:val="2"/>
        </w:numPr>
      </w:pPr>
      <w:r>
        <w:t>Préparez son arrivée</w:t>
      </w:r>
    </w:p>
    <w:p w:rsidR="00FE7EAD" w:rsidRDefault="00FE7EAD" w:rsidP="00FE7EAD"/>
    <w:p w:rsidR="00A504E5" w:rsidRDefault="00A504E5" w:rsidP="00A504E5">
      <w:pPr>
        <w:pStyle w:val="Paragraphedeliste"/>
        <w:numPr>
          <w:ilvl w:val="0"/>
          <w:numId w:val="1"/>
        </w:numPr>
      </w:pPr>
      <w:r>
        <w:t>Quels sont les grands principes qui régissent le recrutement ? (Pour l’employeur et pour les salariés)</w:t>
      </w:r>
    </w:p>
    <w:p w:rsidR="00B36B5F" w:rsidRDefault="00B36B5F" w:rsidP="00B36B5F"/>
    <w:p w:rsidR="00B36B5F" w:rsidRDefault="00B36B5F" w:rsidP="00B36B5F">
      <w:pPr>
        <w:pStyle w:val="Paragraphedeliste"/>
        <w:numPr>
          <w:ilvl w:val="0"/>
          <w:numId w:val="2"/>
        </w:numPr>
      </w:pPr>
      <w:r>
        <w:t>La liberté de choix de l’employeur</w:t>
      </w:r>
    </w:p>
    <w:p w:rsidR="00B36B5F" w:rsidRDefault="00B36B5F" w:rsidP="00B36B5F">
      <w:pPr>
        <w:pStyle w:val="Paragraphedeliste"/>
        <w:numPr>
          <w:ilvl w:val="0"/>
          <w:numId w:val="2"/>
        </w:numPr>
      </w:pPr>
      <w:r>
        <w:t>L’information des candidats</w:t>
      </w:r>
    </w:p>
    <w:p w:rsidR="00B36B5F" w:rsidRDefault="00B36B5F" w:rsidP="00B36B5F">
      <w:pPr>
        <w:pStyle w:val="Paragraphedeliste"/>
        <w:numPr>
          <w:ilvl w:val="0"/>
          <w:numId w:val="2"/>
        </w:numPr>
      </w:pPr>
      <w:r>
        <w:t>Le principe de non-discrimination</w:t>
      </w:r>
    </w:p>
    <w:p w:rsidR="00CD167B" w:rsidRDefault="00CD167B" w:rsidP="00B36B5F">
      <w:pPr>
        <w:pStyle w:val="Paragraphedeliste"/>
        <w:numPr>
          <w:ilvl w:val="0"/>
          <w:numId w:val="2"/>
        </w:numPr>
      </w:pPr>
      <w:r>
        <w:t>Respect de la vie privée</w:t>
      </w:r>
    </w:p>
    <w:p w:rsidR="00813DE7" w:rsidRDefault="00813DE7" w:rsidP="00813DE7"/>
    <w:p w:rsidR="00813DE7" w:rsidRDefault="00813DE7" w:rsidP="00813DE7">
      <w:pPr>
        <w:rPr>
          <w:b/>
        </w:rPr>
      </w:pPr>
      <w:r>
        <w:rPr>
          <w:b/>
        </w:rPr>
        <w:t>Les TIC après l’embauche</w:t>
      </w:r>
    </w:p>
    <w:p w:rsidR="00813DE7" w:rsidRDefault="00F3538D" w:rsidP="00813DE7">
      <w:r>
        <w:t>Après avoir fait un travail de recherche sur l’utilisation à usage personnel des TIC dans un cadre professionnel vous répondrez aux questions suivantes.</w:t>
      </w:r>
    </w:p>
    <w:p w:rsidR="00F3538D" w:rsidRDefault="00F3538D" w:rsidP="00813DE7">
      <w:r>
        <w:t>Quelques statistiques :</w:t>
      </w:r>
    </w:p>
    <w:p w:rsidR="00F3538D" w:rsidRDefault="00F3538D" w:rsidP="00813DE7">
      <w:r>
        <w:t>Quels sont les risques pour l’entreprise ? et pour le salarié ?</w:t>
      </w:r>
    </w:p>
    <w:p w:rsidR="00F3538D" w:rsidRDefault="003D45A2" w:rsidP="00813DE7">
      <w:r>
        <w:t>Vous présenterez les différents moyens de surveillance des salariés qui peuvent être mis en place dans l’entreprise et les modalités de mise en œuvre.</w:t>
      </w:r>
    </w:p>
    <w:p w:rsidR="00665826" w:rsidRPr="00813DE7" w:rsidRDefault="00665826" w:rsidP="00813DE7">
      <w:bookmarkStart w:id="0" w:name="_GoBack"/>
      <w:bookmarkEnd w:id="0"/>
    </w:p>
    <w:sectPr w:rsidR="00665826" w:rsidRPr="00813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92CFB"/>
    <w:multiLevelType w:val="hybridMultilevel"/>
    <w:tmpl w:val="16786E0C"/>
    <w:lvl w:ilvl="0" w:tplc="48962C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01591"/>
    <w:multiLevelType w:val="hybridMultilevel"/>
    <w:tmpl w:val="FB7EA0E8"/>
    <w:lvl w:ilvl="0" w:tplc="D8109A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260F9"/>
    <w:multiLevelType w:val="hybridMultilevel"/>
    <w:tmpl w:val="6D3C2C9A"/>
    <w:lvl w:ilvl="0" w:tplc="2AE887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706F3"/>
    <w:multiLevelType w:val="hybridMultilevel"/>
    <w:tmpl w:val="C88090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E5"/>
    <w:rsid w:val="003D45A2"/>
    <w:rsid w:val="00665826"/>
    <w:rsid w:val="007C6E0A"/>
    <w:rsid w:val="00813DE7"/>
    <w:rsid w:val="008D6C81"/>
    <w:rsid w:val="008F642C"/>
    <w:rsid w:val="00A504E5"/>
    <w:rsid w:val="00B36B5F"/>
    <w:rsid w:val="00CD167B"/>
    <w:rsid w:val="00F3538D"/>
    <w:rsid w:val="00FB4B12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C7D4"/>
  <w15:chartTrackingRefBased/>
  <w15:docId w15:val="{B73BD4BC-3DFF-473C-A71B-9573301B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RIANT</dc:creator>
  <cp:keywords/>
  <dc:description/>
  <cp:lastModifiedBy>Alexandre RIANT</cp:lastModifiedBy>
  <cp:revision>7</cp:revision>
  <dcterms:created xsi:type="dcterms:W3CDTF">2019-02-06T12:27:00Z</dcterms:created>
  <dcterms:modified xsi:type="dcterms:W3CDTF">2019-02-06T22:53:00Z</dcterms:modified>
</cp:coreProperties>
</file>