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lien MBED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https://os.mbed.com/components/X-NUCLEO-IKS01A2/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lien tera term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https://www.youtube.com/watch?v=P_hSlJ5_6wI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pour afficher les valeurs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Pour CUBE IDE (afficher la température)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https://www.youtube.com/watch?v=EZ9jxS5A9_s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afficher en 2D les resultat : </w:t>
      </w:r>
      <w:r w:rsidDel="00000000" w:rsidR="00000000" w:rsidRPr="00000000">
        <w:rPr>
          <w:b w:val="1"/>
          <w:rtl w:val="0"/>
        </w:rPr>
        <w:t xml:space="preserve">https://www.youtube.com/watch?v=TjwRyKw3aAo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site le nucleo (schema et code)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https://www.st.com/en/ecosystems/x-nucleo-iks01a2.html#overview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shema nucleo : </w:t>
      </w:r>
      <w:r w:rsidDel="00000000" w:rsidR="00000000" w:rsidRPr="00000000">
        <w:rPr>
          <w:b w:val="1"/>
          <w:rtl w:val="0"/>
        </w:rPr>
        <w:t xml:space="preserve">file:///C:/Users/marlo/Downloads/en.x-nucleo-iks01a2_schematic.pdf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Essaie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depl vers 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depl 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depl z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Essaie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init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 depl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depl 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init </w:t>
      </w: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depl z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21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t.com/en/ecosystems/x-nucleo-iks01a2.html#overview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os.mbed.com/components/X-NUCLEO-IKS01A2/" TargetMode="External"/><Relationship Id="rId18" Type="http://schemas.openxmlformats.org/officeDocument/2006/relationships/image" Target="media/image10.png"/><Relationship Id="rId7" Type="http://schemas.openxmlformats.org/officeDocument/2006/relationships/hyperlink" Target="https://www.youtube.com/watch?v=P_hSlJ5_6wI" TargetMode="External"/><Relationship Id="rId8" Type="http://schemas.openxmlformats.org/officeDocument/2006/relationships/hyperlink" Target="https://www.youtube.com/watch?v=EZ9jxS5A9_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