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26AB"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2158718C" w14:textId="77777777" w:rsidR="000E22B2" w:rsidRPr="0037002C" w:rsidRDefault="000E22B2" w:rsidP="000E22B2">
      <w:pPr>
        <w:spacing w:after="0"/>
        <w:rPr>
          <w:b/>
          <w:bCs/>
        </w:rPr>
      </w:pPr>
    </w:p>
    <w:p w14:paraId="5908D269" w14:textId="77777777" w:rsidR="000E22B2" w:rsidRDefault="000E22B2" w:rsidP="000E22B2">
      <w:pPr>
        <w:autoSpaceDE w:val="0"/>
        <w:autoSpaceDN w:val="0"/>
        <w:adjustRightInd w:val="0"/>
        <w:spacing w:after="0"/>
      </w:pPr>
    </w:p>
    <w:p w14:paraId="427CFC15"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FDF87B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79810AC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692BB"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317F78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1D352E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8635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958E19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FBC32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1FEA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A6FD7F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91EBEF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1F140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F3B184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876930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903D6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78F888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2DFEC8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7F2DBB6"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AE3DE9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B9E16A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80BE9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D1BB93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26DCDF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D8C98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9B93D3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A1248D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82F03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5F46615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7194F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82077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96587D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1BF366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1DC98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EC8A06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0B8A52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97388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6761745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B7666C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A41B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0C9DED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1FD297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8527C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F84AC4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617217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13BCB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93BCC3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8C5D1B1" w14:textId="77777777" w:rsidTr="00194012">
        <w:trPr>
          <w:trHeight w:val="300"/>
          <w:jc w:val="center"/>
        </w:trPr>
        <w:tc>
          <w:tcPr>
            <w:tcW w:w="2476" w:type="dxa"/>
            <w:tcBorders>
              <w:top w:val="nil"/>
              <w:left w:val="single" w:sz="4" w:space="0" w:color="auto"/>
              <w:bottom w:val="nil"/>
              <w:right w:val="single" w:sz="4" w:space="0" w:color="auto"/>
            </w:tcBorders>
            <w:shd w:val="clear" w:color="auto" w:fill="auto"/>
            <w:noWrap/>
            <w:vAlign w:val="bottom"/>
            <w:hideMark/>
          </w:tcPr>
          <w:p w14:paraId="706CB6B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nil"/>
              <w:right w:val="single" w:sz="4" w:space="0" w:color="auto"/>
            </w:tcBorders>
            <w:shd w:val="clear" w:color="auto" w:fill="auto"/>
            <w:noWrap/>
            <w:vAlign w:val="bottom"/>
            <w:hideMark/>
          </w:tcPr>
          <w:p w14:paraId="15AB541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r w:rsidR="00194012" w:rsidRPr="00453DD8" w14:paraId="18797F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43D48E32" w14:textId="77777777" w:rsidR="00194012" w:rsidRPr="00453DD8" w:rsidRDefault="00194012" w:rsidP="00BB3C58">
            <w:pPr>
              <w:spacing w:after="0" w:line="240" w:lineRule="auto"/>
              <w:rPr>
                <w:rFonts w:eastAsia="Times New Roman" w:cs="Times New Roman"/>
                <w:color w:val="000000"/>
              </w:rPr>
            </w:pPr>
          </w:p>
        </w:tc>
        <w:tc>
          <w:tcPr>
            <w:tcW w:w="1350" w:type="dxa"/>
            <w:tcBorders>
              <w:top w:val="nil"/>
              <w:left w:val="nil"/>
              <w:bottom w:val="single" w:sz="4" w:space="0" w:color="auto"/>
              <w:right w:val="single" w:sz="4" w:space="0" w:color="auto"/>
            </w:tcBorders>
            <w:shd w:val="clear" w:color="auto" w:fill="auto"/>
            <w:noWrap/>
            <w:vAlign w:val="bottom"/>
          </w:tcPr>
          <w:p w14:paraId="4C5FF652" w14:textId="77777777" w:rsidR="00194012" w:rsidRPr="00453DD8" w:rsidRDefault="00194012" w:rsidP="00BB3C58">
            <w:pPr>
              <w:spacing w:after="0" w:line="240" w:lineRule="auto"/>
              <w:jc w:val="right"/>
              <w:rPr>
                <w:rFonts w:eastAsia="Times New Roman" w:cs="Times New Roman"/>
                <w:color w:val="000000"/>
              </w:rPr>
            </w:pPr>
          </w:p>
        </w:tc>
      </w:tr>
    </w:tbl>
    <w:p w14:paraId="080A5D41" w14:textId="77777777" w:rsidR="000E22B2" w:rsidRDefault="000E22B2" w:rsidP="000E22B2">
      <w:pPr>
        <w:autoSpaceDE w:val="0"/>
        <w:autoSpaceDN w:val="0"/>
        <w:adjustRightInd w:val="0"/>
        <w:spacing w:after="0"/>
      </w:pPr>
    </w:p>
    <w:p w14:paraId="10A833F3" w14:textId="7596BB01" w:rsidR="000E22B2" w:rsidRDefault="00E949E6" w:rsidP="000E22B2">
      <w:pPr>
        <w:autoSpaceDE w:val="0"/>
        <w:autoSpaceDN w:val="0"/>
        <w:adjustRightInd w:val="0"/>
        <w:spacing w:after="0"/>
      </w:pPr>
      <w:r w:rsidRPr="00897A5B">
        <w:rPr>
          <w:noProof/>
        </w:rPr>
        <mc:AlternateContent>
          <mc:Choice Requires="cx1">
            <w:drawing>
              <wp:inline distT="0" distB="0" distL="0" distR="0" wp14:anchorId="2721D79C" wp14:editId="6D5BCB64">
                <wp:extent cx="3322955" cy="2127885"/>
                <wp:effectExtent l="0" t="0" r="0" b="0"/>
                <wp:docPr id="24" name="Chart 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721D79C" wp14:editId="6D5BCB64">
                <wp:extent cx="3322955" cy="2127885"/>
                <wp:effectExtent l="0" t="0" r="0" b="0"/>
                <wp:docPr id="24"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Chart 7"/>
                        <pic:cNvPicPr>
                          <a:picLocks noGrp="1" noRot="1" noChangeAspect="1" noMove="1" noResize="1" noEditPoints="1" noAdjustHandles="1" noChangeArrowheads="1" noChangeShapeType="1"/>
                        </pic:cNvPicPr>
                      </pic:nvPicPr>
                      <pic:blipFill>
                        <a:blip r:embed="rId8"/>
                        <a:stretch>
                          <a:fillRect/>
                        </a:stretch>
                      </pic:blipFill>
                      <pic:spPr>
                        <a:xfrm>
                          <a:off x="0" y="0"/>
                          <a:ext cx="3322955" cy="2127885"/>
                        </a:xfrm>
                        <a:prstGeom prst="rect">
                          <a:avLst/>
                        </a:prstGeom>
                      </pic:spPr>
                    </pic:pic>
                  </a:graphicData>
                </a:graphic>
              </wp:inline>
            </w:drawing>
          </mc:Fallback>
        </mc:AlternateContent>
      </w:r>
      <w:r w:rsidR="00615CEB" w:rsidRPr="00615CEB">
        <w:drawing>
          <wp:inline distT="0" distB="0" distL="0" distR="0" wp14:anchorId="41C6B6FF" wp14:editId="37DD264E">
            <wp:extent cx="2592125" cy="77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429" cy="772806"/>
                    </a:xfrm>
                    <a:prstGeom prst="rect">
                      <a:avLst/>
                    </a:prstGeom>
                    <a:noFill/>
                    <a:ln>
                      <a:noFill/>
                    </a:ln>
                  </pic:spPr>
                </pic:pic>
              </a:graphicData>
            </a:graphic>
          </wp:inline>
        </w:drawing>
      </w:r>
    </w:p>
    <w:p w14:paraId="140BE9E7" w14:textId="32EC865A" w:rsidR="00816193" w:rsidRDefault="00816193" w:rsidP="000E22B2">
      <w:pPr>
        <w:autoSpaceDE w:val="0"/>
        <w:autoSpaceDN w:val="0"/>
        <w:adjustRightInd w:val="0"/>
        <w:spacing w:after="0"/>
      </w:pPr>
    </w:p>
    <w:p w14:paraId="36EAF7A6" w14:textId="6F2B63AF" w:rsidR="00816193" w:rsidRDefault="00816193" w:rsidP="000E22B2">
      <w:pPr>
        <w:autoSpaceDE w:val="0"/>
        <w:autoSpaceDN w:val="0"/>
        <w:adjustRightInd w:val="0"/>
        <w:spacing w:after="0"/>
      </w:pPr>
    </w:p>
    <w:p w14:paraId="6E9C1C3E" w14:textId="75F47779" w:rsidR="00816193" w:rsidRDefault="00816193" w:rsidP="000E22B2">
      <w:pPr>
        <w:autoSpaceDE w:val="0"/>
        <w:autoSpaceDN w:val="0"/>
        <w:adjustRightInd w:val="0"/>
        <w:spacing w:after="0"/>
      </w:pPr>
    </w:p>
    <w:p w14:paraId="3E984E06" w14:textId="73F619C3" w:rsidR="00816193" w:rsidRDefault="00816193" w:rsidP="000E22B2">
      <w:pPr>
        <w:autoSpaceDE w:val="0"/>
        <w:autoSpaceDN w:val="0"/>
        <w:adjustRightInd w:val="0"/>
        <w:spacing w:after="0"/>
      </w:pPr>
    </w:p>
    <w:p w14:paraId="43474906" w14:textId="20C93656" w:rsidR="00816193" w:rsidRDefault="00816193" w:rsidP="000E22B2">
      <w:pPr>
        <w:autoSpaceDE w:val="0"/>
        <w:autoSpaceDN w:val="0"/>
        <w:adjustRightInd w:val="0"/>
        <w:spacing w:after="0"/>
      </w:pPr>
    </w:p>
    <w:p w14:paraId="62363BD6" w14:textId="3653574C" w:rsidR="00816193" w:rsidRDefault="00E949E6" w:rsidP="000E22B2">
      <w:pPr>
        <w:autoSpaceDE w:val="0"/>
        <w:autoSpaceDN w:val="0"/>
        <w:adjustRightInd w:val="0"/>
        <w:spacing w:after="0"/>
      </w:pPr>
      <w:r w:rsidRPr="00897A5B">
        <w:rPr>
          <w:noProof/>
        </w:rPr>
        <w:lastRenderedPageBreak/>
        <mc:AlternateContent>
          <mc:Choice Requires="cx1">
            <w:drawing>
              <wp:inline distT="0" distB="0" distL="0" distR="0" wp14:anchorId="417BD8F9" wp14:editId="208C02C7">
                <wp:extent cx="4260850" cy="3461385"/>
                <wp:effectExtent l="0" t="0" r="0" b="0"/>
                <wp:docPr id="23" name="Chart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17BD8F9" wp14:editId="208C02C7">
                <wp:extent cx="4260850" cy="3461385"/>
                <wp:effectExtent l="0" t="0" r="0" b="0"/>
                <wp:docPr id="2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3"/>
                        <pic:cNvPicPr>
                          <a:picLocks noGrp="1" noRot="1" noChangeAspect="1" noMove="1" noResize="1" noEditPoints="1" noAdjustHandles="1" noChangeArrowheads="1" noChangeShapeType="1"/>
                        </pic:cNvPicPr>
                      </pic:nvPicPr>
                      <pic:blipFill>
                        <a:blip r:embed="rId11"/>
                        <a:stretch>
                          <a:fillRect/>
                        </a:stretch>
                      </pic:blipFill>
                      <pic:spPr>
                        <a:xfrm>
                          <a:off x="0" y="0"/>
                          <a:ext cx="4260850" cy="3461385"/>
                        </a:xfrm>
                        <a:prstGeom prst="rect">
                          <a:avLst/>
                        </a:prstGeom>
                      </pic:spPr>
                    </pic:pic>
                  </a:graphicData>
                </a:graphic>
              </wp:inline>
            </w:drawing>
          </mc:Fallback>
        </mc:AlternateContent>
      </w:r>
    </w:p>
    <w:p w14:paraId="1FDDA0A2" w14:textId="2624202A" w:rsidR="000E22B2" w:rsidRDefault="000E22B2" w:rsidP="000E22B2">
      <w:pPr>
        <w:pStyle w:val="ListParagraph"/>
        <w:autoSpaceDE w:val="0"/>
        <w:autoSpaceDN w:val="0"/>
        <w:adjustRightInd w:val="0"/>
        <w:spacing w:after="0"/>
      </w:pPr>
    </w:p>
    <w:p w14:paraId="52F2C219" w14:textId="77777777" w:rsidR="00C14E2D" w:rsidRDefault="00C14E2D" w:rsidP="000E22B2">
      <w:pPr>
        <w:pStyle w:val="ListParagraph"/>
        <w:autoSpaceDE w:val="0"/>
        <w:autoSpaceDN w:val="0"/>
        <w:adjustRightInd w:val="0"/>
        <w:spacing w:after="0"/>
      </w:pPr>
    </w:p>
    <w:p w14:paraId="64730EA9" w14:textId="77777777" w:rsidR="000E22B2" w:rsidRPr="0037002C" w:rsidRDefault="000E22B2" w:rsidP="000E22B2">
      <w:pPr>
        <w:pStyle w:val="ListParagraph"/>
        <w:numPr>
          <w:ilvl w:val="0"/>
          <w:numId w:val="4"/>
        </w:numPr>
        <w:autoSpaceDE w:val="0"/>
        <w:autoSpaceDN w:val="0"/>
        <w:adjustRightInd w:val="0"/>
        <w:spacing w:after="0"/>
      </w:pPr>
    </w:p>
    <w:p w14:paraId="2D065990"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D82AAA9" wp14:editId="08D9DE6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2"/>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7A6BFED"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31DE668" w14:textId="176C3FEE" w:rsidR="000E22B2" w:rsidRDefault="000E22B2" w:rsidP="000E22B2">
      <w:pPr>
        <w:pStyle w:val="ListParagraph"/>
        <w:numPr>
          <w:ilvl w:val="0"/>
          <w:numId w:val="2"/>
        </w:numPr>
        <w:autoSpaceDE w:val="0"/>
        <w:autoSpaceDN w:val="0"/>
        <w:adjustRightInd w:val="0"/>
        <w:spacing w:after="0"/>
      </w:pPr>
      <w:r>
        <w:t>What is inter-quartile range of this dataset? (</w:t>
      </w:r>
      <w:r w:rsidR="00394BFE">
        <w:t>Please</w:t>
      </w:r>
      <w:r>
        <w:t xml:space="preserve"> approximate the numbers) In one line, explain what this value implies.</w:t>
      </w:r>
    </w:p>
    <w:p w14:paraId="019B36E1" w14:textId="7E4D0E59" w:rsidR="00C14E2D" w:rsidRPr="00C14E2D" w:rsidRDefault="00C14E2D" w:rsidP="00C14E2D">
      <w:pPr>
        <w:autoSpaceDE w:val="0"/>
        <w:autoSpaceDN w:val="0"/>
        <w:adjustRightInd w:val="0"/>
        <w:spacing w:after="0"/>
        <w:ind w:left="1440"/>
        <w:rPr>
          <w:i/>
          <w:iCs/>
        </w:rPr>
      </w:pPr>
      <w:r>
        <w:t xml:space="preserve">Ans. </w:t>
      </w:r>
      <w:r>
        <w:rPr>
          <w:i/>
          <w:iCs/>
        </w:rPr>
        <w:t xml:space="preserve">Inter quartile range is </w:t>
      </w:r>
      <w:r w:rsidR="00394BFE">
        <w:rPr>
          <w:i/>
          <w:iCs/>
        </w:rPr>
        <w:t>(12-5=7). It tells about the spread of middle half of the data set. Large Inter quartile range depict that the central portion of the data spread out further. And small inter Quartile range tells that middle values cluster more tight</w:t>
      </w:r>
      <w:r w:rsidR="002C314B">
        <w:rPr>
          <w:i/>
          <w:iCs/>
        </w:rPr>
        <w:t>ly.</w:t>
      </w:r>
    </w:p>
    <w:p w14:paraId="2D1CC833" w14:textId="111DB816"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C2BDEE3" w14:textId="7C087B72" w:rsidR="002F6345" w:rsidRPr="002F6345" w:rsidRDefault="002F6345" w:rsidP="002F6345">
      <w:pPr>
        <w:autoSpaceDE w:val="0"/>
        <w:autoSpaceDN w:val="0"/>
        <w:adjustRightInd w:val="0"/>
        <w:spacing w:after="0"/>
        <w:ind w:left="1440"/>
        <w:rPr>
          <w:i/>
          <w:iCs/>
        </w:rPr>
      </w:pPr>
      <w:r w:rsidRPr="002F6345">
        <w:rPr>
          <w:i/>
          <w:iCs/>
        </w:rPr>
        <w:t xml:space="preserve">Ans. From the box plot we can infer that the median is towards the left which implies that the data is right Skewed. That is data points are concentrated towards the </w:t>
      </w:r>
      <w:r w:rsidR="003A04C5" w:rsidRPr="002F6345">
        <w:rPr>
          <w:i/>
          <w:iCs/>
        </w:rPr>
        <w:t>left-hand</w:t>
      </w:r>
      <w:r w:rsidRPr="002F6345">
        <w:rPr>
          <w:i/>
          <w:iCs/>
        </w:rPr>
        <w:t xml:space="preserve"> side. </w:t>
      </w:r>
    </w:p>
    <w:p w14:paraId="44390AA5" w14:textId="57043C77" w:rsidR="000E22B2" w:rsidRDefault="000E22B2" w:rsidP="000E22B2">
      <w:pPr>
        <w:pStyle w:val="ListParagraph"/>
        <w:numPr>
          <w:ilvl w:val="0"/>
          <w:numId w:val="2"/>
        </w:numPr>
        <w:autoSpaceDE w:val="0"/>
        <w:autoSpaceDN w:val="0"/>
        <w:adjustRightInd w:val="0"/>
        <w:spacing w:after="0"/>
      </w:pPr>
      <w:r>
        <w:lastRenderedPageBreak/>
        <w:t>If it was found that the data point with the value 25 is actually 2.5, how would the new box-plot be affected?</w:t>
      </w:r>
    </w:p>
    <w:p w14:paraId="5890912C" w14:textId="399681B0" w:rsidR="002F6345" w:rsidRDefault="002F6345" w:rsidP="002F6345">
      <w:pPr>
        <w:pStyle w:val="ListParagraph"/>
        <w:autoSpaceDE w:val="0"/>
        <w:autoSpaceDN w:val="0"/>
        <w:adjustRightInd w:val="0"/>
        <w:spacing w:after="0"/>
        <w:ind w:left="1440"/>
      </w:pPr>
      <w:r>
        <w:t>Ans.</w:t>
      </w:r>
      <w:r>
        <w:tab/>
        <w:t>If the value 25 (which is currently an outlier for the current data set</w:t>
      </w:r>
      <w:r w:rsidR="005A7107">
        <w:t xml:space="preserve">) is replaced with 2.5 which help to widen the IQR slightly towards the </w:t>
      </w:r>
      <w:proofErr w:type="gramStart"/>
      <w:r w:rsidR="005A7107">
        <w:t>left ,and</w:t>
      </w:r>
      <w:proofErr w:type="gramEnd"/>
      <w:r w:rsidR="005A7107">
        <w:t xml:space="preserve"> the outlier will be removed. And 2.5 falls in the trend of data set.</w:t>
      </w:r>
    </w:p>
    <w:p w14:paraId="5B5A3CAC" w14:textId="77777777" w:rsidR="000E22B2" w:rsidRDefault="000E22B2" w:rsidP="000E22B2">
      <w:pPr>
        <w:autoSpaceDE w:val="0"/>
        <w:autoSpaceDN w:val="0"/>
        <w:adjustRightInd w:val="0"/>
        <w:spacing w:after="0"/>
      </w:pPr>
    </w:p>
    <w:p w14:paraId="2FD67F6E"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2E37CD8"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934DF92" wp14:editId="6C719D95">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3"/>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C395B28" w14:textId="77777777" w:rsidR="000E22B2" w:rsidRPr="0037002C" w:rsidRDefault="000E22B2" w:rsidP="000E22B2">
      <w:pPr>
        <w:pStyle w:val="ListParagraph"/>
        <w:autoSpaceDE w:val="0"/>
        <w:autoSpaceDN w:val="0"/>
        <w:adjustRightInd w:val="0"/>
        <w:spacing w:after="0"/>
      </w:pPr>
    </w:p>
    <w:p w14:paraId="3F6B14ED" w14:textId="77777777" w:rsidR="000E22B2" w:rsidRDefault="000E22B2" w:rsidP="000E22B2">
      <w:pPr>
        <w:pStyle w:val="ListParagraph"/>
        <w:autoSpaceDE w:val="0"/>
        <w:autoSpaceDN w:val="0"/>
        <w:adjustRightInd w:val="0"/>
        <w:spacing w:after="0"/>
      </w:pPr>
      <w:r>
        <w:t>Answer the following three questions based on the histogram above.</w:t>
      </w:r>
    </w:p>
    <w:p w14:paraId="0A0EAAA2" w14:textId="7D751D9A"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10FD9090" w14:textId="784475B8" w:rsidR="00644F49" w:rsidRPr="00644F49" w:rsidRDefault="00644F49" w:rsidP="00644F49">
      <w:pPr>
        <w:pStyle w:val="ListParagraph"/>
        <w:autoSpaceDE w:val="0"/>
        <w:autoSpaceDN w:val="0"/>
        <w:adjustRightInd w:val="0"/>
        <w:spacing w:after="0"/>
        <w:ind w:left="1440"/>
        <w:rPr>
          <w:i/>
          <w:iCs/>
        </w:rPr>
      </w:pPr>
      <w:r>
        <w:t>Ans.</w:t>
      </w:r>
      <w:r>
        <w:rPr>
          <w:i/>
          <w:iCs/>
        </w:rPr>
        <w:t xml:space="preserve"> The mode which mean the most repeated no of data point</w:t>
      </w:r>
      <w:r w:rsidR="006B70E6">
        <w:rPr>
          <w:i/>
          <w:iCs/>
        </w:rPr>
        <w:t>. here in this question 2 values are having same frequency so both the values are considered to be mode values.</w:t>
      </w:r>
    </w:p>
    <w:p w14:paraId="6FB4B6DB" w14:textId="75650642"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3FADF9E7" w14:textId="44C3C0EF" w:rsidR="006B70E6" w:rsidRDefault="006B70E6" w:rsidP="006B70E6">
      <w:pPr>
        <w:autoSpaceDE w:val="0"/>
        <w:autoSpaceDN w:val="0"/>
        <w:adjustRightInd w:val="0"/>
        <w:spacing w:after="0"/>
        <w:ind w:left="2160"/>
      </w:pPr>
      <w:r>
        <w:t xml:space="preserve">Ans. </w:t>
      </w:r>
      <w:r w:rsidRPr="006B70E6">
        <w:rPr>
          <w:i/>
          <w:iCs/>
        </w:rPr>
        <w:t xml:space="preserve">For the above histogram we can infer that the histogram is lightly tailed towards right side. Which means the histogram is right skewed or positively </w:t>
      </w:r>
      <w:proofErr w:type="gramStart"/>
      <w:r w:rsidRPr="006B70E6">
        <w:rPr>
          <w:i/>
          <w:iCs/>
        </w:rPr>
        <w:t>skewed.</w:t>
      </w:r>
      <w:proofErr w:type="gramEnd"/>
    </w:p>
    <w:p w14:paraId="02D7DDA2" w14:textId="4E1D8ECE"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EFC436F" w14:textId="0EB3E7EC" w:rsidR="00664B95" w:rsidRDefault="00664B95" w:rsidP="00664B95">
      <w:pPr>
        <w:pStyle w:val="ListParagraph"/>
        <w:autoSpaceDE w:val="0"/>
        <w:autoSpaceDN w:val="0"/>
        <w:adjustRightInd w:val="0"/>
        <w:spacing w:after="0"/>
        <w:ind w:left="1440"/>
      </w:pPr>
    </w:p>
    <w:p w14:paraId="3289780F" w14:textId="5FA36322" w:rsidR="00686782" w:rsidRDefault="00664B95" w:rsidP="00686782">
      <w:pPr>
        <w:pStyle w:val="ListParagraph"/>
        <w:autoSpaceDE w:val="0"/>
        <w:autoSpaceDN w:val="0"/>
        <w:adjustRightInd w:val="0"/>
        <w:spacing w:after="0"/>
        <w:ind w:left="2160"/>
      </w:pPr>
      <w:r>
        <w:t xml:space="preserve">Ans. The Box plot </w:t>
      </w:r>
    </w:p>
    <w:p w14:paraId="306E9CC2" w14:textId="77777777" w:rsidR="00686782" w:rsidRDefault="00664B95" w:rsidP="00686782">
      <w:pPr>
        <w:pStyle w:val="ListParagraph"/>
        <w:numPr>
          <w:ilvl w:val="0"/>
          <w:numId w:val="5"/>
        </w:numPr>
        <w:autoSpaceDE w:val="0"/>
        <w:autoSpaceDN w:val="0"/>
        <w:adjustRightInd w:val="0"/>
        <w:spacing w:after="0"/>
      </w:pPr>
      <w:r>
        <w:t xml:space="preserve">gives us more information like </w:t>
      </w:r>
      <w:r w:rsidR="007B17C6">
        <w:t xml:space="preserve">outliers and their </w:t>
      </w:r>
      <w:proofErr w:type="gramStart"/>
      <w:r w:rsidR="007B17C6">
        <w:t>values ,the</w:t>
      </w:r>
      <w:proofErr w:type="gramEnd"/>
      <w:r w:rsidR="007B17C6">
        <w:t xml:space="preserve"> middle value between median and the smallest number(q1-first quartile).middle value between median and the highest value of the data set.</w:t>
      </w:r>
    </w:p>
    <w:p w14:paraId="0C976D83" w14:textId="77777777" w:rsidR="00686782" w:rsidRDefault="007B17C6" w:rsidP="00686782">
      <w:pPr>
        <w:pStyle w:val="ListParagraph"/>
        <w:numPr>
          <w:ilvl w:val="0"/>
          <w:numId w:val="5"/>
        </w:numPr>
        <w:autoSpaceDE w:val="0"/>
        <w:autoSpaceDN w:val="0"/>
        <w:adjustRightInd w:val="0"/>
        <w:spacing w:after="0"/>
      </w:pPr>
      <w:r>
        <w:lastRenderedPageBreak/>
        <w:t xml:space="preserve"> And the box plot also helps gives us information like inter quartile range (gives us the idea where the middle 50% of the data lies.</w:t>
      </w:r>
      <w:r w:rsidR="00BA51B5">
        <w:t xml:space="preserve"> </w:t>
      </w:r>
    </w:p>
    <w:p w14:paraId="0FE11B8A" w14:textId="77777777" w:rsidR="00686782" w:rsidRDefault="00BA51B5" w:rsidP="00686782">
      <w:pPr>
        <w:pStyle w:val="ListParagraph"/>
        <w:numPr>
          <w:ilvl w:val="0"/>
          <w:numId w:val="5"/>
        </w:numPr>
        <w:autoSpaceDE w:val="0"/>
        <w:autoSpaceDN w:val="0"/>
        <w:adjustRightInd w:val="0"/>
        <w:spacing w:after="0"/>
      </w:pPr>
      <w:r>
        <w:t xml:space="preserve"> </w:t>
      </w:r>
      <w:r w:rsidR="00686782">
        <w:t>G</w:t>
      </w:r>
      <w:r>
        <w:t>ives us the idea about the consistence of the data points.</w:t>
      </w:r>
      <w:r w:rsidR="007B17C6">
        <w:t>)</w:t>
      </w:r>
    </w:p>
    <w:p w14:paraId="17CD2A49" w14:textId="77777777" w:rsidR="00686782" w:rsidRDefault="00BA51B5" w:rsidP="00686782">
      <w:pPr>
        <w:pStyle w:val="ListParagraph"/>
        <w:numPr>
          <w:ilvl w:val="0"/>
          <w:numId w:val="5"/>
        </w:numPr>
        <w:autoSpaceDE w:val="0"/>
        <w:autoSpaceDN w:val="0"/>
        <w:adjustRightInd w:val="0"/>
        <w:spacing w:after="0"/>
      </w:pPr>
      <w:r>
        <w:t>Helps to where the median of the data set.</w:t>
      </w:r>
    </w:p>
    <w:p w14:paraId="20604721" w14:textId="343CB3DE" w:rsidR="007B17C6" w:rsidRDefault="007B17C6" w:rsidP="00686782">
      <w:pPr>
        <w:pStyle w:val="ListParagraph"/>
        <w:numPr>
          <w:ilvl w:val="0"/>
          <w:numId w:val="5"/>
        </w:numPr>
        <w:autoSpaceDE w:val="0"/>
        <w:autoSpaceDN w:val="0"/>
        <w:adjustRightInd w:val="0"/>
        <w:spacing w:after="0"/>
      </w:pPr>
      <w:r>
        <w:t>Helps easily find which is minimum and maximum values of the data points.</w:t>
      </w:r>
    </w:p>
    <w:p w14:paraId="6A91246E" w14:textId="77777777" w:rsidR="00BA51B5" w:rsidRDefault="00BA51B5" w:rsidP="00664B95">
      <w:pPr>
        <w:pStyle w:val="ListParagraph"/>
        <w:autoSpaceDE w:val="0"/>
        <w:autoSpaceDN w:val="0"/>
        <w:adjustRightInd w:val="0"/>
        <w:spacing w:after="0"/>
        <w:ind w:left="1440"/>
      </w:pPr>
    </w:p>
    <w:p w14:paraId="219DF924" w14:textId="77777777" w:rsidR="00686782" w:rsidRDefault="00BA51B5" w:rsidP="00686782">
      <w:pPr>
        <w:pStyle w:val="ListParagraph"/>
        <w:autoSpaceDE w:val="0"/>
        <w:autoSpaceDN w:val="0"/>
        <w:adjustRightInd w:val="0"/>
        <w:spacing w:after="0"/>
        <w:ind w:left="1440"/>
      </w:pPr>
      <w:r>
        <w:t>In case of Histogram:</w:t>
      </w:r>
    </w:p>
    <w:p w14:paraId="029067BB" w14:textId="77777777" w:rsidR="00686782" w:rsidRDefault="00BA51B5" w:rsidP="00686782">
      <w:pPr>
        <w:pStyle w:val="ListParagraph"/>
        <w:numPr>
          <w:ilvl w:val="0"/>
          <w:numId w:val="6"/>
        </w:numPr>
        <w:autoSpaceDE w:val="0"/>
        <w:autoSpaceDN w:val="0"/>
        <w:adjustRightInd w:val="0"/>
        <w:spacing w:after="0"/>
      </w:pPr>
      <w:r>
        <w:t>It helps to easily interpret the frequency of different values range.</w:t>
      </w:r>
    </w:p>
    <w:p w14:paraId="108DCBE3" w14:textId="1933507E" w:rsidR="00686782" w:rsidRDefault="00BA51B5" w:rsidP="00686782">
      <w:pPr>
        <w:pStyle w:val="ListParagraph"/>
        <w:numPr>
          <w:ilvl w:val="0"/>
          <w:numId w:val="6"/>
        </w:numPr>
        <w:autoSpaceDE w:val="0"/>
        <w:autoSpaceDN w:val="0"/>
        <w:adjustRightInd w:val="0"/>
        <w:spacing w:after="0"/>
      </w:pPr>
      <w:r>
        <w:t>In box plot gives the median of the data points here in case of h</w:t>
      </w:r>
      <w:r w:rsidR="00686782">
        <w:t>istogram gives the mode of the data set.</w:t>
      </w:r>
    </w:p>
    <w:p w14:paraId="20307967" w14:textId="7ED891D9" w:rsidR="00B71619" w:rsidRDefault="00686782" w:rsidP="00B71619">
      <w:pPr>
        <w:pStyle w:val="ListParagraph"/>
        <w:numPr>
          <w:ilvl w:val="0"/>
          <w:numId w:val="6"/>
        </w:numPr>
        <w:autoSpaceDE w:val="0"/>
        <w:autoSpaceDN w:val="0"/>
        <w:adjustRightInd w:val="0"/>
        <w:spacing w:after="0"/>
      </w:pPr>
      <w:r>
        <w:t xml:space="preserve">It also </w:t>
      </w:r>
      <w:r w:rsidR="00027773">
        <w:t>gives</w:t>
      </w:r>
      <w:r>
        <w:t xml:space="preserve"> the idea about the outliers and their frequency.</w:t>
      </w:r>
    </w:p>
    <w:p w14:paraId="35EAC1E3" w14:textId="0A1D0041" w:rsidR="00BA51B5" w:rsidRDefault="00BA51B5" w:rsidP="00664B95">
      <w:pPr>
        <w:pStyle w:val="ListParagraph"/>
        <w:autoSpaceDE w:val="0"/>
        <w:autoSpaceDN w:val="0"/>
        <w:adjustRightInd w:val="0"/>
        <w:spacing w:after="0"/>
        <w:ind w:left="1440"/>
      </w:pPr>
      <w:r>
        <w:tab/>
      </w:r>
    </w:p>
    <w:p w14:paraId="071321E5" w14:textId="77777777" w:rsidR="007B17C6" w:rsidRDefault="007B17C6" w:rsidP="00664B95">
      <w:pPr>
        <w:pStyle w:val="ListParagraph"/>
        <w:autoSpaceDE w:val="0"/>
        <w:autoSpaceDN w:val="0"/>
        <w:adjustRightInd w:val="0"/>
        <w:spacing w:after="0"/>
        <w:ind w:left="1440"/>
      </w:pPr>
    </w:p>
    <w:p w14:paraId="2E5E3CE3" w14:textId="77777777" w:rsidR="000E22B2" w:rsidRDefault="000E22B2" w:rsidP="000E22B2">
      <w:pPr>
        <w:tabs>
          <w:tab w:val="left" w:pos="540"/>
        </w:tabs>
        <w:autoSpaceDE w:val="0"/>
        <w:autoSpaceDN w:val="0"/>
        <w:adjustRightInd w:val="0"/>
        <w:spacing w:after="0"/>
      </w:pPr>
    </w:p>
    <w:p w14:paraId="70528A4F" w14:textId="77777777" w:rsidR="000E22B2" w:rsidRPr="0037002C" w:rsidRDefault="000E22B2" w:rsidP="000E22B2">
      <w:pPr>
        <w:autoSpaceDE w:val="0"/>
        <w:autoSpaceDN w:val="0"/>
        <w:adjustRightInd w:val="0"/>
        <w:spacing w:after="0"/>
      </w:pPr>
    </w:p>
    <w:p w14:paraId="2990F23C" w14:textId="36E183C1" w:rsidR="000E22B2" w:rsidRPr="00563847"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FA5A304" w14:textId="0889EF5C" w:rsidR="002714A8" w:rsidRDefault="002714A8" w:rsidP="00563847">
      <w:pPr>
        <w:autoSpaceDE w:val="0"/>
        <w:autoSpaceDN w:val="0"/>
        <w:adjustRightInd w:val="0"/>
        <w:spacing w:after="0"/>
        <w:ind w:left="1440"/>
      </w:pPr>
      <w:r>
        <w:t xml:space="preserve">This is can considered as case of binomial distribution </w:t>
      </w:r>
    </w:p>
    <w:p w14:paraId="04886739" w14:textId="2EB061CF" w:rsidR="00563847" w:rsidRDefault="00563847" w:rsidP="00563847">
      <w:pPr>
        <w:autoSpaceDE w:val="0"/>
        <w:autoSpaceDN w:val="0"/>
        <w:adjustRightInd w:val="0"/>
        <w:spacing w:after="0"/>
        <w:ind w:left="1440"/>
      </w:pPr>
      <w:r>
        <w:t>P(misdirected)=1/200</w:t>
      </w:r>
    </w:p>
    <w:p w14:paraId="3FA4FD51" w14:textId="32749CDC" w:rsidR="002714A8" w:rsidRDefault="002714A8" w:rsidP="00563847">
      <w:pPr>
        <w:autoSpaceDE w:val="0"/>
        <w:autoSpaceDN w:val="0"/>
        <w:adjustRightInd w:val="0"/>
        <w:spacing w:after="0"/>
        <w:ind w:left="1440"/>
      </w:pPr>
      <w:proofErr w:type="gramStart"/>
      <w:r>
        <w:t>P(</w:t>
      </w:r>
      <w:proofErr w:type="gramEnd"/>
      <w:r>
        <w:t>not misdirected)=199/200</w:t>
      </w:r>
    </w:p>
    <w:p w14:paraId="3EB271EC" w14:textId="40480CAD" w:rsidR="002714A8" w:rsidRDefault="002714A8" w:rsidP="00563847">
      <w:pPr>
        <w:autoSpaceDE w:val="0"/>
        <w:autoSpaceDN w:val="0"/>
        <w:adjustRightInd w:val="0"/>
        <w:spacing w:after="0"/>
        <w:ind w:left="1440"/>
      </w:pPr>
      <w:r>
        <w:t>n=5</w:t>
      </w:r>
    </w:p>
    <w:p w14:paraId="271B1979" w14:textId="0436F5BF" w:rsidR="002714A8" w:rsidRDefault="002714A8" w:rsidP="00563847">
      <w:pPr>
        <w:autoSpaceDE w:val="0"/>
        <w:autoSpaceDN w:val="0"/>
        <w:adjustRightInd w:val="0"/>
        <w:spacing w:after="0"/>
        <w:ind w:left="1440"/>
      </w:pPr>
      <w:r>
        <w:t>p=1/200</w:t>
      </w:r>
    </w:p>
    <w:p w14:paraId="4B7E403B" w14:textId="64B95FDF" w:rsidR="002714A8" w:rsidRDefault="002714A8" w:rsidP="00563847">
      <w:pPr>
        <w:autoSpaceDE w:val="0"/>
        <w:autoSpaceDN w:val="0"/>
        <w:adjustRightInd w:val="0"/>
        <w:spacing w:after="0"/>
        <w:ind w:left="1440"/>
      </w:pPr>
      <w:r>
        <w:t>q=199/200</w:t>
      </w:r>
    </w:p>
    <w:p w14:paraId="369FD02B" w14:textId="33F00159" w:rsidR="002714A8" w:rsidRDefault="002714A8" w:rsidP="00563847">
      <w:pPr>
        <w:autoSpaceDE w:val="0"/>
        <w:autoSpaceDN w:val="0"/>
        <w:adjustRightInd w:val="0"/>
        <w:spacing w:after="0"/>
        <w:ind w:left="1440"/>
      </w:pPr>
      <w:proofErr w:type="gramStart"/>
      <w:r>
        <w:t>p(</w:t>
      </w:r>
      <w:proofErr w:type="spellStart"/>
      <w:proofErr w:type="gramEnd"/>
      <w:r>
        <w:t>atleast</w:t>
      </w:r>
      <w:proofErr w:type="spellEnd"/>
      <w:r>
        <w:t xml:space="preserve"> 1 call get misdirected)=1-p(none of the call reach wrong number)</w:t>
      </w:r>
    </w:p>
    <w:p w14:paraId="1970732C" w14:textId="77777777" w:rsidR="002714A8" w:rsidRDefault="002714A8" w:rsidP="00563847">
      <w:pPr>
        <w:autoSpaceDE w:val="0"/>
        <w:autoSpaceDN w:val="0"/>
        <w:adjustRightInd w:val="0"/>
        <w:spacing w:after="0"/>
        <w:ind w:left="1440"/>
      </w:pPr>
    </w:p>
    <w:p w14:paraId="63142001" w14:textId="01A03D91" w:rsidR="002714A8" w:rsidRDefault="002714A8" w:rsidP="002714A8">
      <w:pPr>
        <w:pStyle w:val="ListParagraph"/>
        <w:numPr>
          <w:ilvl w:val="0"/>
          <w:numId w:val="7"/>
        </w:numPr>
        <w:autoSpaceDE w:val="0"/>
        <w:autoSpaceDN w:val="0"/>
        <w:adjustRightInd w:val="0"/>
        <w:spacing w:after="0"/>
      </w:pPr>
      <w:r>
        <w:t>[</w:t>
      </w:r>
      <m:oMath>
        <m:r>
          <w:rPr>
            <w:rFonts w:ascii="Cambria Math" w:hAnsi="Cambria Math"/>
          </w:rPr>
          <m:t>5∁0*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200</m:t>
                    </m:r>
                  </m:den>
                </m:f>
              </m:e>
            </m:d>
          </m:e>
          <m:sup>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199</m:t>
                    </m:r>
                  </m:num>
                  <m:den>
                    <m:r>
                      <w:rPr>
                        <w:rFonts w:ascii="Cambria Math" w:hAnsi="Cambria Math"/>
                      </w:rPr>
                      <m:t>200</m:t>
                    </m:r>
                  </m:den>
                </m:f>
              </m:e>
            </m:d>
          </m:e>
          <m:sup>
            <m:r>
              <w:rPr>
                <w:rFonts w:ascii="Cambria Math" w:hAnsi="Cambria Math"/>
              </w:rPr>
              <m:t>5-0</m:t>
            </m:r>
          </m:sup>
        </m:sSup>
        <m:r>
          <w:rPr>
            <w:rFonts w:ascii="Cambria Math" w:hAnsi="Cambria Math"/>
          </w:rPr>
          <m:t>]</m:t>
        </m:r>
      </m:oMath>
    </w:p>
    <w:p w14:paraId="7B66A4DC" w14:textId="0160B078" w:rsidR="00E949E6" w:rsidRDefault="00E949E6" w:rsidP="00E949E6">
      <w:pPr>
        <w:autoSpaceDE w:val="0"/>
        <w:autoSpaceDN w:val="0"/>
        <w:adjustRightInd w:val="0"/>
        <w:spacing w:after="0"/>
        <w:ind w:left="2160"/>
      </w:pPr>
      <w:r>
        <w:t>=1-</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199</m:t>
                </m:r>
              </m:num>
              <m:den>
                <m:r>
                  <w:rPr>
                    <w:rFonts w:ascii="Cambria Math" w:hAnsi="Cambria Math"/>
                  </w:rPr>
                  <m:t>200</m:t>
                </m:r>
              </m:den>
            </m:f>
            <m:r>
              <w:rPr>
                <w:rFonts w:ascii="Cambria Math" w:hAnsi="Cambria Math"/>
              </w:rPr>
              <m:t>)</m:t>
            </m:r>
          </m:e>
          <m:sup>
            <m:r>
              <w:rPr>
                <w:rFonts w:ascii="Cambria Math" w:hAnsi="Cambria Math"/>
              </w:rPr>
              <m:t>5</m:t>
            </m:r>
          </m:sup>
        </m:sSup>
      </m:oMath>
    </w:p>
    <w:p w14:paraId="755E9421" w14:textId="3586880D" w:rsidR="00E949E6" w:rsidRDefault="00E949E6" w:rsidP="00E949E6">
      <w:pPr>
        <w:autoSpaceDE w:val="0"/>
        <w:autoSpaceDN w:val="0"/>
        <w:adjustRightInd w:val="0"/>
        <w:spacing w:after="0"/>
        <w:ind w:left="2160"/>
      </w:pPr>
      <w:r>
        <w:t>=1-</w:t>
      </w:r>
      <w:r w:rsidRPr="00E949E6">
        <w:t xml:space="preserve"> </w:t>
      </w:r>
      <w:r w:rsidRPr="00E949E6">
        <w:t>0.975248753121875</w:t>
      </w:r>
    </w:p>
    <w:p w14:paraId="051E1937" w14:textId="5AAF9436" w:rsidR="00E949E6" w:rsidRDefault="00E949E6" w:rsidP="00E949E6">
      <w:pPr>
        <w:autoSpaceDE w:val="0"/>
        <w:autoSpaceDN w:val="0"/>
        <w:adjustRightInd w:val="0"/>
        <w:spacing w:after="0"/>
        <w:ind w:left="2160"/>
        <w:rPr>
          <w:rFonts w:ascii="Helvetica" w:hAnsi="Helvetica"/>
          <w:color w:val="000000"/>
          <w:sz w:val="27"/>
          <w:szCs w:val="27"/>
          <w:shd w:val="clear" w:color="auto" w:fill="FFFFFF"/>
        </w:rPr>
      </w:pPr>
      <w:r>
        <w:t>=</w:t>
      </w:r>
      <w:r w:rsidRPr="00E949E6">
        <w:rPr>
          <w:rFonts w:ascii="Helvetica" w:hAnsi="Helvetica"/>
          <w:color w:val="000000"/>
          <w:sz w:val="27"/>
          <w:szCs w:val="27"/>
          <w:shd w:val="clear" w:color="auto" w:fill="FFFFFF"/>
        </w:rPr>
        <w:t xml:space="preserve"> </w:t>
      </w:r>
      <w:r>
        <w:rPr>
          <w:rFonts w:ascii="Helvetica" w:hAnsi="Helvetica"/>
          <w:color w:val="000000"/>
          <w:sz w:val="27"/>
          <w:szCs w:val="27"/>
          <w:shd w:val="clear" w:color="auto" w:fill="FFFFFF"/>
        </w:rPr>
        <w:t>0.02475</w:t>
      </w:r>
    </w:p>
    <w:p w14:paraId="38A9B340" w14:textId="77777777" w:rsidR="000E22B2" w:rsidRDefault="000E22B2" w:rsidP="000E22B2">
      <w:pPr>
        <w:pStyle w:val="ListParagraph"/>
        <w:autoSpaceDE w:val="0"/>
        <w:autoSpaceDN w:val="0"/>
        <w:adjustRightInd w:val="0"/>
        <w:spacing w:after="0"/>
        <w:rPr>
          <w:rFonts w:cs="BaskervilleBE-Regular"/>
        </w:rPr>
      </w:pPr>
    </w:p>
    <w:p w14:paraId="614E74B7" w14:textId="77777777" w:rsidR="000E22B2" w:rsidRDefault="000E22B2" w:rsidP="000E22B2">
      <w:pPr>
        <w:pStyle w:val="ListParagraph"/>
        <w:autoSpaceDE w:val="0"/>
        <w:autoSpaceDN w:val="0"/>
        <w:adjustRightInd w:val="0"/>
        <w:spacing w:after="0"/>
        <w:rPr>
          <w:rFonts w:cs="BaskervilleBE-Regular"/>
        </w:rPr>
      </w:pPr>
    </w:p>
    <w:p w14:paraId="19E081DA"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FCFBEDF" w14:textId="77777777" w:rsidTr="00BB3C58">
        <w:trPr>
          <w:trHeight w:val="276"/>
          <w:jc w:val="center"/>
        </w:trPr>
        <w:tc>
          <w:tcPr>
            <w:tcW w:w="2078" w:type="dxa"/>
          </w:tcPr>
          <w:p w14:paraId="54E234DA" w14:textId="77777777" w:rsidR="000E22B2" w:rsidRDefault="000E22B2" w:rsidP="00BB3C58">
            <w:pPr>
              <w:pStyle w:val="ListParagraph"/>
              <w:autoSpaceDE w:val="0"/>
              <w:autoSpaceDN w:val="0"/>
              <w:adjustRightInd w:val="0"/>
              <w:ind w:left="0"/>
              <w:jc w:val="center"/>
            </w:pPr>
            <w:r>
              <w:t>x</w:t>
            </w:r>
          </w:p>
        </w:tc>
        <w:tc>
          <w:tcPr>
            <w:tcW w:w="2072" w:type="dxa"/>
          </w:tcPr>
          <w:p w14:paraId="051272EE" w14:textId="77777777" w:rsidR="000E22B2" w:rsidRDefault="000E22B2" w:rsidP="00BB3C58">
            <w:pPr>
              <w:pStyle w:val="ListParagraph"/>
              <w:autoSpaceDE w:val="0"/>
              <w:autoSpaceDN w:val="0"/>
              <w:adjustRightInd w:val="0"/>
              <w:ind w:left="0"/>
              <w:jc w:val="center"/>
            </w:pPr>
            <w:r>
              <w:t>P(x)</w:t>
            </w:r>
          </w:p>
        </w:tc>
      </w:tr>
      <w:tr w:rsidR="000E22B2" w14:paraId="152DBAC1" w14:textId="77777777" w:rsidTr="00BB3C58">
        <w:trPr>
          <w:trHeight w:val="276"/>
          <w:jc w:val="center"/>
        </w:trPr>
        <w:tc>
          <w:tcPr>
            <w:tcW w:w="2078" w:type="dxa"/>
          </w:tcPr>
          <w:p w14:paraId="4FDA4382" w14:textId="77777777" w:rsidR="000E22B2" w:rsidRDefault="000E22B2" w:rsidP="00BB3C58">
            <w:pPr>
              <w:pStyle w:val="ListParagraph"/>
              <w:autoSpaceDE w:val="0"/>
              <w:autoSpaceDN w:val="0"/>
              <w:adjustRightInd w:val="0"/>
              <w:ind w:left="0"/>
              <w:jc w:val="center"/>
            </w:pPr>
            <w:r>
              <w:t>-2,000</w:t>
            </w:r>
          </w:p>
        </w:tc>
        <w:tc>
          <w:tcPr>
            <w:tcW w:w="2072" w:type="dxa"/>
          </w:tcPr>
          <w:p w14:paraId="035CAB8C" w14:textId="77777777" w:rsidR="000E22B2" w:rsidRDefault="000E22B2" w:rsidP="00BB3C58">
            <w:pPr>
              <w:pStyle w:val="ListParagraph"/>
              <w:autoSpaceDE w:val="0"/>
              <w:autoSpaceDN w:val="0"/>
              <w:adjustRightInd w:val="0"/>
              <w:ind w:left="0"/>
              <w:jc w:val="center"/>
            </w:pPr>
            <w:r>
              <w:t>0.1</w:t>
            </w:r>
          </w:p>
        </w:tc>
      </w:tr>
      <w:tr w:rsidR="000E22B2" w14:paraId="1C71BBFF" w14:textId="77777777" w:rsidTr="00BB3C58">
        <w:trPr>
          <w:trHeight w:val="276"/>
          <w:jc w:val="center"/>
        </w:trPr>
        <w:tc>
          <w:tcPr>
            <w:tcW w:w="2078" w:type="dxa"/>
          </w:tcPr>
          <w:p w14:paraId="16624DFD" w14:textId="77777777" w:rsidR="000E22B2" w:rsidRDefault="000E22B2" w:rsidP="00BB3C58">
            <w:pPr>
              <w:pStyle w:val="ListParagraph"/>
              <w:autoSpaceDE w:val="0"/>
              <w:autoSpaceDN w:val="0"/>
              <w:adjustRightInd w:val="0"/>
              <w:ind w:left="0"/>
              <w:jc w:val="center"/>
            </w:pPr>
            <w:r>
              <w:t>-1,000</w:t>
            </w:r>
          </w:p>
        </w:tc>
        <w:tc>
          <w:tcPr>
            <w:tcW w:w="2072" w:type="dxa"/>
          </w:tcPr>
          <w:p w14:paraId="5456AE83" w14:textId="77777777" w:rsidR="000E22B2" w:rsidRDefault="000E22B2" w:rsidP="00BB3C58">
            <w:pPr>
              <w:pStyle w:val="ListParagraph"/>
              <w:autoSpaceDE w:val="0"/>
              <w:autoSpaceDN w:val="0"/>
              <w:adjustRightInd w:val="0"/>
              <w:ind w:left="0"/>
              <w:jc w:val="center"/>
            </w:pPr>
            <w:r>
              <w:t>0.1</w:t>
            </w:r>
          </w:p>
        </w:tc>
      </w:tr>
      <w:tr w:rsidR="000E22B2" w14:paraId="6DB5CF56" w14:textId="77777777" w:rsidTr="00BB3C58">
        <w:trPr>
          <w:trHeight w:val="276"/>
          <w:jc w:val="center"/>
        </w:trPr>
        <w:tc>
          <w:tcPr>
            <w:tcW w:w="2078" w:type="dxa"/>
          </w:tcPr>
          <w:p w14:paraId="5245E866" w14:textId="77777777" w:rsidR="000E22B2" w:rsidRDefault="000E22B2" w:rsidP="00BB3C58">
            <w:pPr>
              <w:pStyle w:val="ListParagraph"/>
              <w:autoSpaceDE w:val="0"/>
              <w:autoSpaceDN w:val="0"/>
              <w:adjustRightInd w:val="0"/>
              <w:ind w:left="0"/>
              <w:jc w:val="center"/>
            </w:pPr>
            <w:r>
              <w:t>0</w:t>
            </w:r>
          </w:p>
        </w:tc>
        <w:tc>
          <w:tcPr>
            <w:tcW w:w="2072" w:type="dxa"/>
          </w:tcPr>
          <w:p w14:paraId="5EF164D3" w14:textId="77777777" w:rsidR="000E22B2" w:rsidRDefault="000E22B2" w:rsidP="00BB3C58">
            <w:pPr>
              <w:pStyle w:val="ListParagraph"/>
              <w:autoSpaceDE w:val="0"/>
              <w:autoSpaceDN w:val="0"/>
              <w:adjustRightInd w:val="0"/>
              <w:ind w:left="0"/>
              <w:jc w:val="center"/>
            </w:pPr>
            <w:r>
              <w:t>0.2</w:t>
            </w:r>
          </w:p>
        </w:tc>
      </w:tr>
      <w:tr w:rsidR="000E22B2" w14:paraId="73AA91D7" w14:textId="77777777" w:rsidTr="00BB3C58">
        <w:trPr>
          <w:trHeight w:val="276"/>
          <w:jc w:val="center"/>
        </w:trPr>
        <w:tc>
          <w:tcPr>
            <w:tcW w:w="2078" w:type="dxa"/>
          </w:tcPr>
          <w:p w14:paraId="72E00A87" w14:textId="77777777" w:rsidR="000E22B2" w:rsidRDefault="000E22B2" w:rsidP="00BB3C58">
            <w:pPr>
              <w:pStyle w:val="ListParagraph"/>
              <w:autoSpaceDE w:val="0"/>
              <w:autoSpaceDN w:val="0"/>
              <w:adjustRightInd w:val="0"/>
              <w:ind w:left="0"/>
              <w:jc w:val="center"/>
            </w:pPr>
            <w:r>
              <w:t>1000</w:t>
            </w:r>
          </w:p>
        </w:tc>
        <w:tc>
          <w:tcPr>
            <w:tcW w:w="2072" w:type="dxa"/>
          </w:tcPr>
          <w:p w14:paraId="1800D9A7" w14:textId="77777777" w:rsidR="000E22B2" w:rsidRDefault="000E22B2" w:rsidP="00BB3C58">
            <w:pPr>
              <w:pStyle w:val="ListParagraph"/>
              <w:autoSpaceDE w:val="0"/>
              <w:autoSpaceDN w:val="0"/>
              <w:adjustRightInd w:val="0"/>
              <w:ind w:left="0"/>
              <w:jc w:val="center"/>
            </w:pPr>
            <w:r>
              <w:t>0.2</w:t>
            </w:r>
          </w:p>
        </w:tc>
      </w:tr>
      <w:tr w:rsidR="000E22B2" w14:paraId="0696F671" w14:textId="77777777" w:rsidTr="00BB3C58">
        <w:trPr>
          <w:trHeight w:val="276"/>
          <w:jc w:val="center"/>
        </w:trPr>
        <w:tc>
          <w:tcPr>
            <w:tcW w:w="2078" w:type="dxa"/>
          </w:tcPr>
          <w:p w14:paraId="71A9CB74" w14:textId="77777777" w:rsidR="000E22B2" w:rsidRDefault="000E22B2" w:rsidP="00BB3C58">
            <w:pPr>
              <w:pStyle w:val="ListParagraph"/>
              <w:autoSpaceDE w:val="0"/>
              <w:autoSpaceDN w:val="0"/>
              <w:adjustRightInd w:val="0"/>
              <w:ind w:left="0"/>
              <w:jc w:val="center"/>
            </w:pPr>
            <w:r>
              <w:lastRenderedPageBreak/>
              <w:t>2000</w:t>
            </w:r>
          </w:p>
        </w:tc>
        <w:tc>
          <w:tcPr>
            <w:tcW w:w="2072" w:type="dxa"/>
          </w:tcPr>
          <w:p w14:paraId="19EF2624" w14:textId="77777777" w:rsidR="000E22B2" w:rsidRDefault="000E22B2" w:rsidP="00BB3C58">
            <w:pPr>
              <w:pStyle w:val="ListParagraph"/>
              <w:autoSpaceDE w:val="0"/>
              <w:autoSpaceDN w:val="0"/>
              <w:adjustRightInd w:val="0"/>
              <w:ind w:left="0"/>
              <w:jc w:val="center"/>
            </w:pPr>
            <w:r>
              <w:t>0.3</w:t>
            </w:r>
          </w:p>
        </w:tc>
      </w:tr>
      <w:tr w:rsidR="000E22B2" w14:paraId="457B175C" w14:textId="77777777" w:rsidTr="00BB3C58">
        <w:trPr>
          <w:trHeight w:val="276"/>
          <w:jc w:val="center"/>
        </w:trPr>
        <w:tc>
          <w:tcPr>
            <w:tcW w:w="2078" w:type="dxa"/>
          </w:tcPr>
          <w:p w14:paraId="68790BD7" w14:textId="77777777" w:rsidR="000E22B2" w:rsidRDefault="000E22B2" w:rsidP="00BB3C58">
            <w:pPr>
              <w:pStyle w:val="ListParagraph"/>
              <w:autoSpaceDE w:val="0"/>
              <w:autoSpaceDN w:val="0"/>
              <w:adjustRightInd w:val="0"/>
              <w:ind w:left="0"/>
              <w:jc w:val="center"/>
            </w:pPr>
            <w:r>
              <w:t>3000</w:t>
            </w:r>
          </w:p>
        </w:tc>
        <w:tc>
          <w:tcPr>
            <w:tcW w:w="2072" w:type="dxa"/>
          </w:tcPr>
          <w:p w14:paraId="06C81931" w14:textId="77777777" w:rsidR="000E22B2" w:rsidRDefault="000E22B2" w:rsidP="00BB3C58">
            <w:pPr>
              <w:pStyle w:val="ListParagraph"/>
              <w:autoSpaceDE w:val="0"/>
              <w:autoSpaceDN w:val="0"/>
              <w:adjustRightInd w:val="0"/>
              <w:ind w:left="0"/>
              <w:jc w:val="center"/>
            </w:pPr>
            <w:r>
              <w:t>0.1</w:t>
            </w:r>
          </w:p>
        </w:tc>
      </w:tr>
    </w:tbl>
    <w:p w14:paraId="1E3C04DB" w14:textId="77777777" w:rsidR="000E22B2" w:rsidRDefault="000E22B2" w:rsidP="000E22B2">
      <w:pPr>
        <w:pStyle w:val="ListParagraph"/>
        <w:autoSpaceDE w:val="0"/>
        <w:autoSpaceDN w:val="0"/>
        <w:adjustRightInd w:val="0"/>
        <w:spacing w:after="0"/>
      </w:pPr>
    </w:p>
    <w:p w14:paraId="7F9316A1" w14:textId="55603E79"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EB4EC1B" w14:textId="2FDF2E3B" w:rsidR="00B71619" w:rsidRDefault="004C5CA8" w:rsidP="004C5CA8">
      <w:pPr>
        <w:pStyle w:val="ListParagraph"/>
        <w:autoSpaceDE w:val="0"/>
        <w:autoSpaceDN w:val="0"/>
        <w:adjustRightInd w:val="0"/>
        <w:spacing w:after="0"/>
        <w:ind w:left="2160"/>
      </w:pPr>
      <w:r>
        <w:t>The most likely monetary outcome of the business venture is 2000 as it is having the max probability (.3).</w:t>
      </w:r>
    </w:p>
    <w:p w14:paraId="48D80CDC" w14:textId="1FFD6148" w:rsidR="000E22B2" w:rsidRDefault="000E22B2" w:rsidP="000E22B2">
      <w:pPr>
        <w:pStyle w:val="ListParagraph"/>
        <w:numPr>
          <w:ilvl w:val="0"/>
          <w:numId w:val="1"/>
        </w:numPr>
        <w:autoSpaceDE w:val="0"/>
        <w:autoSpaceDN w:val="0"/>
        <w:adjustRightInd w:val="0"/>
        <w:spacing w:after="0"/>
      </w:pPr>
      <w:r>
        <w:t>Is the venture likely to be successful? Explain</w:t>
      </w:r>
      <w:r w:rsidR="002E5E53">
        <w:t>.</w:t>
      </w:r>
    </w:p>
    <w:p w14:paraId="5689C472" w14:textId="3D50265A" w:rsidR="004C5CA8" w:rsidRDefault="004C5CA8" w:rsidP="004C5CA8">
      <w:pPr>
        <w:autoSpaceDE w:val="0"/>
        <w:autoSpaceDN w:val="0"/>
        <w:adjustRightInd w:val="0"/>
        <w:spacing w:after="0"/>
        <w:ind w:left="2160"/>
      </w:pPr>
      <w:r>
        <w:t>For the venture to be success x&gt;0</w:t>
      </w:r>
    </w:p>
    <w:p w14:paraId="46DC2DD3" w14:textId="74800F8F" w:rsidR="004C5CA8" w:rsidRDefault="004C5CA8" w:rsidP="004C5CA8">
      <w:pPr>
        <w:autoSpaceDE w:val="0"/>
        <w:autoSpaceDN w:val="0"/>
        <w:adjustRightInd w:val="0"/>
        <w:spacing w:after="0"/>
        <w:ind w:left="2160"/>
      </w:pPr>
      <w:r>
        <w:tab/>
        <w:t>Probability of (x&gt;0) = p(</w:t>
      </w:r>
      <w:proofErr w:type="gramStart"/>
      <w:r>
        <w:t>1000)+</w:t>
      </w:r>
      <w:proofErr w:type="gramEnd"/>
      <w:r>
        <w:t>p(2000)+p(3000)</w:t>
      </w:r>
    </w:p>
    <w:p w14:paraId="75AFAA60" w14:textId="38B70C26" w:rsidR="004C5CA8" w:rsidRDefault="004C5CA8" w:rsidP="004C5CA8">
      <w:pPr>
        <w:autoSpaceDE w:val="0"/>
        <w:autoSpaceDN w:val="0"/>
        <w:adjustRightInd w:val="0"/>
        <w:spacing w:after="0"/>
        <w:ind w:left="2160"/>
      </w:pPr>
      <w:r>
        <w:tab/>
      </w:r>
      <w:r>
        <w:tab/>
      </w:r>
      <w:r>
        <w:tab/>
        <w:t xml:space="preserve">      =.2 + .3 + .1</w:t>
      </w:r>
    </w:p>
    <w:p w14:paraId="6159DA4E" w14:textId="6D92970B" w:rsidR="004C5CA8" w:rsidRDefault="004C5CA8" w:rsidP="004C5CA8">
      <w:pPr>
        <w:autoSpaceDE w:val="0"/>
        <w:autoSpaceDN w:val="0"/>
        <w:adjustRightInd w:val="0"/>
        <w:spacing w:after="0"/>
        <w:ind w:left="2160"/>
      </w:pPr>
      <w:r>
        <w:tab/>
      </w:r>
      <w:r>
        <w:tab/>
        <w:t xml:space="preserve"> </w:t>
      </w:r>
      <w:r>
        <w:tab/>
        <w:t xml:space="preserve">     = .6</w:t>
      </w:r>
    </w:p>
    <w:p w14:paraId="2BB964CD" w14:textId="634EA2AF" w:rsidR="004C5CA8" w:rsidRDefault="004C5CA8" w:rsidP="004C5CA8">
      <w:pPr>
        <w:autoSpaceDE w:val="0"/>
        <w:autoSpaceDN w:val="0"/>
        <w:adjustRightInd w:val="0"/>
        <w:spacing w:after="0"/>
        <w:ind w:left="2160"/>
      </w:pPr>
      <w:proofErr w:type="gramStart"/>
      <w:r>
        <w:t>Yes</w:t>
      </w:r>
      <w:proofErr w:type="gramEnd"/>
      <w:r>
        <w:t xml:space="preserve"> it has 60% probability of being successful.</w:t>
      </w:r>
    </w:p>
    <w:p w14:paraId="188DC752" w14:textId="77777777" w:rsidR="002E5E53" w:rsidRDefault="002E5E53" w:rsidP="002E5E53">
      <w:pPr>
        <w:pStyle w:val="ListParagraph"/>
        <w:autoSpaceDE w:val="0"/>
        <w:autoSpaceDN w:val="0"/>
        <w:adjustRightInd w:val="0"/>
        <w:spacing w:after="0"/>
        <w:ind w:left="1440"/>
      </w:pPr>
    </w:p>
    <w:p w14:paraId="23721CD4" w14:textId="4A167F75"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23745D9" w14:textId="77777777" w:rsidR="00DF087D" w:rsidRDefault="00DF087D" w:rsidP="00DF087D">
      <w:pPr>
        <w:pStyle w:val="ListParagraph"/>
        <w:autoSpaceDE w:val="0"/>
        <w:autoSpaceDN w:val="0"/>
        <w:adjustRightInd w:val="0"/>
        <w:spacing w:after="0"/>
        <w:ind w:left="2160"/>
      </w:pPr>
      <w:r>
        <w:t xml:space="preserve">The </w:t>
      </w:r>
      <w:proofErr w:type="gramStart"/>
      <w:r>
        <w:t>long term</w:t>
      </w:r>
      <w:proofErr w:type="gramEnd"/>
      <w:r>
        <w:t xml:space="preserve"> average earning can be calculated by calculating the expectation</w:t>
      </w:r>
      <w:r>
        <w:tab/>
      </w:r>
    </w:p>
    <w:p w14:paraId="77B4DC3B" w14:textId="6185F537" w:rsidR="00DF087D" w:rsidRDefault="00DF087D" w:rsidP="00DF087D">
      <w:pPr>
        <w:pStyle w:val="ListParagraph"/>
        <w:autoSpaceDE w:val="0"/>
        <w:autoSpaceDN w:val="0"/>
        <w:adjustRightInd w:val="0"/>
        <w:spacing w:after="0"/>
        <w:ind w:left="2160"/>
      </w:pPr>
      <w:r>
        <w:t>E(X)=</w:t>
      </w:r>
      <w:r>
        <w:rPr>
          <w:rFonts w:cstheme="minorHAnsi"/>
        </w:rPr>
        <w:t>∑</w:t>
      </w:r>
      <w:r>
        <w:t>x*P(X) =800</w:t>
      </w:r>
    </w:p>
    <w:p w14:paraId="6B1D37B0" w14:textId="5AEE4CAD" w:rsidR="00DF087D" w:rsidRDefault="00DF087D" w:rsidP="00DF087D">
      <w:pPr>
        <w:pStyle w:val="ListParagraph"/>
        <w:autoSpaceDE w:val="0"/>
        <w:autoSpaceDN w:val="0"/>
        <w:adjustRightInd w:val="0"/>
        <w:spacing w:after="0"/>
        <w:ind w:left="2160"/>
      </w:pPr>
    </w:p>
    <w:p w14:paraId="03007EDD" w14:textId="2297685A" w:rsidR="00DF087D" w:rsidRDefault="00DF087D" w:rsidP="00DF087D">
      <w:pPr>
        <w:pStyle w:val="ListParagraph"/>
        <w:autoSpaceDE w:val="0"/>
        <w:autoSpaceDN w:val="0"/>
        <w:adjustRightInd w:val="0"/>
        <w:spacing w:after="0"/>
        <w:ind w:left="2160"/>
      </w:pPr>
    </w:p>
    <w:p w14:paraId="5C249108" w14:textId="2D036E8D" w:rsidR="00DF087D" w:rsidRDefault="00DF087D" w:rsidP="00DF087D">
      <w:pPr>
        <w:autoSpaceDE w:val="0"/>
        <w:autoSpaceDN w:val="0"/>
        <w:adjustRightInd w:val="0"/>
        <w:spacing w:after="0"/>
      </w:pPr>
    </w:p>
    <w:p w14:paraId="6BC8C0BD" w14:textId="068C7EA1"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56E29924" w14:textId="1D0107A6" w:rsidR="004D0821" w:rsidRDefault="004D0821" w:rsidP="004D0821">
      <w:pPr>
        <w:pStyle w:val="ListParagraph"/>
        <w:autoSpaceDE w:val="0"/>
        <w:autoSpaceDN w:val="0"/>
        <w:adjustRightInd w:val="0"/>
        <w:spacing w:after="0"/>
        <w:ind w:left="2160"/>
      </w:pPr>
      <w:r>
        <w:t>The measure risk involved can be calculated based on the standard deviation</w:t>
      </w:r>
    </w:p>
    <w:p w14:paraId="4B8F327C" w14:textId="4F90AE51" w:rsidR="00A145DC" w:rsidRDefault="00A145DC" w:rsidP="004D0821">
      <w:pPr>
        <w:pStyle w:val="ListParagraph"/>
        <w:autoSpaceDE w:val="0"/>
        <w:autoSpaceDN w:val="0"/>
        <w:adjustRightInd w:val="0"/>
        <w:spacing w:after="0"/>
        <w:ind w:left="2160"/>
      </w:pPr>
    </w:p>
    <w:p w14:paraId="7C7C2925" w14:textId="5498834B" w:rsidR="00A145DC" w:rsidRDefault="00A145DC" w:rsidP="004D0821">
      <w:pPr>
        <w:pStyle w:val="ListParagraph"/>
        <w:autoSpaceDE w:val="0"/>
        <w:autoSpaceDN w:val="0"/>
        <w:adjustRightInd w:val="0"/>
        <w:spacing w:after="0"/>
        <w:ind w:left="2160"/>
      </w:pPr>
      <w:proofErr w:type="gramStart"/>
      <w:r>
        <w:t>E(</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t>)=2,800,000</w:t>
      </w:r>
    </w:p>
    <w:p w14:paraId="328BC282" w14:textId="77777777" w:rsidR="00A145DC" w:rsidRDefault="00A145DC" w:rsidP="004D0821">
      <w:pPr>
        <w:pStyle w:val="ListParagraph"/>
        <w:autoSpaceDE w:val="0"/>
        <w:autoSpaceDN w:val="0"/>
        <w:adjustRightInd w:val="0"/>
        <w:spacing w:after="0"/>
        <w:ind w:left="2160"/>
      </w:pPr>
      <w:r>
        <w:t>Variance=</w:t>
      </w:r>
      <w:r>
        <w:t>21</w:t>
      </w:r>
      <w:r>
        <w:t>,</w:t>
      </w:r>
      <w:r>
        <w:t>60,000</w:t>
      </w:r>
    </w:p>
    <w:p w14:paraId="7F114611" w14:textId="77777777" w:rsidR="009F3248" w:rsidRDefault="00A145DC" w:rsidP="004D0821">
      <w:pPr>
        <w:pStyle w:val="ListParagraph"/>
        <w:autoSpaceDE w:val="0"/>
        <w:autoSpaceDN w:val="0"/>
        <w:adjustRightInd w:val="0"/>
        <w:spacing w:after="0"/>
        <w:ind w:left="2160"/>
      </w:pPr>
      <w:r>
        <w:t>Standard deviation=</w:t>
      </w:r>
      <w:r>
        <w:t>1,469.69</w:t>
      </w:r>
    </w:p>
    <w:p w14:paraId="43DEA1F9" w14:textId="231BDD9B" w:rsidR="004D0821" w:rsidRPr="0037002C" w:rsidRDefault="004D0821" w:rsidP="004D0821">
      <w:pPr>
        <w:pStyle w:val="ListParagraph"/>
        <w:autoSpaceDE w:val="0"/>
        <w:autoSpaceDN w:val="0"/>
        <w:adjustRightInd w:val="0"/>
        <w:spacing w:after="0"/>
        <w:ind w:left="2160"/>
      </w:pPr>
      <w:r>
        <w:tab/>
      </w:r>
    </w:p>
    <w:p w14:paraId="0F96F6B1" w14:textId="4F3AC76A" w:rsidR="00ED4082" w:rsidRDefault="00A145DC">
      <w:r w:rsidRPr="00A145DC">
        <w:drawing>
          <wp:inline distT="0" distB="0" distL="0" distR="0" wp14:anchorId="393EAA25" wp14:editId="6F98AD3C">
            <wp:extent cx="3244215" cy="2488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215" cy="2488565"/>
                    </a:xfrm>
                    <a:prstGeom prst="rect">
                      <a:avLst/>
                    </a:prstGeom>
                    <a:noFill/>
                    <a:ln>
                      <a:noFill/>
                    </a:ln>
                  </pic:spPr>
                </pic:pic>
              </a:graphicData>
            </a:graphic>
          </wp:inline>
        </w:drawing>
      </w:r>
    </w:p>
    <w:sectPr w:rsidR="00ED4082" w:rsidSect="000E22B2">
      <w:footerReference w:type="default" r:id="rId15"/>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53D2" w14:textId="77777777" w:rsidR="00693A6B" w:rsidRDefault="00693A6B">
      <w:pPr>
        <w:spacing w:after="0" w:line="240" w:lineRule="auto"/>
      </w:pPr>
      <w:r>
        <w:separator/>
      </w:r>
    </w:p>
  </w:endnote>
  <w:endnote w:type="continuationSeparator" w:id="0">
    <w:p w14:paraId="6BCA6CF6" w14:textId="77777777" w:rsidR="00693A6B" w:rsidRDefault="0069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CF4D"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58959F0D"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F85F" w14:textId="77777777" w:rsidR="00693A6B" w:rsidRDefault="00693A6B">
      <w:pPr>
        <w:spacing w:after="0" w:line="240" w:lineRule="auto"/>
      </w:pPr>
      <w:r>
        <w:separator/>
      </w:r>
    </w:p>
  </w:footnote>
  <w:footnote w:type="continuationSeparator" w:id="0">
    <w:p w14:paraId="0F330576" w14:textId="77777777" w:rsidR="00693A6B" w:rsidRDefault="00693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583"/>
    <w:multiLevelType w:val="hybridMultilevel"/>
    <w:tmpl w:val="44780E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E52E33"/>
    <w:multiLevelType w:val="hybridMultilevel"/>
    <w:tmpl w:val="2FECE7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615941"/>
    <w:multiLevelType w:val="hybridMultilevel"/>
    <w:tmpl w:val="F7727BDC"/>
    <w:lvl w:ilvl="0" w:tplc="2A0EAA9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687292517">
    <w:abstractNumId w:val="2"/>
  </w:num>
  <w:num w:numId="2" w16cid:durableId="106775536">
    <w:abstractNumId w:val="4"/>
  </w:num>
  <w:num w:numId="3" w16cid:durableId="1680767962">
    <w:abstractNumId w:val="5"/>
  </w:num>
  <w:num w:numId="4" w16cid:durableId="227502499">
    <w:abstractNumId w:val="1"/>
  </w:num>
  <w:num w:numId="5" w16cid:durableId="1027414921">
    <w:abstractNumId w:val="0"/>
  </w:num>
  <w:num w:numId="6" w16cid:durableId="2025402342">
    <w:abstractNumId w:val="3"/>
  </w:num>
  <w:num w:numId="7" w16cid:durableId="1298023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27773"/>
    <w:rsid w:val="000E22B2"/>
    <w:rsid w:val="00177CFA"/>
    <w:rsid w:val="00194012"/>
    <w:rsid w:val="002714A8"/>
    <w:rsid w:val="002C314B"/>
    <w:rsid w:val="002E5E53"/>
    <w:rsid w:val="002F6345"/>
    <w:rsid w:val="00310065"/>
    <w:rsid w:val="00394BFE"/>
    <w:rsid w:val="003A04C5"/>
    <w:rsid w:val="004C5CA8"/>
    <w:rsid w:val="004D0821"/>
    <w:rsid w:val="005574C9"/>
    <w:rsid w:val="00563847"/>
    <w:rsid w:val="005A7107"/>
    <w:rsid w:val="005B6EA9"/>
    <w:rsid w:val="00614CA4"/>
    <w:rsid w:val="00615CEB"/>
    <w:rsid w:val="00644F49"/>
    <w:rsid w:val="00664B95"/>
    <w:rsid w:val="00686782"/>
    <w:rsid w:val="00693A6B"/>
    <w:rsid w:val="006B70E6"/>
    <w:rsid w:val="00781632"/>
    <w:rsid w:val="007B17C6"/>
    <w:rsid w:val="00816193"/>
    <w:rsid w:val="008B5FFA"/>
    <w:rsid w:val="009F3248"/>
    <w:rsid w:val="00A145DC"/>
    <w:rsid w:val="00AF65C6"/>
    <w:rsid w:val="00B71619"/>
    <w:rsid w:val="00BA51B5"/>
    <w:rsid w:val="00C14E2D"/>
    <w:rsid w:val="00DF087D"/>
    <w:rsid w:val="00E949E6"/>
    <w:rsid w:val="00ED7F8C"/>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88F9"/>
  <w15:docId w15:val="{7F054876-5707-4FFD-8208-D53CD396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3A0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4C5"/>
    <w:rPr>
      <w:rFonts w:eastAsiaTheme="minorEastAsia"/>
    </w:rPr>
  </w:style>
  <w:style w:type="character" w:styleId="PlaceholderText">
    <w:name w:val="Placeholder Text"/>
    <w:basedOn w:val="DefaultParagraphFont"/>
    <w:uiPriority w:val="99"/>
    <w:semiHidden/>
    <w:rsid w:val="002E5E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395688">
      <w:bodyDiv w:val="1"/>
      <w:marLeft w:val="0"/>
      <w:marRight w:val="0"/>
      <w:marTop w:val="0"/>
      <w:marBottom w:val="0"/>
      <w:divBdr>
        <w:top w:val="none" w:sz="0" w:space="0" w:color="auto"/>
        <w:left w:val="none" w:sz="0" w:space="0" w:color="auto"/>
        <w:bottom w:val="none" w:sz="0" w:space="0" w:color="auto"/>
        <w:right w:val="none" w:sz="0" w:space="0" w:color="auto"/>
      </w:divBdr>
    </w:div>
    <w:div w:id="16696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[Book1]Sheet1!$B$2:$B$16</cx:f>
        <cx:lvl ptCount="15" formatCode="0.00%">
          <cx:pt idx="0">0.24229999999999999</cx:pt>
          <cx:pt idx="1">0.25530000000000003</cx:pt>
          <cx:pt idx="2">0.25409999999999999</cx:pt>
          <cx:pt idx="3">0.2414</cx:pt>
          <cx:pt idx="4">0.29620000000000002</cx:pt>
          <cx:pt idx="5">0.28249999999999997</cx:pt>
          <cx:pt idx="6">0.2581</cx:pt>
          <cx:pt idx="7">0.24390000000000001</cx:pt>
          <cx:pt idx="8">0.40260000000000001</cx:pt>
          <cx:pt idx="9">0.32950000000000002</cx:pt>
          <cx:pt idx="10">0.91359999999999997</cx:pt>
          <cx:pt idx="11">0.25990000000000002</cx:pt>
          <cx:pt idx="12">0.39419999999999999</cx:pt>
          <cx:pt idx="13">0.2671</cx:pt>
          <cx:pt idx="14">0.34999999999999998</cx:pt>
        </cx:lvl>
      </cx:numDim>
    </cx:data>
  </cx:chartData>
  <cx:chart>
    <cx:title pos="t" align="ctr" overlay="0">
      <cx:tx>
        <cx:txData>
          <cx:v>Mesure 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Mesure X</a:t>
          </a:r>
        </a:p>
      </cx:txPr>
    </cx:title>
    <cx:plotArea>
      <cx:plotAreaRegion>
        <cx:series layoutId="clusteredColumn" uniqueId="{22FE7500-E9C1-48F4-BB4F-007BA8557E98}">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[Book1]Sheet1!$B$2:$B$16</cx:f>
        <cx:lvl ptCount="15" formatCode="0.00%">
          <cx:pt idx="0">0.24229999999999999</cx:pt>
          <cx:pt idx="1">0.25530000000000003</cx:pt>
          <cx:pt idx="2">0.25409999999999999</cx:pt>
          <cx:pt idx="3">0.2414</cx:pt>
          <cx:pt idx="4">0.29620000000000002</cx:pt>
          <cx:pt idx="5">0.28249999999999997</cx:pt>
          <cx:pt idx="6">0.2581</cx:pt>
          <cx:pt idx="7">0.24390000000000001</cx:pt>
          <cx:pt idx="8">0.40260000000000001</cx:pt>
          <cx:pt idx="9">0.32950000000000002</cx:pt>
          <cx:pt idx="10">0.91359999999999997</cx:pt>
          <cx:pt idx="11">0.25990000000000002</cx:pt>
          <cx:pt idx="12">0.39419999999999999</cx:pt>
          <cx:pt idx="13">0.2671</cx:pt>
          <cx:pt idx="14">0.34999999999999998</cx:pt>
        </cx:lvl>
      </cx:numDim>
    </cx:data>
  </cx:chartData>
  <cx:chart>
    <cx:title pos="t" align="ctr" overlay="0">
      <cx:tx>
        <cx:txData>
          <cx:v>Box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a:t>
          </a:r>
        </a:p>
      </cx:txPr>
    </cx:title>
    <cx:plotArea>
      <cx:plotAreaRegion>
        <cx:series layoutId="boxWhisker" uniqueId="{98734112-30B2-4136-AA25-F811258D5C17}">
          <cx:spPr>
            <a:ln>
              <a:solidFill>
                <a:schemeClr val="accent6">
                  <a:lumMod val="50000"/>
                </a:schemeClr>
              </a:solidFill>
            </a:ln>
          </cx:spPr>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Tittu Anzar</cp:lastModifiedBy>
  <cp:revision>2</cp:revision>
  <dcterms:created xsi:type="dcterms:W3CDTF">2022-07-01T12:09:00Z</dcterms:created>
  <dcterms:modified xsi:type="dcterms:W3CDTF">2022-07-01T12:09:00Z</dcterms:modified>
</cp:coreProperties>
</file>