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EA5" w:rsidRDefault="00521EA5" w:rsidP="00521EA5">
      <w:pPr>
        <w:spacing w:line="600" w:lineRule="exact"/>
        <w:rPr>
          <w:rFonts w:ascii="方正仿宋_GBK" w:eastAsia="方正仿宋_GBK"/>
          <w:sz w:val="32"/>
          <w:szCs w:val="32"/>
        </w:rPr>
      </w:pPr>
      <w:r>
        <w:rPr>
          <w:rFonts w:ascii="方正仿宋_GBK" w:eastAsia="方正仿宋_GBK" w:hint="eastAsia"/>
          <w:sz w:val="32"/>
          <w:szCs w:val="32"/>
        </w:rPr>
        <w:t>附件1：</w:t>
      </w:r>
    </w:p>
    <w:p w:rsidR="00521EA5" w:rsidRDefault="00521EA5" w:rsidP="00521EA5">
      <w:pPr>
        <w:spacing w:line="600" w:lineRule="exact"/>
        <w:jc w:val="center"/>
        <w:rPr>
          <w:rFonts w:ascii="方正小标宋_GBK" w:eastAsia="方正小标宋_GBK" w:hAnsi="微软雅黑" w:cs="Times New Roman"/>
          <w:sz w:val="36"/>
          <w:szCs w:val="36"/>
        </w:rPr>
      </w:pPr>
      <w:bookmarkStart w:id="0" w:name="_GoBack"/>
      <w:r>
        <w:rPr>
          <w:rFonts w:ascii="方正小标宋_GBK" w:eastAsia="方正小标宋_GBK" w:hAnsi="微软雅黑" w:cs="Times New Roman" w:hint="eastAsia"/>
          <w:sz w:val="36"/>
          <w:szCs w:val="36"/>
        </w:rPr>
        <w:t>江苏省临床放射互认检查项目清单</w:t>
      </w:r>
      <w:bookmarkEnd w:id="0"/>
    </w:p>
    <w:tbl>
      <w:tblPr>
        <w:tblW w:w="146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34"/>
        <w:gridCol w:w="1417"/>
        <w:gridCol w:w="2410"/>
        <w:gridCol w:w="4536"/>
        <w:gridCol w:w="4111"/>
      </w:tblGrid>
      <w:tr w:rsidR="00521EA5" w:rsidTr="0073208D">
        <w:trPr>
          <w:trHeight w:val="612"/>
        </w:trPr>
        <w:tc>
          <w:tcPr>
            <w:tcW w:w="1008"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序号</w:t>
            </w:r>
          </w:p>
        </w:tc>
        <w:tc>
          <w:tcPr>
            <w:tcW w:w="1134"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模态</w:t>
            </w:r>
          </w:p>
        </w:tc>
        <w:tc>
          <w:tcPr>
            <w:tcW w:w="1417"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部位</w:t>
            </w:r>
          </w:p>
        </w:tc>
        <w:tc>
          <w:tcPr>
            <w:tcW w:w="2410"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项目中文简称</w:t>
            </w:r>
          </w:p>
        </w:tc>
        <w:tc>
          <w:tcPr>
            <w:tcW w:w="4536"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项目释义</w:t>
            </w:r>
          </w:p>
        </w:tc>
        <w:tc>
          <w:tcPr>
            <w:tcW w:w="4111" w:type="dxa"/>
            <w:shd w:val="clear" w:color="auto" w:fill="auto"/>
            <w:vAlign w:val="center"/>
          </w:tcPr>
          <w:p w:rsidR="00521EA5" w:rsidRDefault="00521EA5" w:rsidP="0073208D">
            <w:pPr>
              <w:widowControl/>
              <w:jc w:val="center"/>
              <w:rPr>
                <w:rFonts w:ascii="等线" w:eastAsia="等线" w:hAnsi="宋体" w:cs="宋体"/>
                <w:b/>
                <w:bCs/>
                <w:kern w:val="0"/>
                <w:sz w:val="22"/>
              </w:rPr>
            </w:pPr>
            <w:r>
              <w:rPr>
                <w:rFonts w:ascii="等线" w:eastAsia="等线" w:hAnsi="宋体" w:cs="宋体" w:hint="eastAsia"/>
                <w:b/>
                <w:bCs/>
                <w:kern w:val="0"/>
                <w:sz w:val="22"/>
              </w:rPr>
              <w:t>江苏省互认检查项目编码</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鼻骨侧位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 线鼻骨侧位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002101020150000-01002-01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002101020150000-01003-01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肋骨正位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肋骨正位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肋骨正斜位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肋骨正斜位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心脏三位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心脏三位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胸部右侧位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X线胸部右侧位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X线胸部后前位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胸部左侧位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X线胸部左侧位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胸锁关节正位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X线双侧胸锁关节后前位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胸锁关节双斜位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X线双侧胸锁关节斜位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乳腺</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双侧乳腺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双侧X线乳腺摄影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乳腺</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右侧乳腺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右侧X线乳腺摄影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乳腺</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左侧乳腺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左侧X线乳腺摄影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002101020150000-02013-01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立位腹部平片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X线全腹部前后立位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卧位腹部平片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X线全腹部，仰卧前后位或侧卧水平位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侧位腹部平片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X线全腹部侧位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骶髂关节正位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X线骶髂关节前后位，包括双侧骶髂关节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骨盆正位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X线骨盆前后位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22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右髋关节正侧位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右髋关节正侧位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右髋关节正位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右髋关节正位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左髋关节正侧位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左髋关节正侧位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骨盆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左髋关节正位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左髋关节正位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002101020150000-03009-01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骶尾椎正</w:t>
            </w:r>
            <w:proofErr w:type="gramEnd"/>
            <w:r>
              <w:rPr>
                <w:rFonts w:ascii="等线" w:eastAsia="等线" w:hAnsi="宋体" w:cs="宋体" w:hint="eastAsia"/>
                <w:kern w:val="0"/>
                <w:sz w:val="22"/>
              </w:rPr>
              <w:t>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骶尾椎正</w:t>
            </w:r>
            <w:proofErr w:type="gramEnd"/>
            <w:r>
              <w:rPr>
                <w:rFonts w:ascii="等线" w:eastAsia="等线" w:hAnsi="宋体" w:cs="宋体" w:hint="eastAsia"/>
                <w:kern w:val="0"/>
                <w:sz w:val="22"/>
              </w:rPr>
              <w:t>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颈椎过伸过屈位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颈椎过伸过屈位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颈椎双斜位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颈椎双斜位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w:t>
            </w:r>
            <w:proofErr w:type="gramStart"/>
            <w:r>
              <w:rPr>
                <w:rFonts w:ascii="等线" w:eastAsia="等线" w:hAnsi="宋体" w:cs="宋体" w:hint="eastAsia"/>
                <w:kern w:val="0"/>
                <w:sz w:val="22"/>
              </w:rPr>
              <w:t>张口位</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w:t>
            </w:r>
            <w:proofErr w:type="gramStart"/>
            <w:r>
              <w:rPr>
                <w:rFonts w:ascii="等线" w:eastAsia="等线" w:hAnsi="宋体" w:cs="宋体" w:hint="eastAsia"/>
                <w:kern w:val="0"/>
                <w:sz w:val="22"/>
              </w:rPr>
              <w:t>张口位</w:t>
            </w:r>
            <w:proofErr w:type="gramEnd"/>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全脊柱正侧位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全脊柱正侧位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胸腰椎正侧位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胸腰椎正侧位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w:t>
            </w:r>
            <w:proofErr w:type="gramStart"/>
            <w:r>
              <w:rPr>
                <w:rFonts w:ascii="等线" w:eastAsia="等线" w:hAnsi="宋体" w:cs="宋体" w:hint="eastAsia"/>
                <w:kern w:val="0"/>
                <w:sz w:val="22"/>
              </w:rPr>
              <w:t>骶椎正</w:t>
            </w:r>
            <w:proofErr w:type="gramEnd"/>
            <w:r>
              <w:rPr>
                <w:rFonts w:ascii="等线" w:eastAsia="等线" w:hAnsi="宋体" w:cs="宋体" w:hint="eastAsia"/>
                <w:kern w:val="0"/>
                <w:sz w:val="22"/>
              </w:rPr>
              <w:t>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w:t>
            </w:r>
            <w:proofErr w:type="gramStart"/>
            <w:r>
              <w:rPr>
                <w:rFonts w:ascii="等线" w:eastAsia="等线" w:hAnsi="宋体" w:cs="宋体" w:hint="eastAsia"/>
                <w:kern w:val="0"/>
                <w:sz w:val="22"/>
              </w:rPr>
              <w:t>骶椎正</w:t>
            </w:r>
            <w:proofErr w:type="gramEnd"/>
            <w:r>
              <w:rPr>
                <w:rFonts w:ascii="等线" w:eastAsia="等线" w:hAnsi="宋体" w:cs="宋体" w:hint="eastAsia"/>
                <w:kern w:val="0"/>
                <w:sz w:val="22"/>
              </w:rPr>
              <w:t>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腰椎过伸过屈位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腰椎过伸过屈位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腰椎双斜位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腰椎双斜位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002101020150000-04012-01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右侧肩关节前后位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右肩关节出口位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右肩关节出口位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右肩关节前后位及穿胸位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右肩胛骨正位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右侧肩胛骨前后位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右锁骨正位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右锁骨正位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右锁骨轴位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右锁骨轴位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X线左侧肩关节前后位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左肩关节出口位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左肩关节出口位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左肩关节前后位及穿胸位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左肩胛骨正位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X线左侧肩胛骨前后位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48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左锁骨正位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左锁骨正位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49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肩部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左锁骨轴位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左锁骨轴位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骨龄</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左手腕X线正位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双手正位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双手正位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右尺桡骨正侧位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右尺桡骨正侧位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右肱骨正侧位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右肱骨正侧位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右手正斜位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右手正斜位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右手指正侧位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右手指正侧位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右腕关节正侧位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右腕关节正侧位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002101020150000-05019-01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右腕关节蝶式位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右腕关节蝶式位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右肘关节正侧位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右肘关节正侧位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59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左尺桡骨正侧位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左尺桡骨正侧位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左肱骨正侧位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左肱骨正侧位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左手正斜位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左手正斜位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左手指正侧位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左手指正侧位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左腕关节正侧位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左腕关节正侧位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左腕关节蝶式位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左腕关节蝶式位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左肘关节正侧位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左肘关节正侧位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002101020150000-05028-01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双膝关节站立正侧位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双膝关节站立正侧位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双下肢全长片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双下肢全长片</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左下肢全长正侧位片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左下肢全长正侧位片</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69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右下肢全长正侧位片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右下肢全长正侧位片</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右髌骨轴位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右侧髌骨轴位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w:t>
            </w:r>
            <w:proofErr w:type="gramStart"/>
            <w:r>
              <w:rPr>
                <w:rFonts w:ascii="等线" w:eastAsia="等线" w:hAnsi="宋体" w:cs="宋体" w:hint="eastAsia"/>
                <w:kern w:val="0"/>
                <w:sz w:val="22"/>
              </w:rPr>
              <w:t>跟骨轴侧位</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X线右侧跟骨</w:t>
            </w:r>
            <w:proofErr w:type="gramStart"/>
            <w:r>
              <w:rPr>
                <w:rFonts w:ascii="等线" w:eastAsia="等线" w:hAnsi="宋体" w:cs="宋体" w:hint="eastAsia"/>
                <w:kern w:val="0"/>
                <w:sz w:val="22"/>
              </w:rPr>
              <w:t>轴位加侧位片</w:t>
            </w:r>
            <w:proofErr w:type="gramEnd"/>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右股骨正侧位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右股骨正侧位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右踝关节正侧位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右踝关节正侧位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w:t>
            </w:r>
            <w:proofErr w:type="gramStart"/>
            <w:r>
              <w:rPr>
                <w:rFonts w:ascii="等线" w:eastAsia="等线" w:hAnsi="宋体" w:cs="宋体" w:hint="eastAsia"/>
                <w:kern w:val="0"/>
                <w:sz w:val="22"/>
              </w:rPr>
              <w:t>胫</w:t>
            </w:r>
            <w:proofErr w:type="gramEnd"/>
            <w:r>
              <w:rPr>
                <w:rFonts w:ascii="等线" w:eastAsia="等线" w:hAnsi="宋体" w:cs="宋体" w:hint="eastAsia"/>
                <w:kern w:val="0"/>
                <w:sz w:val="22"/>
              </w:rPr>
              <w:t>腓骨正侧位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w:t>
            </w:r>
            <w:proofErr w:type="gramStart"/>
            <w:r>
              <w:rPr>
                <w:rFonts w:ascii="等线" w:eastAsia="等线" w:hAnsi="宋体" w:cs="宋体" w:hint="eastAsia"/>
                <w:kern w:val="0"/>
                <w:sz w:val="22"/>
              </w:rPr>
              <w:t>胫</w:t>
            </w:r>
            <w:proofErr w:type="gramEnd"/>
            <w:r>
              <w:rPr>
                <w:rFonts w:ascii="等线" w:eastAsia="等线" w:hAnsi="宋体" w:cs="宋体" w:hint="eastAsia"/>
                <w:kern w:val="0"/>
                <w:sz w:val="22"/>
              </w:rPr>
              <w:t>腓骨正侧位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右膝关节正侧位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右膝关节正侧位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76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右足正斜位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右足正斜位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右足弓侧位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右足弓位（站立）</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左髌骨轴位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左侧髌骨轴位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79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w:t>
            </w:r>
            <w:proofErr w:type="gramStart"/>
            <w:r>
              <w:rPr>
                <w:rFonts w:ascii="等线" w:eastAsia="等线" w:hAnsi="宋体" w:cs="宋体" w:hint="eastAsia"/>
                <w:kern w:val="0"/>
                <w:sz w:val="22"/>
              </w:rPr>
              <w:t>跟骨轴侧位</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X线左侧跟骨</w:t>
            </w:r>
            <w:proofErr w:type="gramStart"/>
            <w:r>
              <w:rPr>
                <w:rFonts w:ascii="等线" w:eastAsia="等线" w:hAnsi="宋体" w:cs="宋体" w:hint="eastAsia"/>
                <w:kern w:val="0"/>
                <w:sz w:val="22"/>
              </w:rPr>
              <w:t>轴位加侧位片</w:t>
            </w:r>
            <w:proofErr w:type="gramEnd"/>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左股骨正侧位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左股骨正侧位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左踝关节正侧位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左踝关节正侧位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左胫腓骨正侧位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左胫腓骨正侧位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左膝关节正侧位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左膝关节正侧位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左足正斜位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左足正斜位</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002101020150000-06019-01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左足弓侧位</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左足弓位（站立）</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002101020150000-06020-01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口腔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根尖片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根尖摄片</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002101020080000-01001-01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DR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口腔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颌</w:t>
            </w:r>
            <w:proofErr w:type="gramEnd"/>
            <w:r>
              <w:rPr>
                <w:rFonts w:ascii="等线" w:eastAsia="等线" w:hAnsi="宋体" w:cs="宋体" w:hint="eastAsia"/>
                <w:kern w:val="0"/>
                <w:sz w:val="22"/>
              </w:rPr>
              <w:t>全景摄片</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曲面体层摄片</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002101020100000-01001-01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1.5T头颅平扫+DWI</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1.5T颅脑 MRI 普通扫描加DWI</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89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1.5T头颅平扫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1.5T颅脑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1.5T垂体平扫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1.5T垂体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1.5T左眼眶平扫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1.5T左眼部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1.5T右眼眶平扫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1.5T右眼部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1.5T内耳平扫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1.5T内耳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1.5T鼻咽部平扫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1.5T鼻咽部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002102000010000-11008-01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1.5T乳腺平扫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1.5T双侧乳腺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002102000010000-12001-01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1.5T上腹部平扫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1.5T肝、胆、脾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1.5T中腹部平扫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1.5T胰腺、双侧肾脏及肾上腺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99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1.5T小肠平扫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1.5T小肠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1.5T盆腔平扫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1.5T盆腔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1.5T前列腺平扫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1.5T前列腺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1.5T骶髂关节平扫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1.5T骶髂关节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103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1.5T骨盆平扫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1.5T骨盆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1.5T子宫及附件平扫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1.5T子宫及附件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002102000010000-13008-01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1.5T颈椎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1.5T胸椎平扫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1.5T胸椎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1.5T腰椎平扫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1.5T腰椎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1.5T颈胸段脊柱平扫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1.5T下颈段和上胸段椎体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109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1.5T胸腰段脊柱平扫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w:t>
            </w:r>
            <w:proofErr w:type="gramStart"/>
            <w:r>
              <w:rPr>
                <w:rFonts w:ascii="等线" w:eastAsia="等线" w:hAnsi="宋体" w:cs="宋体" w:hint="eastAsia"/>
                <w:kern w:val="0"/>
                <w:sz w:val="22"/>
              </w:rPr>
              <w:t>下胸段</w:t>
            </w:r>
            <w:proofErr w:type="gramEnd"/>
            <w:r>
              <w:rPr>
                <w:rFonts w:ascii="等线" w:eastAsia="等线" w:hAnsi="宋体" w:cs="宋体" w:hint="eastAsia"/>
                <w:kern w:val="0"/>
                <w:sz w:val="22"/>
              </w:rPr>
              <w:t>和上腰段椎体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w:t>
            </w: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w:t>
            </w: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002102000010000-14006-01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1.5T右肩平扫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1.5T右侧肩关节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1.5T左肩平扫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1.5T右肘平扫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1.5T右侧肘关节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1.5T左肘平扫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1.5T左侧肘关节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1.5T右腕平扫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1.5T右侧腕关节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1.5T左腕平扫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1.5T左侧腕关节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1.5T右手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1.5T左手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002102000010000-15008-01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119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1.5T双髋平扫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1.5T双侧髋关节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1.5T右膝肩关节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1.5T右侧踝关节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1.5T左侧踝关节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002102000010000-16009-01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3.0T头颅平扫+DWI</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3.0T颅脑 MRI 普通扫描加DWI</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129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3.0T头颅平扫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3.0T颅脑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130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3.0T垂体平扫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3.0T垂体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3.0T左眼眶平扫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3.0T左眼部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3.0T右眼眶平扫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3.0T右眼部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3.0T内耳平扫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3.0T内耳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3.0T鼻咽部平扫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3.0T鼻咽部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3.0T颈部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002102000010000-21008-01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3.0T乳腺平扫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3.0T双侧乳腺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002102000010000-22001-01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3.0T上腹部平扫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3.0T肝、胆、脾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3.0T中腹部平扫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3.0T胰腺、双侧肾脏及肾上腺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139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3.0T小肠平扫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3.0T小肠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3.0T盆腔平扫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3.0T盆腔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3.0T前列腺平扫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3.0T前列腺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3.0T骶髂关节平扫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3.0T骶髂关节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3.0T骨盆平扫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3.0T骨盆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3.0T子宫及附件平扫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3.0T子宫及附件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002102000010000-23008-01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3.0T颈椎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3.0T胸椎平扫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3.0T胸椎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3.0T腰椎平扫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3.0T腰椎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3.0T颈胸段脊柱平扫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3.0T下颈段和上胸段椎体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149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3.0T胸腰段脊柱平扫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w:t>
            </w:r>
            <w:proofErr w:type="gramStart"/>
            <w:r>
              <w:rPr>
                <w:rFonts w:ascii="等线" w:eastAsia="等线" w:hAnsi="宋体" w:cs="宋体" w:hint="eastAsia"/>
                <w:kern w:val="0"/>
                <w:sz w:val="22"/>
              </w:rPr>
              <w:t>下胸段</w:t>
            </w:r>
            <w:proofErr w:type="gramEnd"/>
            <w:r>
              <w:rPr>
                <w:rFonts w:ascii="等线" w:eastAsia="等线" w:hAnsi="宋体" w:cs="宋体" w:hint="eastAsia"/>
                <w:kern w:val="0"/>
                <w:sz w:val="22"/>
              </w:rPr>
              <w:t>和上腰段椎体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w:t>
            </w: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w:t>
            </w: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 MRI 普通平扫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002102000010000-24006-01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3.0T右肩平扫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3.0T右侧肩关节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3.0T左肩平扫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3.0T右肘平扫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3.0T右侧肘关节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3.0T左肘平扫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3.0T左侧肘关节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3.0T右腕平扫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3.0T右侧腕关节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3.0T左腕平扫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3.0T左侧腕关节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157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3.0T右手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3.0T左手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002102000010000-25008-01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159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3.0T双髋平扫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3.0T双侧髋关节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3.0T左侧髋关节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3.0T右膝肩关节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3.0T右侧踝关节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3.0T左踝平扫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3.0T左侧踝关节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3.0T左足 MRI 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002102000010000-26009-01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1.5T头颅增强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1.5T颅脑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169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1.5T垂体动态增强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1.5T垂体 MRI （动态）增强扫描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1.5T左眼眶增强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1.5T左眼部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1.5T右眼眶增强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1.5T右眼部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1.5T内耳增强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1.5T内耳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1.5T鼻咽</w:t>
            </w:r>
            <w:proofErr w:type="gramStart"/>
            <w:r>
              <w:rPr>
                <w:rFonts w:ascii="等线" w:eastAsia="等线" w:hAnsi="宋体" w:cs="宋体" w:hint="eastAsia"/>
                <w:kern w:val="0"/>
                <w:sz w:val="22"/>
              </w:rPr>
              <w:t>部增强</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1.5T鼻咽部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002102000020000-11107-01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1.5T乳腺动态增强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1.5T双侧乳腺 MRI （动态）增强扫描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002102000020000-12101-01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1.5T上腹部增强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1.5T肝、胆、脾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1.5T中腹部增强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1.5T胰腺、双侧肾脏及肾上腺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1.5T肝脏增强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1.5T肝脏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179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1.5T胰腺增强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1.5T胰腺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1.5T小肠增强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1.5T小肠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1.5T盆腔增强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1.5T盆腔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1.5T前列腺增强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1.5T前列腺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1.5T子宫及附件增强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1.5T子宫及附件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002102000020000-13108-01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184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1.5T颈椎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002102000020000-14101-01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1.5T胸椎增强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1.5T胸椎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002102000020000-14102-01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1.5T腰椎增强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1.5T腰椎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002102000020000-14103-01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3.0T头颅增强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3.0T颅脑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头颅</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3.0T垂体动态增强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3.0T垂体 MRI （动态）增强扫描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189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3.0T左眼眶增强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3.0T左眼部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3.0T右眼眶增强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3.0T右眼部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3.0T内耳增强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3.0T内耳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五官</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3.0T鼻咽</w:t>
            </w:r>
            <w:proofErr w:type="gramStart"/>
            <w:r>
              <w:rPr>
                <w:rFonts w:ascii="等线" w:eastAsia="等线" w:hAnsi="宋体" w:cs="宋体" w:hint="eastAsia"/>
                <w:kern w:val="0"/>
                <w:sz w:val="22"/>
              </w:rPr>
              <w:t>部增强</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3.0T鼻咽部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3.0T颈部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002102000020000-21107-01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胸部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3.0T乳腺增强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3.0T双侧乳腺 MRI （动态）增强扫描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002102000020000-22101-01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3.0T上腹部增强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3.0T肝、胆、脾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3.0T中腹部增强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3.0T胰腺、双侧肾脏及肾上腺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3.0T肝脏增强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3.0T肝脏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3.0T胰腺增强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3.0T胰腺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199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腹部</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3.0T小肠增强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3.0T小肠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3.0T盆腔增强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3.0T盆腔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3.0T前列腺增强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3.0T前列腺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盆腔</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3.0T子宫及附件增强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3.0T子宫及附件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002102000020000-23108-01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3.0T颈椎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002102000020000-24101-01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3.0T胸椎增强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3.0T胸椎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002102000020000-24102-01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3.0T腰椎增强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3.0T腰椎 MRI 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002102000020000-24103-01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头颅MRA</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 MRI 血管造影（不用造影剂）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头颅MRV</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 MRI 血管造影（不用造影剂）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颈部MRA</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 MRI 血管造影（不用造影剂）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209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颅脑MRS</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 MRI 波谱成像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MRCP</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胆囊、胆管和胰管 MRI 水成像（MRCP）</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211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颅脑CE-MRA</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 MRI 血管造影（使用造影剂）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MR</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特殊</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颈部CE-MRA</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 MRI 血管造影（使用造影剂）</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002102000030000-00102-01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 CT 普通扫描（平扫）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眼眶平扫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眼眶CT 普通扫描（平扫）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颞骨平扫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颞骨CT高分辨率扫描（平扫）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颅底薄层平扫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颅底CT薄层高分辨率扫描（平扫）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鼻窦平扫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鼻旁窦CT普通扫描（平扫）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鼻骨薄层平扫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鼻骨CT薄层扫描（3D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219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鼻咽部CT普通扫描（平扫）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上颌骨平扫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上颌骨CT薄层扫描（3D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下颌骨平扫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下颌骨CT薄层扫描（3D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喉</w:t>
            </w:r>
            <w:proofErr w:type="gramEnd"/>
            <w:r>
              <w:rPr>
                <w:rFonts w:ascii="等线" w:eastAsia="等线" w:hAnsi="宋体" w:cs="宋体" w:hint="eastAsia"/>
                <w:kern w:val="0"/>
                <w:sz w:val="22"/>
              </w:rPr>
              <w:t>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喉部CT普通扫描（平扫）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颈部/甲状腺平扫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颈部/甲状腺CT平扫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头颈部平扫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包括颅底和颈部连续CT平扫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002103000010000-01012-01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心胸</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002103000010000-02001-01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心胸</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肺高分辨率平扫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肺部CT高分辨率扫描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002103000010000-02002-01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心胸</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肺低剂量</w:t>
            </w:r>
            <w:proofErr w:type="gramEnd"/>
            <w:r>
              <w:rPr>
                <w:rFonts w:ascii="等线" w:eastAsia="等线" w:hAnsi="宋体" w:cs="宋体" w:hint="eastAsia"/>
                <w:kern w:val="0"/>
                <w:sz w:val="22"/>
              </w:rPr>
              <w:t>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双肺低剂量</w:t>
            </w:r>
            <w:proofErr w:type="gramEnd"/>
            <w:r>
              <w:rPr>
                <w:rFonts w:ascii="等线" w:eastAsia="等线" w:hAnsi="宋体" w:cs="宋体" w:hint="eastAsia"/>
                <w:kern w:val="0"/>
                <w:sz w:val="22"/>
              </w:rPr>
              <w:t>平扫，主要用于体检</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002103000010000-02003-01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心胸</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肋骨平扫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双侧肋骨薄层扫描（3D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002103000010000-02004-01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229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上腹部CT平扫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中腹部平扫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中腹部CT平扫，包括胰腺、双侧肾脏及肾上腺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盆腔平扫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盆腔CT平扫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下腹部CT平扫</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全腹部平扫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全腹部CT平扫，包括上下腹部和盆腔</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骨盆平扫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骨盆CT普通扫描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泌尿系平扫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泌尿系CT平扫，包括双肾、输尿管和膀胱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小肠平扫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小肠CT普通扫描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002103000010000-03008-01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237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239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腰椎间盘平扫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腰椎间盘CT普通扫描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骶</w:t>
            </w:r>
            <w:proofErr w:type="gramEnd"/>
            <w:r>
              <w:rPr>
                <w:rFonts w:ascii="等线" w:eastAsia="等线" w:hAnsi="宋体" w:cs="宋体" w:hint="eastAsia"/>
                <w:kern w:val="0"/>
                <w:sz w:val="22"/>
              </w:rPr>
              <w:t>尾椎CT普通扫描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骶髂关节平扫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骶髂关节CT普通扫描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002103000010000-04006-01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右肩关节平扫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右侧肩关节CT薄层扫描（3D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右肱骨平扫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右侧上臂CT薄层扫描（3D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右肘关节平扫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右侧肘关节CT薄层扫描（3D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右尺桡骨平扫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右侧前臂CT薄层扫描（3D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右腕关节平扫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右侧腕关节CT薄层扫描（3D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右侧手CT薄层扫描（3D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249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左肩关节平扫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左侧肩关节CT薄层扫描（3D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左肱骨平扫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左侧上臂CT薄层扫描（3D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左肘关节平扫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左侧肘关节CT薄层扫描（3D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左尺桡骨平扫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左侧前臂CT薄层扫描（3D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左腕关节平扫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左侧腕关节CT薄层扫描（3D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上肢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左手平扫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左侧手CT薄层扫描（3D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002103000010000-05012-01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双髋关节平扫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双侧髋关节CT薄层扫描（3D处理）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股骨平扫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双侧股骨CT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膝关节平扫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双侧膝关节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胫</w:t>
            </w:r>
            <w:proofErr w:type="gramEnd"/>
            <w:r>
              <w:rPr>
                <w:rFonts w:ascii="等线" w:eastAsia="等线" w:hAnsi="宋体" w:cs="宋体" w:hint="eastAsia"/>
                <w:kern w:val="0"/>
                <w:sz w:val="22"/>
              </w:rPr>
              <w:t>腓骨平扫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双侧</w:t>
            </w:r>
            <w:proofErr w:type="gramStart"/>
            <w:r>
              <w:rPr>
                <w:rFonts w:ascii="等线" w:eastAsia="等线" w:hAnsi="宋体" w:cs="宋体" w:hint="eastAsia"/>
                <w:kern w:val="0"/>
                <w:sz w:val="22"/>
              </w:rPr>
              <w:t>胫</w:t>
            </w:r>
            <w:proofErr w:type="gramEnd"/>
            <w:r>
              <w:rPr>
                <w:rFonts w:ascii="等线" w:eastAsia="等线" w:hAnsi="宋体" w:cs="宋体" w:hint="eastAsia"/>
                <w:kern w:val="0"/>
                <w:sz w:val="22"/>
              </w:rPr>
              <w:t>腓骨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259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右踝关节平扫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右侧踝关节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右侧足部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左踝关节平扫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左侧踝关节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下肢</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左足平扫</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左侧足部 CT 薄层扫描（3D 处理）</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002103000010000-06008-01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264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眼眶增强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眼眶CT增强扫描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颞骨增强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颞骨CT高分辨率增强扫描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鼻窦增强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鼻旁窦CT增强扫描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鼻咽部CT增强扫描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proofErr w:type="gramStart"/>
            <w:r>
              <w:rPr>
                <w:rFonts w:ascii="等线" w:eastAsia="等线" w:hAnsi="宋体" w:cs="宋体" w:hint="eastAsia"/>
                <w:kern w:val="0"/>
                <w:sz w:val="22"/>
              </w:rPr>
              <w:t>喉</w:t>
            </w:r>
            <w:proofErr w:type="gramEnd"/>
            <w:r>
              <w:rPr>
                <w:rFonts w:ascii="等线" w:eastAsia="等线" w:hAnsi="宋体" w:cs="宋体" w:hint="eastAsia"/>
                <w:kern w:val="0"/>
                <w:sz w:val="22"/>
              </w:rPr>
              <w:t>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喉部CT增强扫描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269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颈部/甲状腺增强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颈部/甲状腺CT增强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头颈</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头颈</w:t>
            </w:r>
            <w:proofErr w:type="gramStart"/>
            <w:r>
              <w:rPr>
                <w:rFonts w:ascii="等线" w:eastAsia="等线" w:hAnsi="宋体" w:cs="宋体" w:hint="eastAsia"/>
                <w:kern w:val="0"/>
                <w:sz w:val="22"/>
              </w:rPr>
              <w:t>部增强</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包括颅底和颈部连续CT增强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002103000020000-01108-01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心胸</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胸部CT增强扫描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002103000020000-02101-01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上腹部CT增强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中腹部增强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中腹部CT增强，包括胰腺、双侧肾脏及肾上腺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盆腔增强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盆腔CT增强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下腹部增强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下腹部CT增强</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全腹部CT增强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全腹部CT平扫加增强，包括上下腹部和盆腔</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泌尿</w:t>
            </w:r>
            <w:proofErr w:type="gramStart"/>
            <w:r>
              <w:rPr>
                <w:rFonts w:ascii="等线" w:eastAsia="等线" w:hAnsi="宋体" w:cs="宋体" w:hint="eastAsia"/>
                <w:kern w:val="0"/>
                <w:sz w:val="22"/>
              </w:rPr>
              <w:t>系增强</w:t>
            </w:r>
            <w:proofErr w:type="gramEnd"/>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泌尿系CT平扫加增强，包括双肾、输尿管和膀胱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小肠增强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小肠CT增强扫描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279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CT尿路成像</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泌尿系CT延迟增强，包括双肾、输尿管和膀胱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肝脏增强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肝脏CT增强扫描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肾上腺增强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肾上腺CT增强扫描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肾脏增强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肾脏CT增强扫描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腹盆</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胰腺增强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胰腺CT增强扫描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002103000020000-03112-01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颈椎CT增强扫描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002103000020000-04101-01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胸椎CT增强扫描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002103000020000-04102-01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脊柱</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腰椎CT增强扫描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002103000020000-04103-01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冠脉CTA增强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心脏CT冠状动脉造影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lastRenderedPageBreak/>
              <w:t>288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头颅CTA增强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289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颅脑CTP增强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颅脑CT灌注成像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002103000040000-00103-01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肺动脉CTA增强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002103000040000-00104-01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291</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肺静脉左心房增强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肺静脉左心房CT造影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002103000040000-00105-01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292</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心脏CTA增强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心腔大血管CT成像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002103000040000-00106-01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293</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支气管动脉CTA增强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支气管动脉CT血管造影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002103000040000-00107-01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294</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肾动脉CTA增强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肾动脉CT血管造影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002103000040000-00108-01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295</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主动脉全程CTA增强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主动脉全程CT血管造影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002103000040000-00109-01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296</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双下肢动脉CTA增强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双下肢动脉CT血管造影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002103000040000-00110-01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297</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门静脉CTV增强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门静脉CT血管造影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002103000040000-00111-01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298</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血管</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颈部血管CTA增强</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颈动脉CT血管造影</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002103000040000-00112-01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299</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重建</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CT二维成像</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CT二维成像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002103000040000-00201-01</w:t>
            </w:r>
          </w:p>
        </w:tc>
      </w:tr>
      <w:tr w:rsidR="00521EA5" w:rsidTr="0073208D">
        <w:trPr>
          <w:trHeight w:val="270"/>
        </w:trPr>
        <w:tc>
          <w:tcPr>
            <w:tcW w:w="1008"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300</w:t>
            </w:r>
          </w:p>
        </w:tc>
        <w:tc>
          <w:tcPr>
            <w:tcW w:w="1134"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CT</w:t>
            </w:r>
          </w:p>
        </w:tc>
        <w:tc>
          <w:tcPr>
            <w:tcW w:w="1417"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重建</w:t>
            </w:r>
          </w:p>
        </w:tc>
        <w:tc>
          <w:tcPr>
            <w:tcW w:w="2410"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CT三维成像</w:t>
            </w:r>
          </w:p>
        </w:tc>
        <w:tc>
          <w:tcPr>
            <w:tcW w:w="4536" w:type="dxa"/>
            <w:shd w:val="clear" w:color="auto" w:fill="auto"/>
            <w:noWrap/>
            <w:vAlign w:val="bottom"/>
          </w:tcPr>
          <w:p w:rsidR="00521EA5" w:rsidRDefault="00521EA5" w:rsidP="0073208D">
            <w:pPr>
              <w:widowControl/>
              <w:jc w:val="left"/>
              <w:rPr>
                <w:rFonts w:ascii="等线" w:eastAsia="等线" w:hAnsi="宋体" w:cs="宋体"/>
                <w:kern w:val="0"/>
                <w:sz w:val="22"/>
              </w:rPr>
            </w:pPr>
            <w:r>
              <w:rPr>
                <w:rFonts w:ascii="等线" w:eastAsia="等线" w:hAnsi="宋体" w:cs="宋体" w:hint="eastAsia"/>
                <w:kern w:val="0"/>
                <w:sz w:val="22"/>
              </w:rPr>
              <w:t>CT三维成像</w:t>
            </w:r>
          </w:p>
        </w:tc>
        <w:tc>
          <w:tcPr>
            <w:tcW w:w="4111" w:type="dxa"/>
            <w:shd w:val="clear" w:color="auto" w:fill="auto"/>
            <w:noWrap/>
            <w:vAlign w:val="bottom"/>
          </w:tcPr>
          <w:p w:rsidR="00521EA5" w:rsidRDefault="00521EA5" w:rsidP="0073208D">
            <w:pPr>
              <w:widowControl/>
              <w:jc w:val="center"/>
              <w:rPr>
                <w:rFonts w:ascii="等线" w:eastAsia="等线" w:hAnsi="宋体" w:cs="宋体"/>
                <w:kern w:val="0"/>
                <w:sz w:val="22"/>
              </w:rPr>
            </w:pPr>
            <w:r>
              <w:rPr>
                <w:rFonts w:ascii="等线" w:eastAsia="等线" w:hAnsi="宋体" w:cs="宋体" w:hint="eastAsia"/>
                <w:kern w:val="0"/>
                <w:sz w:val="22"/>
              </w:rPr>
              <w:t>002103000040000-00202-01</w:t>
            </w:r>
          </w:p>
        </w:tc>
      </w:tr>
    </w:tbl>
    <w:p w:rsidR="00521EA5" w:rsidRDefault="00521EA5" w:rsidP="00521EA5">
      <w:pPr>
        <w:spacing w:line="440" w:lineRule="exact"/>
        <w:ind w:firstLineChars="200" w:firstLine="600"/>
        <w:rPr>
          <w:rFonts w:ascii="方正仿宋_GBK" w:eastAsia="方正仿宋_GBK" w:hAnsi="微软雅黑" w:cs="Times New Roman"/>
          <w:sz w:val="30"/>
          <w:szCs w:val="30"/>
        </w:rPr>
      </w:pPr>
      <w:r>
        <w:rPr>
          <w:rFonts w:ascii="方正仿宋_GBK" w:eastAsia="方正仿宋_GBK" w:hAnsi="微软雅黑" w:cs="Times New Roman" w:hint="eastAsia"/>
          <w:sz w:val="30"/>
          <w:szCs w:val="30"/>
        </w:rPr>
        <w:t>说明：此目录由江苏省放射诊断专业质控中心在广泛征求意见的基础上制定，共筛选87个X线摄片、88个CT和125个磁共振检查项目（共计300个）作为首批互认检查项目，为充分利用信息化手段实现互认，每个检查项目均进行唯一性编码。</w:t>
      </w:r>
    </w:p>
    <w:p w:rsidR="00521EA5" w:rsidRDefault="00521EA5" w:rsidP="00521EA5">
      <w:pPr>
        <w:spacing w:line="440" w:lineRule="exact"/>
        <w:ind w:firstLineChars="200" w:firstLine="600"/>
        <w:rPr>
          <w:rFonts w:ascii="方正仿宋_GBK" w:eastAsia="方正仿宋_GBK" w:hAnsi="微软雅黑" w:cs="Times New Roman"/>
          <w:sz w:val="30"/>
          <w:szCs w:val="30"/>
        </w:rPr>
      </w:pPr>
      <w:r>
        <w:rPr>
          <w:rFonts w:ascii="方正仿宋_GBK" w:eastAsia="方正仿宋_GBK" w:hAnsi="微软雅黑" w:cs="Times New Roman" w:hint="eastAsia"/>
          <w:sz w:val="30"/>
          <w:szCs w:val="30"/>
        </w:rPr>
        <w:t>互认检查项目筛选原则：①临床常用检查项目，项目内涵明确，各医院理解较一致；②检查项目在技术上容易达成规范化和同质化；③具有较高的检查覆盖率，首批300个互认检查项目约可覆盖医学影像检查的80%。</w:t>
      </w:r>
    </w:p>
    <w:p w:rsidR="00521EA5" w:rsidRDefault="00521EA5" w:rsidP="00521EA5">
      <w:pPr>
        <w:spacing w:line="440" w:lineRule="exact"/>
        <w:ind w:firstLineChars="200" w:firstLine="600"/>
        <w:rPr>
          <w:rFonts w:ascii="方正仿宋_GBK" w:eastAsia="方正仿宋_GBK" w:hAnsi="微软雅黑" w:cs="Times New Roman"/>
          <w:sz w:val="30"/>
          <w:szCs w:val="30"/>
        </w:rPr>
      </w:pPr>
      <w:r>
        <w:rPr>
          <w:rFonts w:ascii="方正仿宋_GBK" w:eastAsia="方正仿宋_GBK" w:hAnsi="微软雅黑" w:cs="Times New Roman" w:hint="eastAsia"/>
          <w:sz w:val="30"/>
          <w:szCs w:val="30"/>
        </w:rPr>
        <w:t>互认检查项目编码原则：本次编码基于国家物价项目编码（以下简称“国家项目编码”），以后缀形式做扩展，即保证了编码的唯一性，又具有较好的可扩展性。项目编码由15+7位数字形式构成，前15位为对应的国家项目编码，第16位数字表示使用的机型，DR、透视及CT中“0”代表不分机型，MR中“1”代表1.5T场强的磁共振，“2”代表3.0T 场强的磁共振；第17位数字表示解剖部位，“1”代表头、五官、颈部，“2”代表心胸、乳腺，“3”代表腹部、盆腔、骨盆，“4”代表脊柱，“5”代表肩关节、肩胛骨、上肢，“6”代表髋关节、下肢，“0”代表无法</w:t>
      </w:r>
      <w:r>
        <w:rPr>
          <w:rFonts w:ascii="方正仿宋_GBK" w:eastAsia="方正仿宋_GBK" w:hAnsi="微软雅黑" w:cs="Times New Roman" w:hint="eastAsia"/>
          <w:sz w:val="30"/>
          <w:szCs w:val="30"/>
        </w:rPr>
        <w:lastRenderedPageBreak/>
        <w:t>归类/所有特殊成像；第18位数字表示对比剂使用，“0”代表不需要对比剂，“1”代表需要对比剂，“2”代表不确定/二者皆可；第19、20位数字为检查编码，方式为顺序编码；第21、20位数字为扩展码，用以未来补充或分级互认。</w:t>
      </w:r>
    </w:p>
    <w:p w:rsidR="00521EA5" w:rsidRDefault="00521EA5" w:rsidP="00521EA5">
      <w:pPr>
        <w:spacing w:line="440" w:lineRule="exact"/>
        <w:rPr>
          <w:rFonts w:ascii="方正仿宋_GBK" w:eastAsia="方正仿宋_GBK"/>
          <w:sz w:val="30"/>
          <w:szCs w:val="30"/>
        </w:rPr>
      </w:pPr>
    </w:p>
    <w:p w:rsidR="00462B8D" w:rsidRPr="00521EA5" w:rsidRDefault="00462B8D"/>
    <w:sectPr w:rsidR="00462B8D" w:rsidRPr="00521EA5">
      <w:pgSz w:w="16838" w:h="11906" w:orient="landscape"/>
      <w:pgMar w:top="1531" w:right="964" w:bottom="1531" w:left="1021"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font>
  <w:font w:name="等线">
    <w:altName w:val="宋体"/>
    <w:panose1 w:val="00000000000000000000"/>
    <w:charset w:val="86"/>
    <w:family w:val="roman"/>
    <w:notTrueType/>
    <w:pitch w:val="default"/>
  </w:font>
  <w:font w:name="方正仿宋_GBK">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A30C2"/>
    <w:multiLevelType w:val="multilevel"/>
    <w:tmpl w:val="72FA30C2"/>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EA5"/>
    <w:rsid w:val="00462B8D"/>
    <w:rsid w:val="00521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E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521EA5"/>
    <w:pPr>
      <w:jc w:val="left"/>
    </w:pPr>
  </w:style>
  <w:style w:type="character" w:customStyle="1" w:styleId="Char">
    <w:name w:val="批注文字 Char"/>
    <w:basedOn w:val="a0"/>
    <w:link w:val="a3"/>
    <w:uiPriority w:val="99"/>
    <w:semiHidden/>
    <w:rsid w:val="00521EA5"/>
  </w:style>
  <w:style w:type="paragraph" w:styleId="a4">
    <w:name w:val="Balloon Text"/>
    <w:basedOn w:val="a"/>
    <w:link w:val="Char0"/>
    <w:uiPriority w:val="99"/>
    <w:semiHidden/>
    <w:unhideWhenUsed/>
    <w:qFormat/>
    <w:rsid w:val="00521EA5"/>
    <w:rPr>
      <w:sz w:val="18"/>
      <w:szCs w:val="18"/>
    </w:rPr>
  </w:style>
  <w:style w:type="character" w:customStyle="1" w:styleId="Char0">
    <w:name w:val="批注框文本 Char"/>
    <w:basedOn w:val="a0"/>
    <w:link w:val="a4"/>
    <w:uiPriority w:val="99"/>
    <w:semiHidden/>
    <w:rsid w:val="00521EA5"/>
    <w:rPr>
      <w:sz w:val="18"/>
      <w:szCs w:val="18"/>
    </w:rPr>
  </w:style>
  <w:style w:type="paragraph" w:styleId="a5">
    <w:name w:val="footer"/>
    <w:basedOn w:val="a"/>
    <w:link w:val="Char1"/>
    <w:unhideWhenUsed/>
    <w:qFormat/>
    <w:rsid w:val="00521EA5"/>
    <w:pPr>
      <w:tabs>
        <w:tab w:val="center" w:pos="4153"/>
        <w:tab w:val="right" w:pos="8306"/>
      </w:tabs>
      <w:snapToGrid w:val="0"/>
      <w:jc w:val="left"/>
    </w:pPr>
    <w:rPr>
      <w:sz w:val="18"/>
      <w:szCs w:val="18"/>
    </w:rPr>
  </w:style>
  <w:style w:type="character" w:customStyle="1" w:styleId="Char1">
    <w:name w:val="页脚 Char"/>
    <w:basedOn w:val="a0"/>
    <w:link w:val="a5"/>
    <w:qFormat/>
    <w:rsid w:val="00521EA5"/>
    <w:rPr>
      <w:sz w:val="18"/>
      <w:szCs w:val="18"/>
    </w:rPr>
  </w:style>
  <w:style w:type="paragraph" w:styleId="a6">
    <w:name w:val="header"/>
    <w:basedOn w:val="a"/>
    <w:link w:val="Char2"/>
    <w:unhideWhenUsed/>
    <w:rsid w:val="00521EA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521EA5"/>
    <w:rPr>
      <w:sz w:val="18"/>
      <w:szCs w:val="18"/>
    </w:rPr>
  </w:style>
  <w:style w:type="paragraph" w:styleId="a7">
    <w:name w:val="Normal (Web)"/>
    <w:basedOn w:val="a"/>
    <w:uiPriority w:val="99"/>
    <w:unhideWhenUsed/>
    <w:rsid w:val="00521EA5"/>
    <w:pPr>
      <w:widowControl/>
      <w:spacing w:before="100" w:beforeAutospacing="1" w:after="100" w:afterAutospacing="1" w:line="450" w:lineRule="atLeast"/>
      <w:jc w:val="left"/>
    </w:pPr>
    <w:rPr>
      <w:rFonts w:ascii="ˎ̥" w:eastAsia="宋体" w:hAnsi="ˎ̥" w:cs="宋体"/>
      <w:color w:val="000000"/>
      <w:kern w:val="0"/>
      <w:sz w:val="24"/>
      <w:szCs w:val="24"/>
    </w:rPr>
  </w:style>
  <w:style w:type="paragraph" w:styleId="a8">
    <w:name w:val="annotation subject"/>
    <w:basedOn w:val="a3"/>
    <w:next w:val="a3"/>
    <w:link w:val="Char3"/>
    <w:uiPriority w:val="99"/>
    <w:semiHidden/>
    <w:unhideWhenUsed/>
    <w:rsid w:val="00521EA5"/>
    <w:rPr>
      <w:b/>
      <w:bCs/>
    </w:rPr>
  </w:style>
  <w:style w:type="character" w:customStyle="1" w:styleId="Char3">
    <w:name w:val="批注主题 Char"/>
    <w:basedOn w:val="Char"/>
    <w:link w:val="a8"/>
    <w:uiPriority w:val="99"/>
    <w:semiHidden/>
    <w:rsid w:val="00521EA5"/>
    <w:rPr>
      <w:b/>
      <w:bCs/>
    </w:rPr>
  </w:style>
  <w:style w:type="character" w:styleId="a9">
    <w:name w:val="Strong"/>
    <w:basedOn w:val="a0"/>
    <w:uiPriority w:val="22"/>
    <w:qFormat/>
    <w:rsid w:val="00521EA5"/>
    <w:rPr>
      <w:b/>
      <w:bCs/>
    </w:rPr>
  </w:style>
  <w:style w:type="character" w:styleId="aa">
    <w:name w:val="FollowedHyperlink"/>
    <w:basedOn w:val="a0"/>
    <w:uiPriority w:val="99"/>
    <w:semiHidden/>
    <w:unhideWhenUsed/>
    <w:rsid w:val="00521EA5"/>
    <w:rPr>
      <w:color w:val="954F72"/>
      <w:u w:val="single"/>
    </w:rPr>
  </w:style>
  <w:style w:type="character" w:styleId="ab">
    <w:name w:val="Hyperlink"/>
    <w:basedOn w:val="a0"/>
    <w:uiPriority w:val="99"/>
    <w:semiHidden/>
    <w:unhideWhenUsed/>
    <w:rsid w:val="00521EA5"/>
    <w:rPr>
      <w:color w:val="0563C1"/>
      <w:u w:val="single"/>
    </w:rPr>
  </w:style>
  <w:style w:type="character" w:styleId="ac">
    <w:name w:val="annotation reference"/>
    <w:basedOn w:val="a0"/>
    <w:uiPriority w:val="99"/>
    <w:semiHidden/>
    <w:unhideWhenUsed/>
    <w:rsid w:val="00521EA5"/>
    <w:rPr>
      <w:sz w:val="21"/>
      <w:szCs w:val="21"/>
    </w:rPr>
  </w:style>
  <w:style w:type="paragraph" w:styleId="ad">
    <w:name w:val="List Paragraph"/>
    <w:basedOn w:val="a"/>
    <w:uiPriority w:val="34"/>
    <w:qFormat/>
    <w:rsid w:val="00521EA5"/>
    <w:pPr>
      <w:ind w:firstLineChars="200" w:firstLine="420"/>
    </w:pPr>
  </w:style>
  <w:style w:type="paragraph" w:customStyle="1" w:styleId="1">
    <w:name w:val="修订1"/>
    <w:hidden/>
    <w:uiPriority w:val="99"/>
    <w:semiHidden/>
    <w:rsid w:val="00521EA5"/>
  </w:style>
  <w:style w:type="paragraph" w:customStyle="1" w:styleId="font5">
    <w:name w:val="font5"/>
    <w:basedOn w:val="a"/>
    <w:rsid w:val="00521EA5"/>
    <w:pPr>
      <w:widowControl/>
      <w:spacing w:before="100" w:beforeAutospacing="1" w:after="100" w:afterAutospacing="1"/>
      <w:jc w:val="left"/>
    </w:pPr>
    <w:rPr>
      <w:rFonts w:ascii="等线" w:eastAsia="等线" w:hAnsi="宋体" w:cs="宋体"/>
      <w:kern w:val="0"/>
      <w:sz w:val="18"/>
      <w:szCs w:val="18"/>
    </w:rPr>
  </w:style>
  <w:style w:type="paragraph" w:customStyle="1" w:styleId="xl64">
    <w:name w:val="xl64"/>
    <w:basedOn w:val="a"/>
    <w:rsid w:val="00521EA5"/>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521EA5"/>
    <w:pPr>
      <w:widowControl/>
      <w:spacing w:before="100" w:beforeAutospacing="1" w:after="100" w:afterAutospacing="1"/>
      <w:jc w:val="left"/>
    </w:pPr>
    <w:rPr>
      <w:rFonts w:ascii="宋体" w:eastAsia="宋体" w:hAnsi="宋体" w:cs="宋体"/>
      <w:b/>
      <w:bCs/>
      <w:kern w:val="0"/>
      <w:sz w:val="24"/>
      <w:szCs w:val="24"/>
    </w:rPr>
  </w:style>
  <w:style w:type="paragraph" w:customStyle="1" w:styleId="xl66">
    <w:name w:val="xl66"/>
    <w:basedOn w:val="a"/>
    <w:rsid w:val="00521EA5"/>
    <w:pPr>
      <w:widowControl/>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68">
    <w:name w:val="xl68"/>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4"/>
      <w:szCs w:val="24"/>
    </w:rPr>
  </w:style>
  <w:style w:type="paragraph" w:customStyle="1" w:styleId="xl69">
    <w:name w:val="xl69"/>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1">
    <w:name w:val="xl71"/>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E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521EA5"/>
    <w:pPr>
      <w:jc w:val="left"/>
    </w:pPr>
  </w:style>
  <w:style w:type="character" w:customStyle="1" w:styleId="Char">
    <w:name w:val="批注文字 Char"/>
    <w:basedOn w:val="a0"/>
    <w:link w:val="a3"/>
    <w:uiPriority w:val="99"/>
    <w:semiHidden/>
    <w:rsid w:val="00521EA5"/>
  </w:style>
  <w:style w:type="paragraph" w:styleId="a4">
    <w:name w:val="Balloon Text"/>
    <w:basedOn w:val="a"/>
    <w:link w:val="Char0"/>
    <w:uiPriority w:val="99"/>
    <w:semiHidden/>
    <w:unhideWhenUsed/>
    <w:qFormat/>
    <w:rsid w:val="00521EA5"/>
    <w:rPr>
      <w:sz w:val="18"/>
      <w:szCs w:val="18"/>
    </w:rPr>
  </w:style>
  <w:style w:type="character" w:customStyle="1" w:styleId="Char0">
    <w:name w:val="批注框文本 Char"/>
    <w:basedOn w:val="a0"/>
    <w:link w:val="a4"/>
    <w:uiPriority w:val="99"/>
    <w:semiHidden/>
    <w:rsid w:val="00521EA5"/>
    <w:rPr>
      <w:sz w:val="18"/>
      <w:szCs w:val="18"/>
    </w:rPr>
  </w:style>
  <w:style w:type="paragraph" w:styleId="a5">
    <w:name w:val="footer"/>
    <w:basedOn w:val="a"/>
    <w:link w:val="Char1"/>
    <w:unhideWhenUsed/>
    <w:qFormat/>
    <w:rsid w:val="00521EA5"/>
    <w:pPr>
      <w:tabs>
        <w:tab w:val="center" w:pos="4153"/>
        <w:tab w:val="right" w:pos="8306"/>
      </w:tabs>
      <w:snapToGrid w:val="0"/>
      <w:jc w:val="left"/>
    </w:pPr>
    <w:rPr>
      <w:sz w:val="18"/>
      <w:szCs w:val="18"/>
    </w:rPr>
  </w:style>
  <w:style w:type="character" w:customStyle="1" w:styleId="Char1">
    <w:name w:val="页脚 Char"/>
    <w:basedOn w:val="a0"/>
    <w:link w:val="a5"/>
    <w:qFormat/>
    <w:rsid w:val="00521EA5"/>
    <w:rPr>
      <w:sz w:val="18"/>
      <w:szCs w:val="18"/>
    </w:rPr>
  </w:style>
  <w:style w:type="paragraph" w:styleId="a6">
    <w:name w:val="header"/>
    <w:basedOn w:val="a"/>
    <w:link w:val="Char2"/>
    <w:unhideWhenUsed/>
    <w:rsid w:val="00521EA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rsid w:val="00521EA5"/>
    <w:rPr>
      <w:sz w:val="18"/>
      <w:szCs w:val="18"/>
    </w:rPr>
  </w:style>
  <w:style w:type="paragraph" w:styleId="a7">
    <w:name w:val="Normal (Web)"/>
    <w:basedOn w:val="a"/>
    <w:uiPriority w:val="99"/>
    <w:unhideWhenUsed/>
    <w:rsid w:val="00521EA5"/>
    <w:pPr>
      <w:widowControl/>
      <w:spacing w:before="100" w:beforeAutospacing="1" w:after="100" w:afterAutospacing="1" w:line="450" w:lineRule="atLeast"/>
      <w:jc w:val="left"/>
    </w:pPr>
    <w:rPr>
      <w:rFonts w:ascii="ˎ̥" w:eastAsia="宋体" w:hAnsi="ˎ̥" w:cs="宋体"/>
      <w:color w:val="000000"/>
      <w:kern w:val="0"/>
      <w:sz w:val="24"/>
      <w:szCs w:val="24"/>
    </w:rPr>
  </w:style>
  <w:style w:type="paragraph" w:styleId="a8">
    <w:name w:val="annotation subject"/>
    <w:basedOn w:val="a3"/>
    <w:next w:val="a3"/>
    <w:link w:val="Char3"/>
    <w:uiPriority w:val="99"/>
    <w:semiHidden/>
    <w:unhideWhenUsed/>
    <w:rsid w:val="00521EA5"/>
    <w:rPr>
      <w:b/>
      <w:bCs/>
    </w:rPr>
  </w:style>
  <w:style w:type="character" w:customStyle="1" w:styleId="Char3">
    <w:name w:val="批注主题 Char"/>
    <w:basedOn w:val="Char"/>
    <w:link w:val="a8"/>
    <w:uiPriority w:val="99"/>
    <w:semiHidden/>
    <w:rsid w:val="00521EA5"/>
    <w:rPr>
      <w:b/>
      <w:bCs/>
    </w:rPr>
  </w:style>
  <w:style w:type="character" w:styleId="a9">
    <w:name w:val="Strong"/>
    <w:basedOn w:val="a0"/>
    <w:uiPriority w:val="22"/>
    <w:qFormat/>
    <w:rsid w:val="00521EA5"/>
    <w:rPr>
      <w:b/>
      <w:bCs/>
    </w:rPr>
  </w:style>
  <w:style w:type="character" w:styleId="aa">
    <w:name w:val="FollowedHyperlink"/>
    <w:basedOn w:val="a0"/>
    <w:uiPriority w:val="99"/>
    <w:semiHidden/>
    <w:unhideWhenUsed/>
    <w:rsid w:val="00521EA5"/>
    <w:rPr>
      <w:color w:val="954F72"/>
      <w:u w:val="single"/>
    </w:rPr>
  </w:style>
  <w:style w:type="character" w:styleId="ab">
    <w:name w:val="Hyperlink"/>
    <w:basedOn w:val="a0"/>
    <w:uiPriority w:val="99"/>
    <w:semiHidden/>
    <w:unhideWhenUsed/>
    <w:rsid w:val="00521EA5"/>
    <w:rPr>
      <w:color w:val="0563C1"/>
      <w:u w:val="single"/>
    </w:rPr>
  </w:style>
  <w:style w:type="character" w:styleId="ac">
    <w:name w:val="annotation reference"/>
    <w:basedOn w:val="a0"/>
    <w:uiPriority w:val="99"/>
    <w:semiHidden/>
    <w:unhideWhenUsed/>
    <w:rsid w:val="00521EA5"/>
    <w:rPr>
      <w:sz w:val="21"/>
      <w:szCs w:val="21"/>
    </w:rPr>
  </w:style>
  <w:style w:type="paragraph" w:styleId="ad">
    <w:name w:val="List Paragraph"/>
    <w:basedOn w:val="a"/>
    <w:uiPriority w:val="34"/>
    <w:qFormat/>
    <w:rsid w:val="00521EA5"/>
    <w:pPr>
      <w:ind w:firstLineChars="200" w:firstLine="420"/>
    </w:pPr>
  </w:style>
  <w:style w:type="paragraph" w:customStyle="1" w:styleId="1">
    <w:name w:val="修订1"/>
    <w:hidden/>
    <w:uiPriority w:val="99"/>
    <w:semiHidden/>
    <w:rsid w:val="00521EA5"/>
  </w:style>
  <w:style w:type="paragraph" w:customStyle="1" w:styleId="font5">
    <w:name w:val="font5"/>
    <w:basedOn w:val="a"/>
    <w:rsid w:val="00521EA5"/>
    <w:pPr>
      <w:widowControl/>
      <w:spacing w:before="100" w:beforeAutospacing="1" w:after="100" w:afterAutospacing="1"/>
      <w:jc w:val="left"/>
    </w:pPr>
    <w:rPr>
      <w:rFonts w:ascii="等线" w:eastAsia="等线" w:hAnsi="宋体" w:cs="宋体"/>
      <w:kern w:val="0"/>
      <w:sz w:val="18"/>
      <w:szCs w:val="18"/>
    </w:rPr>
  </w:style>
  <w:style w:type="paragraph" w:customStyle="1" w:styleId="xl64">
    <w:name w:val="xl64"/>
    <w:basedOn w:val="a"/>
    <w:rsid w:val="00521EA5"/>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521EA5"/>
    <w:pPr>
      <w:widowControl/>
      <w:spacing w:before="100" w:beforeAutospacing="1" w:after="100" w:afterAutospacing="1"/>
      <w:jc w:val="left"/>
    </w:pPr>
    <w:rPr>
      <w:rFonts w:ascii="宋体" w:eastAsia="宋体" w:hAnsi="宋体" w:cs="宋体"/>
      <w:b/>
      <w:bCs/>
      <w:kern w:val="0"/>
      <w:sz w:val="24"/>
      <w:szCs w:val="24"/>
    </w:rPr>
  </w:style>
  <w:style w:type="paragraph" w:customStyle="1" w:styleId="xl66">
    <w:name w:val="xl66"/>
    <w:basedOn w:val="a"/>
    <w:rsid w:val="00521EA5"/>
    <w:pPr>
      <w:widowControl/>
      <w:spacing w:before="100" w:beforeAutospacing="1" w:after="100" w:afterAutospacing="1"/>
      <w:jc w:val="center"/>
    </w:pPr>
    <w:rPr>
      <w:rFonts w:ascii="宋体" w:eastAsia="宋体" w:hAnsi="宋体" w:cs="宋体"/>
      <w:kern w:val="0"/>
      <w:sz w:val="24"/>
      <w:szCs w:val="24"/>
    </w:rPr>
  </w:style>
  <w:style w:type="paragraph" w:customStyle="1" w:styleId="xl67">
    <w:name w:val="xl67"/>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4"/>
      <w:szCs w:val="24"/>
    </w:rPr>
  </w:style>
  <w:style w:type="paragraph" w:customStyle="1" w:styleId="xl68">
    <w:name w:val="xl68"/>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4"/>
      <w:szCs w:val="24"/>
    </w:rPr>
  </w:style>
  <w:style w:type="paragraph" w:customStyle="1" w:styleId="xl69">
    <w:name w:val="xl69"/>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1">
    <w:name w:val="xl71"/>
    <w:basedOn w:val="a"/>
    <w:rsid w:val="00521EA5"/>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2654</Words>
  <Characters>15131</Characters>
  <Application>Microsoft Office Word</Application>
  <DocSecurity>0</DocSecurity>
  <Lines>126</Lines>
  <Paragraphs>35</Paragraphs>
  <ScaleCrop>false</ScaleCrop>
  <Company>china</Company>
  <LinksUpToDate>false</LinksUpToDate>
  <CharactersWithSpaces>17750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陈前</dc:creator>
  <cp:lastModifiedBy>陈前</cp:lastModifiedBy>
  <cp:revision>1</cp:revision>
  <dcterms:created xsi:type="dcterms:W3CDTF">2022-08-10T09:26:00Z</dcterms:created>
  <dcterms:modified xsi:type="dcterms:W3CDTF">2022-08-10T09:26:00Z</dcterms:modified>
</cp:coreProperties>
</file>