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3C3C3C"/>
          <w:sz w:val="32"/>
        </w:rPr>
        <w:t>Cerebro de pan</w:t>
      </w:r>
    </w:p>
    <w:p>
      <w:pPr>
        <w:pStyle w:val="Heading1"/>
      </w:pPr>
      <w:r>
        <w:rPr>
          <w:rFonts w:ascii="Arial" w:hAnsi="Arial"/>
          <w:color w:val="3C3C3C"/>
          <w:sz w:val="32"/>
        </w:rPr>
        <w:t>INTRODUCCIÓN</w:t>
        <w:br/>
        <w:t xml:space="preserve">  En contra del trigo</w:t>
      </w:r>
    </w:p>
    <w:p>
      <w:pPr>
        <w:jc w:val="center"/>
      </w:pPr>
      <w:r>
        <w:rPr>
          <w:i/>
          <w:color w:val="969696"/>
        </w:rPr>
        <w:t>--- Página 7 ---</w:t>
      </w:r>
    </w:p>
    <w:p>
      <w:pPr>
        <w:spacing w:line="240" w:lineRule="auto"/>
        <w:jc w:val="left"/>
      </w:pPr>
      <w:r>
        <w:rPr>
          <w:rFonts w:ascii="Arial" w:hAnsi="Arial"/>
          <w:sz w:val="22"/>
        </w:rPr>
        <w:t>INTRODUCCIÓN En contra del trigo</w:t>
      </w:r>
    </w:p>
    <w:p>
      <w:pPr>
        <w:jc w:val="center"/>
      </w:pPr>
      <w:r>
        <w:rPr>
          <w:i/>
          <w:color w:val="969696"/>
        </w:rPr>
        <w:t>--- Página 10 ---</w:t>
      </w:r>
    </w:p>
    <w:p>
      <w:pPr>
        <w:spacing w:line="240" w:lineRule="auto"/>
        <w:jc w:val="left"/>
      </w:pPr>
      <w:r>
        <w:rPr>
          <w:rFonts w:ascii="Arial" w:hAnsi="Arial"/>
          <w:sz w:val="22"/>
        </w:rPr>
        <w:t>nuestros genes determinan no sólo cómo procesamos los alimentos sino sobre todo cómo reaccionamos a los alimentos que ingerimos</w:t>
      </w:r>
    </w:p>
    <w:p>
      <w:pPr>
        <w:jc w:val="center"/>
      </w:pPr>
      <w:r>
        <w:rPr>
          <w:i/>
          <w:color w:val="969696"/>
        </w:rPr>
        <w:t>--- Página 11 ---</w:t>
      </w:r>
    </w:p>
    <w:p>
      <w:pPr>
        <w:spacing w:line="240" w:lineRule="auto"/>
        <w:jc w:val="left"/>
      </w:pPr>
      <w:r>
        <w:rPr>
          <w:rFonts w:ascii="Arial" w:hAnsi="Arial"/>
          <w:sz w:val="22"/>
        </w:rPr>
        <w:t>estamos estimulando cada vez más a nuestro organismo con ingredientes que genéticamente no está preparado para consumir</w:t>
      </w:r>
    </w:p>
    <w:p>
      <w:pPr>
        <w:jc w:val="center"/>
      </w:pPr>
      <w:r>
        <w:rPr>
          <w:i/>
          <w:color w:val="969696"/>
        </w:rPr>
        <w:t>--- Página 14 ---</w:t>
      </w:r>
    </w:p>
    <w:p>
      <w:pPr>
        <w:spacing w:line="240" w:lineRule="auto"/>
        <w:jc w:val="left"/>
      </w:pPr>
      <w:r>
        <w:rPr>
          <w:rFonts w:ascii="Arial" w:hAnsi="Arial"/>
          <w:sz w:val="22"/>
        </w:rPr>
        <w:t>La primera parte («La verdad y nada más que la verdad sobre los cereales») te llevará de la mano para conocer a los amigos y a los enemigos de tu cerebro</w:t>
      </w:r>
    </w:p>
    <w:p>
      <w:pPr>
        <w:spacing w:line="240" w:lineRule="auto"/>
        <w:jc w:val="left"/>
      </w:pPr>
      <w:r>
        <w:rPr>
          <w:rFonts w:ascii="Arial" w:hAnsi="Arial"/>
          <w:sz w:val="22"/>
        </w:rPr>
        <w:t>En la segunda parte</w:t>
      </w:r>
    </w:p>
    <w:p>
      <w:pPr>
        <w:spacing w:line="240" w:lineRule="auto"/>
        <w:jc w:val="left"/>
      </w:pPr>
      <w:r>
        <w:rPr>
          <w:rFonts w:ascii="Arial" w:hAnsi="Arial"/>
          <w:sz w:val="22"/>
        </w:rPr>
        <w:t>te mostraré los fundamentos cientíﬁcos de los hábitos que promueven la salud cerebral, entre los cuales hay tres áreas primordiales: nutrición y suplementos alimenticios, ejercicio, y sueño.</w:t>
      </w:r>
    </w:p>
    <w:p>
      <w:pPr>
        <w:jc w:val="center"/>
      </w:pPr>
      <w:r>
        <w:rPr>
          <w:i/>
          <w:color w:val="969696"/>
        </w:rPr>
        <w:t>--- Página 15 ---</w:t>
      </w:r>
    </w:p>
    <w:p>
      <w:pPr>
        <w:spacing w:line="240" w:lineRule="auto"/>
        <w:jc w:val="left"/>
      </w:pPr>
      <w:r>
        <w:rPr>
          <w:rFonts w:ascii="Arial" w:hAnsi="Arial"/>
          <w:sz w:val="22"/>
        </w:rPr>
        <w:t>planes de comida, recetas y metas semanales</w:t>
      </w:r>
    </w:p>
    <w:p>
      <w:pPr>
        <w:spacing w:line="240" w:lineRule="auto"/>
        <w:jc w:val="left"/>
      </w:pPr>
      <w:r>
        <w:rPr>
          <w:rFonts w:ascii="Arial" w:hAnsi="Arial"/>
          <w:sz w:val="22"/>
        </w:rPr>
        <w:t>la tercera parte</w:t>
      </w:r>
    </w:p>
    <w:p>
      <w:pPr>
        <w:pStyle w:val="Heading1"/>
      </w:pPr>
      <w:r>
        <w:rPr>
          <w:rFonts w:ascii="Arial" w:hAnsi="Arial"/>
          <w:color w:val="3C3C3C"/>
          <w:sz w:val="32"/>
        </w:rPr>
        <w:t>AUTOEVALUACIÓN</w:t>
      </w:r>
    </w:p>
    <w:p>
      <w:pPr>
        <w:jc w:val="center"/>
      </w:pPr>
      <w:r>
        <w:rPr>
          <w:i/>
          <w:color w:val="969696"/>
        </w:rPr>
        <w:t>--- Página 16 ---</w:t>
      </w:r>
    </w:p>
    <w:p>
      <w:pPr>
        <w:spacing w:line="240" w:lineRule="auto"/>
        <w:jc w:val="left"/>
      </w:pPr>
      <w:r>
        <w:rPr>
          <w:rFonts w:ascii="Arial" w:hAnsi="Arial"/>
          <w:sz w:val="22"/>
        </w:rPr>
        <w:t>AUTOEVALUACIÓN</w:t>
      </w:r>
    </w:p>
    <w:p>
      <w:pPr>
        <w:spacing w:line="240" w:lineRule="auto"/>
        <w:jc w:val="left"/>
      </w:pPr>
      <w:r>
        <w:rPr>
          <w:rFonts w:ascii="Arial" w:hAnsi="Arial"/>
          <w:sz w:val="22"/>
        </w:rPr>
        <w:t>. La disfunción cerebral en realidad no es distinta de la cardiaca y se va desarrollando con el paso del tiempo, dependiendo de nuestros hábitos y comportamientos</w:t>
      </w:r>
    </w:p>
    <w:p>
      <w:pPr>
        <w:jc w:val="center"/>
      </w:pPr>
      <w:r>
        <w:rPr>
          <w:i/>
          <w:color w:val="969696"/>
        </w:rPr>
        <w:t>--- Página 18 ---</w:t>
      </w:r>
    </w:p>
    <w:p>
      <w:pPr>
        <w:spacing w:line="240" w:lineRule="auto"/>
        <w:jc w:val="left"/>
      </w:pPr>
      <w:r>
        <w:rPr>
          <w:rFonts w:ascii="Arial" w:hAnsi="Arial"/>
          <w:sz w:val="22"/>
        </w:rPr>
        <w:t>pide que te hagan los siguientes análisis de laboratorio</w:t>
      </w:r>
    </w:p>
    <w:p>
      <w:pPr>
        <w:pStyle w:val="Heading1"/>
      </w:pPr>
      <w:r>
        <w:rPr>
          <w:rFonts w:ascii="Arial" w:hAnsi="Arial"/>
          <w:color w:val="3C3C3C"/>
          <w:sz w:val="32"/>
        </w:rPr>
        <w:t>PRIMERA PARTE</w:t>
      </w:r>
    </w:p>
    <w:p>
      <w:pPr>
        <w:jc w:val="center"/>
      </w:pPr>
      <w:r>
        <w:rPr>
          <w:i/>
          <w:color w:val="969696"/>
        </w:rPr>
        <w:t>--- Página 20 ---</w:t>
      </w:r>
    </w:p>
    <w:p>
      <w:pPr>
        <w:spacing w:line="240" w:lineRule="auto"/>
        <w:jc w:val="left"/>
      </w:pPr>
      <w:r>
        <w:rPr>
          <w:rFonts w:ascii="Arial" w:hAnsi="Arial"/>
          <w:sz w:val="22"/>
        </w:rPr>
        <w:t>PRIMERA PARTE</w:t>
      </w:r>
    </w:p>
    <w:p>
      <w:pPr>
        <w:spacing w:line="240" w:lineRule="auto"/>
        <w:jc w:val="left"/>
      </w:pPr>
      <w:r>
        <w:rPr>
          <w:rFonts w:ascii="Arial" w:hAnsi="Arial"/>
          <w:sz w:val="22"/>
        </w:rPr>
        <w:t>La verdad y nada más que la verdad sobre los cereales</w:t>
      </w:r>
    </w:p>
    <w:p>
      <w:pPr>
        <w:pStyle w:val="Heading2"/>
      </w:pPr>
      <w:r>
        <w:rPr>
          <w:rFonts w:ascii="Arial" w:hAnsi="Arial"/>
          <w:color w:val="3C3C3C"/>
          <w:sz w:val="28"/>
        </w:rPr>
        <w:t>CAPÍTULO 1</w:t>
      </w:r>
    </w:p>
    <w:p>
      <w:pPr>
        <w:jc w:val="center"/>
      </w:pPr>
      <w:r>
        <w:rPr>
          <w:i/>
          <w:color w:val="969696"/>
        </w:rPr>
        <w:t>--- Página 21 ---</w:t>
      </w:r>
    </w:p>
    <w:p>
      <w:pPr>
        <w:spacing w:line="240" w:lineRule="auto"/>
        <w:jc w:val="left"/>
      </w:pPr>
      <w:r>
        <w:rPr>
          <w:rFonts w:ascii="Arial" w:hAnsi="Arial"/>
          <w:sz w:val="22"/>
        </w:rPr>
        <w:t>CAPÍTULO 1</w:t>
      </w:r>
    </w:p>
    <w:p>
      <w:pPr>
        <w:jc w:val="center"/>
      </w:pPr>
      <w:r>
        <w:rPr>
          <w:i/>
          <w:color w:val="969696"/>
        </w:rPr>
        <w:t>--- Página 23 ---</w:t>
      </w:r>
    </w:p>
    <w:p>
      <w:pPr>
        <w:spacing w:line="240" w:lineRule="auto"/>
        <w:jc w:val="left"/>
      </w:pPr>
      <w:r>
        <w:rPr>
          <w:rFonts w:ascii="Arial" w:hAnsi="Arial"/>
          <w:sz w:val="22"/>
        </w:rPr>
        <w:t>el origen de las enfermedades neurológicas en muchos casos es predominantemente alimenticio</w:t>
      </w:r>
    </w:p>
    <w:p>
      <w:pPr>
        <w:spacing w:line="240" w:lineRule="auto"/>
        <w:jc w:val="left"/>
      </w:pPr>
      <w:r>
        <w:rPr>
          <w:rFonts w:ascii="Arial" w:hAnsi="Arial"/>
          <w:sz w:val="22"/>
        </w:rPr>
        <w:t>Enfermedad de Alzheimer: ¿diabetes tipo 3?</w:t>
      </w:r>
    </w:p>
    <w:p>
      <w:pPr>
        <w:jc w:val="center"/>
      </w:pPr>
      <w:r>
        <w:rPr>
          <w:i/>
          <w:color w:val="969696"/>
        </w:rPr>
        <w:t>--- Página 24 ---</w:t>
      </w:r>
    </w:p>
    <w:p>
      <w:pPr>
        <w:spacing w:line="240" w:lineRule="auto"/>
        <w:jc w:val="left"/>
      </w:pPr>
      <w:r>
        <w:rPr>
          <w:rFonts w:ascii="Arial" w:hAnsi="Arial"/>
          <w:sz w:val="22"/>
        </w:rPr>
        <w:t>Échale un vistazo al siguiente cuadro que representa las principales diferencias entre nuestra dieta y la de nuestros antepasados.</w:t>
      </w:r>
    </w:p>
    <w:p>
      <w:pPr>
        <w:spacing w:line="240" w:lineRule="auto"/>
        <w:jc w:val="left"/>
      </w:pPr>
      <w:r>
        <w:rPr>
          <w:rFonts w:ascii="Arial" w:hAnsi="Arial"/>
          <w:sz w:val="22"/>
        </w:rPr>
        <w:t>Pensar que es posible prevenir el Alzheimer con sólo cambiar lo que comemos es extraordinario</w:t>
      </w:r>
    </w:p>
    <w:p>
      <w:pPr>
        <w:spacing w:line="240" w:lineRule="auto"/>
        <w:jc w:val="left"/>
      </w:pPr>
      <w:r>
        <w:rPr>
          <w:rFonts w:ascii="Arial" w:hAnsi="Arial"/>
          <w:sz w:val="22"/>
        </w:rPr>
        <w:t>Cuando es necesario, el cuerpo es capaz de generar dicho azúcar a partir de las grasas o de las proteínas</w:t>
      </w:r>
    </w:p>
    <w:p>
      <w:pPr>
        <w:jc w:val="center"/>
      </w:pPr>
      <w:r>
        <w:rPr>
          <w:i/>
          <w:color w:val="969696"/>
        </w:rPr>
        <w:t>--- Página 25 ---</w:t>
      </w:r>
    </w:p>
    <w:p>
      <w:pPr>
        <w:spacing w:line="240" w:lineRule="auto"/>
        <w:jc w:val="left"/>
      </w:pPr>
      <w:r>
        <w:rPr>
          <w:rFonts w:ascii="Arial" w:hAnsi="Arial"/>
          <w:sz w:val="22"/>
        </w:rPr>
        <w:t>medio de un proceso llamado gluconeogénesi</w:t>
      </w:r>
    </w:p>
    <w:p>
      <w:pPr>
        <w:spacing w:line="240" w:lineRule="auto"/>
        <w:jc w:val="left"/>
      </w:pPr>
      <w:r>
        <w:rPr>
          <w:rFonts w:ascii="Arial" w:hAnsi="Arial"/>
          <w:sz w:val="22"/>
        </w:rPr>
        <w:t>La insulina</w:t>
      </w:r>
    </w:p>
    <w:p>
      <w:pPr>
        <w:spacing w:line="240" w:lineRule="auto"/>
        <w:jc w:val="left"/>
      </w:pPr>
      <w:r>
        <w:rPr>
          <w:rFonts w:ascii="Arial" w:hAnsi="Arial"/>
          <w:sz w:val="22"/>
        </w:rPr>
        <w:t>consiste en transportar la glucosa del ﬂujo sanguíneo a las células del músculo, la grasa y el hígado. Una vez ahí, se utiliza como combustible</w:t>
      </w:r>
    </w:p>
    <w:p>
      <w:pPr>
        <w:spacing w:line="240" w:lineRule="auto"/>
        <w:jc w:val="left"/>
      </w:pPr>
      <w:r>
        <w:rPr>
          <w:rFonts w:ascii="Arial" w:hAnsi="Arial"/>
          <w:sz w:val="22"/>
        </w:rPr>
        <w:t>nuestras células se desensibilizan a la insulina y se vuelven resistentes a ella</w:t>
      </w:r>
    </w:p>
    <w:p>
      <w:pPr>
        <w:spacing w:line="240" w:lineRule="auto"/>
        <w:jc w:val="left"/>
      </w:pPr>
      <w:r>
        <w:rPr>
          <w:rFonts w:ascii="Arial" w:hAnsi="Arial"/>
          <w:sz w:val="22"/>
        </w:rPr>
        <w:t>el páncreas reacciona liberando más insulina</w:t>
      </w:r>
    </w:p>
    <w:p>
      <w:pPr>
        <w:spacing w:line="240" w:lineRule="auto"/>
        <w:jc w:val="left"/>
      </w:pPr>
      <w:r>
        <w:rPr>
          <w:rFonts w:ascii="Arial" w:hAnsi="Arial"/>
          <w:sz w:val="22"/>
        </w:rPr>
        <w:t>un círculo vicioso que a la larga provoca la diabetes tipo 2</w:t>
      </w:r>
    </w:p>
    <w:p>
      <w:pPr>
        <w:spacing w:line="240" w:lineRule="auto"/>
        <w:jc w:val="left"/>
      </w:pPr>
      <w:r>
        <w:rPr>
          <w:rFonts w:ascii="Arial" w:hAnsi="Arial"/>
          <w:sz w:val="22"/>
        </w:rPr>
        <w:t>. La gente con diabetes tiene niveles altos de azúcar en la sangre porque su cuerpo es incapaz de transportar el azúcar a las células,</w:t>
      </w:r>
    </w:p>
    <w:p>
      <w:pPr>
        <w:spacing w:line="240" w:lineRule="auto"/>
        <w:jc w:val="left"/>
      </w:pPr>
      <w:r>
        <w:rPr>
          <w:rFonts w:ascii="Arial" w:hAnsi="Arial"/>
          <w:sz w:val="22"/>
        </w:rPr>
        <w:t>la insulina</w:t>
      </w:r>
    </w:p>
    <w:p>
      <w:pPr>
        <w:spacing w:line="240" w:lineRule="auto"/>
        <w:jc w:val="left"/>
      </w:pPr>
      <w:r>
        <w:rPr>
          <w:rFonts w:ascii="Arial" w:hAnsi="Arial"/>
          <w:sz w:val="22"/>
        </w:rPr>
        <w:t>también es una hormona anabólica</w:t>
      </w:r>
    </w:p>
    <w:p>
      <w:pPr>
        <w:spacing w:line="240" w:lineRule="auto"/>
        <w:jc w:val="left"/>
      </w:pPr>
      <w:r>
        <w:rPr>
          <w:rFonts w:ascii="Arial" w:hAnsi="Arial"/>
          <w:sz w:val="22"/>
        </w:rPr>
        <w:t>estimula el crecimiento, promueve la formación y la retención de grasa, y fomenta la inﬂamación</w:t>
      </w:r>
    </w:p>
    <w:p>
      <w:pPr>
        <w:jc w:val="center"/>
      </w:pPr>
      <w:r>
        <w:rPr>
          <w:i/>
          <w:color w:val="969696"/>
        </w:rPr>
        <w:t>--- Página 26 ---</w:t>
      </w:r>
    </w:p>
    <w:p>
      <w:pPr>
        <w:spacing w:line="240" w:lineRule="auto"/>
        <w:jc w:val="left"/>
      </w:pPr>
      <w:r>
        <w:rPr>
          <w:rFonts w:ascii="Arial" w:hAnsi="Arial"/>
          <w:sz w:val="22"/>
        </w:rPr>
        <w:t>, la diabetes tipo 1 suele diagnosticarse en niños y adolescentes. Y, a diferencia del tipo 2 que es reversible con dieta y cambios en el estilo de vida, la diabetes tipo 1 no tiene cura.</w:t>
      </w:r>
    </w:p>
    <w:p>
      <w:pPr>
        <w:spacing w:line="240" w:lineRule="auto"/>
        <w:jc w:val="left"/>
      </w:pPr>
      <w:r>
        <w:rPr>
          <w:rFonts w:ascii="Arial" w:hAnsi="Arial"/>
          <w:sz w:val="22"/>
        </w:rPr>
        <w:t>TRISTE PERO CIERTO</w:t>
      </w:r>
    </w:p>
    <w:p>
      <w:pPr>
        <w:spacing w:line="240" w:lineRule="auto"/>
        <w:jc w:val="left"/>
      </w:pPr>
      <w:r>
        <w:rPr>
          <w:rFonts w:ascii="Arial" w:hAnsi="Arial"/>
          <w:sz w:val="22"/>
        </w:rPr>
        <w:t>No estoy queriendo decir que la diabetes sea la causante del Alzheimer</w:t>
      </w:r>
    </w:p>
    <w:p>
      <w:pPr>
        <w:spacing w:line="240" w:lineRule="auto"/>
        <w:jc w:val="left"/>
      </w:pPr>
      <w:r>
        <w:rPr>
          <w:rFonts w:ascii="Arial" w:hAnsi="Arial"/>
          <w:sz w:val="22"/>
        </w:rPr>
        <w:t>Ambas son provocadas por alimentos que obligan al cuerpo a activar procesos biológicos que derivan en disfunciones y</w:t>
      </w:r>
    </w:p>
    <w:p>
      <w:pPr>
        <w:jc w:val="center"/>
      </w:pPr>
      <w:r>
        <w:rPr>
          <w:i/>
          <w:color w:val="969696"/>
        </w:rPr>
        <w:t>--- Página 27 ---</w:t>
      </w:r>
    </w:p>
    <w:p>
      <w:pPr>
        <w:spacing w:line="240" w:lineRule="auto"/>
        <w:jc w:val="left"/>
      </w:pPr>
      <w:r>
        <w:rPr>
          <w:rFonts w:ascii="Arial" w:hAnsi="Arial"/>
          <w:sz w:val="22"/>
        </w:rPr>
        <w:t>El cerebro discretamente en llamas</w:t>
      </w:r>
    </w:p>
    <w:p>
      <w:pPr>
        <w:spacing w:line="240" w:lineRule="auto"/>
        <w:jc w:val="left"/>
      </w:pPr>
      <w:r>
        <w:rPr>
          <w:rFonts w:ascii="Arial" w:hAnsi="Arial"/>
          <w:sz w:val="22"/>
        </w:rPr>
        <w:t>diría que sus seres queridos hicieron una o más de las siguientes cosas:</w:t>
      </w:r>
    </w:p>
    <w:p>
      <w:pPr>
        <w:jc w:val="center"/>
      </w:pPr>
      <w:r>
        <w:rPr>
          <w:i/>
          <w:color w:val="969696"/>
        </w:rPr>
        <w:t>--- Página 28 ---</w:t>
      </w:r>
    </w:p>
    <w:p>
      <w:pPr>
        <w:spacing w:line="240" w:lineRule="auto"/>
        <w:jc w:val="left"/>
      </w:pPr>
      <w:r>
        <w:rPr>
          <w:rFonts w:ascii="Arial" w:hAnsi="Arial"/>
          <w:sz w:val="22"/>
        </w:rPr>
        <w:t>Al menos 40% de nosotros no podemos procesar el gluten de forma adecuada y el restante 60% anda sobre la cuerda ﬂoja</w:t>
      </w:r>
    </w:p>
    <w:p>
      <w:pPr>
        <w:spacing w:line="240" w:lineRule="auto"/>
        <w:jc w:val="left"/>
      </w:pPr>
      <w:r>
        <w:rPr>
          <w:rFonts w:ascii="Arial" w:hAnsi="Arial"/>
          <w:sz w:val="22"/>
        </w:rPr>
        <w:t>el gluten</w:t>
      </w:r>
    </w:p>
    <w:p>
      <w:pPr>
        <w:spacing w:line="240" w:lineRule="auto"/>
        <w:jc w:val="left"/>
      </w:pPr>
      <w:r>
        <w:rPr>
          <w:rFonts w:ascii="Arial" w:hAnsi="Arial"/>
          <w:sz w:val="22"/>
        </w:rPr>
        <w:t>es el estimulante más prominente de las reacciones inﬂamatorias que llegan al cerebro.</w:t>
      </w:r>
    </w:p>
    <w:p>
      <w:pPr>
        <w:spacing w:line="240" w:lineRule="auto"/>
        <w:jc w:val="left"/>
      </w:pPr>
      <w:r>
        <w:rPr>
          <w:rFonts w:ascii="Arial" w:hAnsi="Arial"/>
          <w:sz w:val="22"/>
        </w:rPr>
        <w:t>A menos que tengamos un dolor de cabeza o estemos enfrentándonos a un problema neurológico que es más que evidente, es difícil saber qué está pasando allá adentro hasta que es demasiado tarde.</w:t>
      </w:r>
    </w:p>
    <w:p>
      <w:pPr>
        <w:jc w:val="center"/>
      </w:pPr>
      <w:r>
        <w:rPr>
          <w:i/>
          <w:color w:val="969696"/>
        </w:rPr>
        <w:t>--- Página 29 ---</w:t>
      </w:r>
    </w:p>
    <w:p>
      <w:pPr>
        <w:spacing w:line="240" w:lineRule="auto"/>
        <w:jc w:val="left"/>
      </w:pPr>
      <w:r>
        <w:rPr>
          <w:rFonts w:ascii="Arial" w:hAnsi="Arial"/>
          <w:sz w:val="22"/>
        </w:rPr>
        <w:t>será necesario que te desprendas de algunos mitos a los que la gente se sigue aferrando. Los principales son:1) una dieta baja en grasas y alta en carbohidratos es buena y 2) el colesterol es malo.</w:t>
      </w:r>
    </w:p>
    <w:p>
      <w:pPr>
        <w:jc w:val="center"/>
      </w:pPr>
      <w:r>
        <w:rPr>
          <w:i/>
          <w:color w:val="969696"/>
        </w:rPr>
        <w:t>--- Página 30 ---</w:t>
      </w:r>
    </w:p>
    <w:p>
      <w:pPr>
        <w:spacing w:line="240" w:lineRule="auto"/>
        <w:jc w:val="left"/>
      </w:pPr>
      <w:r>
        <w:rPr>
          <w:rFonts w:ascii="Arial" w:hAnsi="Arial"/>
          <w:sz w:val="22"/>
        </w:rPr>
        <w:t>«los bajos niveles naturales de colesterol total se asocian con un bajo desempeño en mediciones cognitivas</w:t>
      </w:r>
    </w:p>
    <w:p>
      <w:pPr>
        <w:spacing w:line="240" w:lineRule="auto"/>
        <w:jc w:val="left"/>
      </w:pPr>
      <w:r>
        <w:rPr>
          <w:rFonts w:ascii="Arial" w:hAnsi="Arial"/>
          <w:sz w:val="22"/>
        </w:rPr>
        <w:t>es fundamental que te hagas un análisis de insulina en ayunas, el cual debe realizarse por la mañana, antes de comer. Si los niveles de insulina en la sangre están elevados a esa hora del día, es señal alarmante de que algo no anda bien a nivel metabólico.</w:t>
      </w:r>
    </w:p>
    <w:p>
      <w:pPr>
        <w:jc w:val="center"/>
      </w:pPr>
      <w:r>
        <w:rPr>
          <w:i/>
          <w:color w:val="969696"/>
        </w:rPr>
        <w:t>--- Página 31 ---</w:t>
      </w:r>
    </w:p>
    <w:p>
      <w:pPr>
        <w:spacing w:line="240" w:lineRule="auto"/>
        <w:jc w:val="left"/>
      </w:pPr>
      <w:r>
        <w:rPr>
          <w:rFonts w:ascii="Arial" w:hAnsi="Arial"/>
          <w:sz w:val="22"/>
        </w:rPr>
        <w:t>los niveles de azúcar en sangre pueden tener un impacto en la salud del cerebro, aun entre personas que no tienen diabetes</w:t>
      </w:r>
    </w:p>
    <w:p>
      <w:pPr>
        <w:spacing w:line="240" w:lineRule="auto"/>
        <w:jc w:val="left"/>
      </w:pPr>
      <w:r>
        <w:rPr>
          <w:rFonts w:ascii="Arial" w:hAnsi="Arial"/>
          <w:sz w:val="22"/>
        </w:rPr>
        <w:t>La inﬂamación se va al cerebro</w:t>
      </w:r>
    </w:p>
    <w:p>
      <w:pPr>
        <w:spacing w:line="240" w:lineRule="auto"/>
        <w:jc w:val="left"/>
      </w:pPr>
      <w:r>
        <w:rPr>
          <w:rFonts w:ascii="Arial" w:hAnsi="Arial"/>
          <w:sz w:val="22"/>
        </w:rPr>
        <w:t>Ya sea para neutralizar las toxinas del insecto o para reducir la movilidad de un tobillo luxado y permitirle sanar, la inﬂamación es vital para la supervivencia</w:t>
      </w:r>
    </w:p>
    <w:p>
      <w:pPr>
        <w:jc w:val="center"/>
      </w:pPr>
      <w:r>
        <w:rPr>
          <w:i/>
          <w:color w:val="969696"/>
        </w:rPr>
        <w:t>--- Página 32 ---</w:t>
      </w:r>
    </w:p>
    <w:p>
      <w:pPr>
        <w:spacing w:line="240" w:lineRule="auto"/>
        <w:jc w:val="left"/>
      </w:pPr>
      <w:r>
        <w:rPr>
          <w:rFonts w:ascii="Arial" w:hAnsi="Arial"/>
          <w:sz w:val="22"/>
        </w:rPr>
        <w:t>Cuando el proceso inﬂamatorio se sale de control, se produce una serie de sustancias químicas que intoxican las células</w:t>
      </w:r>
    </w:p>
    <w:p>
      <w:pPr>
        <w:spacing w:line="240" w:lineRule="auto"/>
        <w:jc w:val="left"/>
      </w:pPr>
      <w:r>
        <w:rPr>
          <w:rFonts w:ascii="Arial" w:hAnsi="Arial"/>
          <w:sz w:val="22"/>
        </w:rPr>
        <w:t>conlleva la disminución de la función celular, seguida de la destrucción de las células.</w:t>
      </w:r>
    </w:p>
    <w:p>
      <w:pPr>
        <w:spacing w:line="240" w:lineRule="auto"/>
        <w:jc w:val="left"/>
      </w:pPr>
      <w:r>
        <w:rPr>
          <w:rFonts w:ascii="Arial" w:hAnsi="Arial"/>
          <w:sz w:val="22"/>
        </w:rPr>
        <w:t>la inﬂamación no tratada subyace a problemas</w:t>
      </w:r>
    </w:p>
    <w:p>
      <w:pPr>
        <w:spacing w:line="240" w:lineRule="auto"/>
        <w:jc w:val="left"/>
      </w:pPr>
      <w:r>
        <w:rPr>
          <w:rFonts w:ascii="Arial" w:hAnsi="Arial"/>
          <w:sz w:val="22"/>
        </w:rPr>
        <w:t>el cerebro no tiene receptores del dolor,</w:t>
      </w:r>
    </w:p>
    <w:p>
      <w:pPr>
        <w:jc w:val="center"/>
      </w:pPr>
      <w:r>
        <w:rPr>
          <w:i/>
          <w:color w:val="969696"/>
        </w:rPr>
        <w:t>--- Página 33 ---</w:t>
      </w:r>
    </w:p>
    <w:p>
      <w:pPr>
        <w:spacing w:line="240" w:lineRule="auto"/>
        <w:jc w:val="left"/>
      </w:pPr>
      <w:r>
        <w:rPr>
          <w:rFonts w:ascii="Arial" w:hAnsi="Arial"/>
          <w:sz w:val="22"/>
        </w:rPr>
        <w:t>la gente que ha consumido antiinﬂamatorios no esteroideos —como ibuprofeno y naproxeno— durante un periodo de dos años o más tiene un riesgo 40% menor de desarrollar Alzheimer o Parkinson</w:t>
      </w:r>
    </w:p>
    <w:p>
      <w:pPr>
        <w:spacing w:line="240" w:lineRule="auto"/>
        <w:jc w:val="left"/>
      </w:pPr>
      <w:r>
        <w:rPr>
          <w:rFonts w:ascii="Arial" w:hAnsi="Arial"/>
          <w:sz w:val="22"/>
        </w:rPr>
        <w:t>. En última instancia, el principal efecto derivado de la inﬂamación cerebral que es responsable del daño es la activación de respuestas químicas que aumentan la producción de radicales libres</w:t>
      </w:r>
    </w:p>
    <w:p>
      <w:pPr>
        <w:spacing w:line="240" w:lineRule="auto"/>
        <w:jc w:val="left"/>
      </w:pPr>
      <w:r>
        <w:rPr>
          <w:rFonts w:ascii="Arial" w:hAnsi="Arial"/>
          <w:sz w:val="22"/>
        </w:rPr>
        <w:t>El criminal en este caso es una sola molécula de oxígeno (O) que no está emparentada con otra molécula igual (O2)</w:t>
      </w:r>
    </w:p>
    <w:p>
      <w:pPr>
        <w:spacing w:line="240" w:lineRule="auto"/>
        <w:jc w:val="left"/>
      </w:pPr>
      <w:r>
        <w:rPr>
          <w:rFonts w:ascii="Arial" w:hAnsi="Arial"/>
          <w:sz w:val="22"/>
        </w:rPr>
        <w:t>Vayamos un paso más allá en la descripción del proceso de oxidación. Los radicales libres son moléculas que han perdido un electrón. Por lo regular, los electrones andan en parejas, pero fuerzas como el estrés, la contaminación, las sustancias químicas, los detonantes alimenticios tóxicos, la luz ultravioleta y las actividades corporales cotidianas pueden «liberar» un electrón de una molécula, el cual pierde su gracia social y empieza a intentar robarse los electrones de otras moléculas</w:t>
      </w:r>
    </w:p>
    <w:p>
      <w:pPr>
        <w:spacing w:line="240" w:lineRule="auto"/>
        <w:jc w:val="left"/>
      </w:pPr>
      <w:r>
        <w:rPr>
          <w:rFonts w:ascii="Arial" w:hAnsi="Arial"/>
          <w:sz w:val="22"/>
        </w:rPr>
        <w:t>Lo anterior permite explicar por qué los individuos con altos niveles de oxidación</w:t>
      </w:r>
    </w:p>
    <w:p>
      <w:pPr>
        <w:spacing w:line="240" w:lineRule="auto"/>
        <w:jc w:val="left"/>
      </w:pPr>
      <w:r>
        <w:rPr>
          <w:rFonts w:ascii="Arial" w:hAnsi="Arial"/>
          <w:sz w:val="22"/>
        </w:rPr>
        <w:t>tienen una extensa lista de problemas de salud</w:t>
      </w:r>
    </w:p>
    <w:p>
      <w:pPr>
        <w:spacing w:line="240" w:lineRule="auto"/>
        <w:jc w:val="left"/>
      </w:pPr>
      <w:r>
        <w:rPr>
          <w:rFonts w:ascii="Arial" w:hAnsi="Arial"/>
          <w:sz w:val="22"/>
        </w:rPr>
        <w:t>la disminución de la oxidación ayuda a reducir la inﬂamación, la cual a su vez limita la oxidación</w:t>
      </w:r>
    </w:p>
    <w:p>
      <w:pPr>
        <w:spacing w:line="240" w:lineRule="auto"/>
        <w:jc w:val="left"/>
      </w:pPr>
      <w:r>
        <w:rPr>
          <w:rFonts w:ascii="Arial" w:hAnsi="Arial"/>
          <w:sz w:val="22"/>
        </w:rPr>
        <w:t>Estos nutrientes —como las vitaminas A, C y E— donan electrones a los radicales libres</w:t>
      </w:r>
    </w:p>
    <w:p>
      <w:pPr>
        <w:spacing w:line="240" w:lineRule="auto"/>
        <w:jc w:val="left"/>
      </w:pPr>
      <w:r>
        <w:rPr>
          <w:rFonts w:ascii="Arial" w:hAnsi="Arial"/>
          <w:sz w:val="22"/>
        </w:rPr>
        <w:t>se interrumpe la reacción en cadena y se previene el daño</w:t>
      </w:r>
    </w:p>
    <w:p>
      <w:pPr>
        <w:jc w:val="center"/>
      </w:pPr>
      <w:r>
        <w:rPr>
          <w:i/>
          <w:color w:val="969696"/>
        </w:rPr>
        <w:t>--- Página 34 ---</w:t>
      </w:r>
    </w:p>
    <w:p>
      <w:pPr>
        <w:spacing w:line="240" w:lineRule="auto"/>
        <w:jc w:val="left"/>
      </w:pPr>
      <w:r>
        <w:rPr>
          <w:rFonts w:ascii="Arial" w:hAnsi="Arial"/>
          <w:sz w:val="22"/>
        </w:rPr>
        <w:t>sustancias naturales que se pueden comprar en el supermercado — como la cúrcuma y los ácidos grasos omega 3 (ácido docosahexaenoico)— pueden actuar como agentes desintoxicantes poderosos que acentúan la expresión de los genes.</w:t>
      </w:r>
    </w:p>
    <w:p>
      <w:pPr>
        <w:spacing w:line="240" w:lineRule="auto"/>
        <w:jc w:val="left"/>
      </w:pPr>
      <w:r>
        <w:rPr>
          <w:rFonts w:ascii="Arial" w:hAnsi="Arial"/>
          <w:sz w:val="22"/>
        </w:rPr>
        <w:t>Las estatinas, cruel ironía</w:t>
      </w:r>
    </w:p>
    <w:p>
      <w:pPr>
        <w:spacing w:line="240" w:lineRule="auto"/>
        <w:jc w:val="left"/>
      </w:pPr>
      <w:r>
        <w:rPr>
          <w:rFonts w:ascii="Arial" w:hAnsi="Arial"/>
          <w:sz w:val="22"/>
        </w:rPr>
        <w:t>La dieta y el ejercicio son capaces de estimular los métodos naturales del cuerpo para controlar la inﬂamación</w:t>
      </w:r>
    </w:p>
    <w:p>
      <w:pPr>
        <w:jc w:val="center"/>
      </w:pPr>
      <w:r>
        <w:rPr>
          <w:i/>
          <w:color w:val="969696"/>
        </w:rPr>
        <w:t>--- Página 35 ---</w:t>
      </w:r>
    </w:p>
    <w:p>
      <w:pPr>
        <w:spacing w:line="240" w:lineRule="auto"/>
        <w:jc w:val="left"/>
      </w:pPr>
      <w:r>
        <w:rPr>
          <w:rFonts w:ascii="Arial" w:hAnsi="Arial"/>
          <w:sz w:val="22"/>
        </w:rPr>
        <w:t>las estatinas pueden reducir la función cerebral e incrementar el riesgo de una enfermedad cardiaca</w:t>
      </w:r>
    </w:p>
    <w:p>
      <w:pPr>
        <w:spacing w:line="240" w:lineRule="auto"/>
        <w:jc w:val="left"/>
      </w:pPr>
      <w:r>
        <w:rPr>
          <w:rFonts w:ascii="Arial" w:hAnsi="Arial"/>
          <w:sz w:val="22"/>
        </w:rPr>
        <w:t>el colesterol se considera un combustible esencial para las neuronas</w:t>
      </w:r>
    </w:p>
    <w:p>
      <w:pPr>
        <w:spacing w:line="240" w:lineRule="auto"/>
        <w:jc w:val="left"/>
      </w:pPr>
      <w:r>
        <w:rPr>
          <w:rFonts w:ascii="Arial" w:hAnsi="Arial"/>
          <w:sz w:val="22"/>
        </w:rPr>
        <w:t>Es indispensable que cambiemos nuestra actitud hacia el colesterol y hacia la LDL; son nuestros amigos, no nuestros enemigos</w:t>
      </w:r>
    </w:p>
    <w:p>
      <w:pPr>
        <w:spacing w:line="240" w:lineRule="auto"/>
        <w:jc w:val="left"/>
      </w:pPr>
      <w:r>
        <w:rPr>
          <w:rFonts w:ascii="Arial" w:hAnsi="Arial"/>
          <w:sz w:val="22"/>
        </w:rPr>
        <w:t>Por ahora, quiero implantarte en la cabeza la idea de que el colesterol es bueno.</w:t>
      </w:r>
    </w:p>
    <w:p>
      <w:pPr>
        <w:jc w:val="center"/>
      </w:pPr>
      <w:r>
        <w:rPr>
          <w:i/>
          <w:color w:val="969696"/>
        </w:rPr>
        <w:t>--- Página 36 ---</w:t>
      </w:r>
    </w:p>
    <w:p>
      <w:pPr>
        <w:spacing w:line="240" w:lineRule="auto"/>
        <w:jc w:val="left"/>
      </w:pPr>
      <w:r>
        <w:rPr>
          <w:rFonts w:ascii="Arial" w:hAnsi="Arial"/>
          <w:sz w:val="22"/>
        </w:rPr>
        <w:t>podemos prevenir las enfermedades cardiacas y la diabetes</w:t>
      </w:r>
    </w:p>
    <w:p>
      <w:pPr>
        <w:spacing w:line="240" w:lineRule="auto"/>
        <w:jc w:val="left"/>
      </w:pPr>
      <w:r>
        <w:rPr>
          <w:rFonts w:ascii="Arial" w:hAnsi="Arial"/>
          <w:sz w:val="22"/>
        </w:rPr>
        <w:t>vivir más de 100 años</w:t>
      </w:r>
    </w:p>
    <w:p>
      <w:pPr>
        <w:spacing w:line="240" w:lineRule="auto"/>
        <w:jc w:val="left"/>
      </w:pPr>
      <w:r>
        <w:rPr>
          <w:rFonts w:ascii="Arial" w:hAnsi="Arial"/>
          <w:sz w:val="22"/>
        </w:rPr>
        <w:t>Wheat Belly</w:t>
      </w:r>
    </w:p>
    <w:p>
      <w:pPr>
        <w:pStyle w:val="Heading2"/>
      </w:pPr>
      <w:r>
        <w:rPr>
          <w:rFonts w:ascii="Arial" w:hAnsi="Arial"/>
          <w:color w:val="3C3C3C"/>
          <w:sz w:val="28"/>
        </w:rPr>
        <w:t>CAPÍTULO 2</w:t>
      </w:r>
    </w:p>
    <w:p>
      <w:pPr>
        <w:jc w:val="center"/>
      </w:pPr>
      <w:r>
        <w:rPr>
          <w:i/>
          <w:color w:val="969696"/>
        </w:rPr>
        <w:t>--- Página 38 ---</w:t>
      </w:r>
    </w:p>
    <w:p>
      <w:pPr>
        <w:spacing w:line="240" w:lineRule="auto"/>
        <w:jc w:val="left"/>
      </w:pPr>
      <w:r>
        <w:rPr>
          <w:rFonts w:ascii="Arial" w:hAnsi="Arial"/>
          <w:sz w:val="22"/>
        </w:rPr>
        <w:t>CAPÍTULO 2</w:t>
      </w:r>
    </w:p>
    <w:p>
      <w:pPr>
        <w:jc w:val="center"/>
      </w:pPr>
      <w:r>
        <w:rPr>
          <w:i/>
          <w:color w:val="969696"/>
        </w:rPr>
        <w:t>--- Página 41 ---</w:t>
      </w:r>
    </w:p>
    <w:p>
      <w:pPr>
        <w:spacing w:line="240" w:lineRule="auto"/>
        <w:jc w:val="left"/>
      </w:pPr>
      <w:r>
        <w:rPr>
          <w:rFonts w:ascii="Arial" w:hAnsi="Arial"/>
          <w:sz w:val="22"/>
        </w:rPr>
        <w:t>La buena noticia es que conocer este denominador común implica que podemos tratar y, en algunos casos, curar un amplio espectro de afecciones con una sola indicación: eliminar el gluten de la dieta</w:t>
      </w:r>
    </w:p>
    <w:p>
      <w:pPr>
        <w:spacing w:line="240" w:lineRule="auto"/>
        <w:jc w:val="left"/>
      </w:pPr>
      <w:r>
        <w:rPr>
          <w:rFonts w:ascii="Arial" w:hAnsi="Arial"/>
          <w:sz w:val="22"/>
        </w:rPr>
        <w:t>Lo aglutinante del gluten</w:t>
      </w:r>
    </w:p>
    <w:p>
      <w:pPr>
        <w:spacing w:line="240" w:lineRule="auto"/>
        <w:jc w:val="left"/>
      </w:pPr>
      <w:r>
        <w:rPr>
          <w:rFonts w:ascii="Arial" w:hAnsi="Arial"/>
          <w:sz w:val="22"/>
        </w:rPr>
        <w:t>El gluten</w:t>
      </w:r>
    </w:p>
    <w:p>
      <w:pPr>
        <w:spacing w:line="240" w:lineRule="auto"/>
        <w:jc w:val="left"/>
      </w:pPr>
      <w:r>
        <w:rPr>
          <w:rFonts w:ascii="Arial" w:hAnsi="Arial"/>
          <w:sz w:val="22"/>
        </w:rPr>
        <w:t>es una proteína compuesta que funciona como adhesivo y que aglutina la harina para hacer productos como pan, galletas, pastas horneadas y masa depizza .</w:t>
      </w:r>
    </w:p>
    <w:p>
      <w:pPr>
        <w:jc w:val="center"/>
      </w:pPr>
      <w:r>
        <w:rPr>
          <w:i/>
          <w:color w:val="969696"/>
        </w:rPr>
        <w:t>--- Página 42 ---</w:t>
      </w:r>
    </w:p>
    <w:p>
      <w:pPr>
        <w:spacing w:line="240" w:lineRule="auto"/>
        <w:jc w:val="left"/>
      </w:pPr>
      <w:r>
        <w:rPr>
          <w:rFonts w:ascii="Arial" w:hAnsi="Arial"/>
          <w:sz w:val="22"/>
        </w:rPr>
        <w:t>La mayoría de los estadounidenses consume el gluten en los productos de trigo, pero también se encuentra en otros cereales como el centeno, la cebada, la espelta, el kamut y el trigo quebrado (bulgur )</w:t>
      </w:r>
    </w:p>
    <w:p>
      <w:pPr>
        <w:spacing w:line="240" w:lineRule="auto"/>
        <w:jc w:val="left"/>
      </w:pPr>
      <w:r>
        <w:rPr>
          <w:rFonts w:ascii="Arial" w:hAnsi="Arial"/>
          <w:sz w:val="22"/>
        </w:rPr>
        <w:t>El gluten no es una molécula simple, sino que está conformado por dos grupos principales de proteínas: las gluteninas y las gliadinas . Las personas pueden ser alérgicas a cualquiera de ellas, o a alguna de las 12 distintas unidades más pequeñas que conforman la gliadina. Cualquiera de éstas puede detonar una reacción de sensibilidad que conlleva una posterior inﬂamación.</w:t>
      </w:r>
    </w:p>
    <w:p>
      <w:pPr>
        <w:spacing w:line="240" w:lineRule="auto"/>
        <w:jc w:val="left"/>
      </w:pPr>
      <w:r>
        <w:rPr>
          <w:rFonts w:ascii="Arial" w:hAnsi="Arial"/>
          <w:sz w:val="22"/>
        </w:rPr>
        <w:t>de Europa del norte. Además, mucha gente tiene inscrita en los genes una versión leve de la intolerancia al gluten, lo cual abre las puertas a una amplia variedad de reacciones</w:t>
      </w:r>
    </w:p>
    <w:p>
      <w:pPr>
        <w:spacing w:line="240" w:lineRule="auto"/>
        <w:jc w:val="left"/>
      </w:pPr>
      <w:r>
        <w:rPr>
          <w:rFonts w:ascii="Arial" w:hAnsi="Arial"/>
          <w:sz w:val="22"/>
        </w:rPr>
        <w:t>de</w:t>
      </w:r>
    </w:p>
    <w:p>
      <w:pPr>
        <w:spacing w:line="240" w:lineRule="auto"/>
        <w:jc w:val="left"/>
      </w:pPr>
      <w:r>
        <w:rPr>
          <w:rFonts w:ascii="Arial" w:hAnsi="Arial"/>
          <w:sz w:val="22"/>
        </w:rPr>
        <w:t>la clave para entender la intolerancia al gluten es saber que puede involucrar a cualquier órgano del cuerpo, aun si el intestino delgado no está comprometido en lo más mínimo.</w:t>
      </w:r>
    </w:p>
    <w:p>
      <w:pPr>
        <w:jc w:val="center"/>
      </w:pPr>
      <w:r>
        <w:rPr>
          <w:i/>
          <w:color w:val="969696"/>
        </w:rPr>
        <w:t>--- Página 43 ---</w:t>
      </w:r>
    </w:p>
    <w:p>
      <w:pPr>
        <w:spacing w:line="240" w:lineRule="auto"/>
        <w:jc w:val="left"/>
      </w:pPr>
      <w:r>
        <w:rPr>
          <w:rFonts w:ascii="Arial" w:hAnsi="Arial"/>
          <w:sz w:val="22"/>
        </w:rPr>
        <w:t>En el caso del gluten, su cualidad «pegajosa» interﬁere con el rompimiento y la absorción de los nutrientes.</w:t>
      </w:r>
    </w:p>
    <w:p>
      <w:pPr>
        <w:spacing w:line="240" w:lineRule="auto"/>
        <w:jc w:val="left"/>
      </w:pPr>
      <w:r>
        <w:rPr>
          <w:rFonts w:ascii="Arial" w:hAnsi="Arial"/>
          <w:sz w:val="22"/>
        </w:rPr>
        <w:t>. Una vez que tienes intestino permeable, eres más susceptible a volverte alérgico a otros alimentos, y la inﬂamación constante también te pone en riesgo de desarrollar una [4] enfermedad autoinmune</w:t>
      </w:r>
    </w:p>
    <w:p>
      <w:pPr>
        <w:spacing w:line="240" w:lineRule="auto"/>
        <w:jc w:val="left"/>
      </w:pPr>
      <w:r>
        <w:rPr>
          <w:rFonts w:ascii="Arial" w:hAnsi="Arial"/>
          <w:sz w:val="22"/>
        </w:rPr>
        <w:t>La intolerancia al gluten en particular es provocada por altos niveles de anticuerpos contra la gliadina.</w:t>
      </w:r>
    </w:p>
    <w:p>
      <w:pPr>
        <w:jc w:val="center"/>
      </w:pPr>
      <w:r>
        <w:rPr>
          <w:i/>
          <w:color w:val="969696"/>
        </w:rPr>
        <w:t>--- Página 44 ---</w:t>
      </w:r>
    </w:p>
    <w:p>
      <w:pPr>
        <w:spacing w:line="240" w:lineRule="auto"/>
        <w:jc w:val="left"/>
      </w:pPr>
      <w:r>
        <w:rPr>
          <w:rFonts w:ascii="Arial" w:hAnsi="Arial"/>
          <w:sz w:val="22"/>
        </w:rPr>
        <w:t>nuestros datos sugieren que la intolerancia al gluten es común en pacientes con enfermedad neurológica de origen desconocido y puede tener relevancia [ etiológica</w:t>
      </w:r>
    </w:p>
    <w:p>
      <w:pPr>
        <w:spacing w:line="240" w:lineRule="auto"/>
        <w:jc w:val="left"/>
      </w:pPr>
      <w:r>
        <w:rPr>
          <w:rFonts w:ascii="Arial" w:hAnsi="Arial"/>
          <w:sz w:val="22"/>
        </w:rPr>
        <w:t>Dicho de otro modo, a gente intolerante al gluten puede tener problemas en la función cerebral y no presentar problemas gastrointestinales de ningún tipo</w:t>
      </w:r>
    </w:p>
    <w:p>
      <w:pPr>
        <w:jc w:val="center"/>
      </w:pPr>
      <w:r>
        <w:rPr>
          <w:i/>
          <w:color w:val="969696"/>
        </w:rPr>
        <w:t>--- Página 48 ---</w:t>
      </w:r>
    </w:p>
    <w:p>
      <w:pPr>
        <w:spacing w:line="240" w:lineRule="auto"/>
        <w:jc w:val="left"/>
      </w:pPr>
      <w:r>
        <w:rPr>
          <w:rFonts w:ascii="Arial" w:hAnsi="Arial"/>
          <w:sz w:val="22"/>
        </w:rPr>
        <w:t>la implementación de una dieta libre de gluten revirtió su condición de salud.</w:t>
      </w:r>
    </w:p>
    <w:p>
      <w:pPr>
        <w:spacing w:line="240" w:lineRule="auto"/>
        <w:jc w:val="left"/>
      </w:pPr>
      <w:r>
        <w:rPr>
          <w:rFonts w:ascii="Arial" w:hAnsi="Arial"/>
          <w:sz w:val="22"/>
        </w:rPr>
        <w:t>El panorama completo</w:t>
      </w:r>
    </w:p>
    <w:p>
      <w:pPr>
        <w:spacing w:line="240" w:lineRule="auto"/>
        <w:jc w:val="left"/>
      </w:pPr>
      <w:r>
        <w:rPr>
          <w:rFonts w:ascii="Arial" w:hAnsi="Arial"/>
          <w:sz w:val="22"/>
        </w:rPr>
        <w:t>en lo personal creo que muchos de los casos de distonía y de otros trastornos motores pueden atribuirse simplemente a la intolerancia al gluten</w:t>
      </w:r>
    </w:p>
    <w:p>
      <w:pPr>
        <w:jc w:val="center"/>
      </w:pPr>
      <w:r>
        <w:rPr>
          <w:i/>
          <w:color w:val="969696"/>
        </w:rPr>
        <w:t>--- Página 49 ---</w:t>
      </w:r>
    </w:p>
    <w:p>
      <w:pPr>
        <w:spacing w:line="240" w:lineRule="auto"/>
        <w:jc w:val="left"/>
      </w:pPr>
      <w:r>
        <w:rPr>
          <w:rFonts w:ascii="Arial" w:hAnsi="Arial"/>
          <w:sz w:val="22"/>
        </w:rPr>
        <w:t>que una dieta sin gluten es capaz de eliminar por completo la cefalea en pacientes intolerantes al gluten</w:t>
      </w:r>
    </w:p>
    <w:p>
      <w:pPr>
        <w:jc w:val="center"/>
      </w:pPr>
      <w:r>
        <w:rPr>
          <w:i/>
          <w:color w:val="969696"/>
        </w:rPr>
        <w:t>--- Página 50 ---</w:t>
      </w:r>
    </w:p>
    <w:p>
      <w:pPr>
        <w:spacing w:line="240" w:lineRule="auto"/>
        <w:jc w:val="left"/>
      </w:pPr>
      <w:r>
        <w:rPr>
          <w:rFonts w:ascii="Arial" w:hAnsi="Arial"/>
          <w:sz w:val="22"/>
        </w:rPr>
        <w:t>conocer el síndrome del gluten es importante para la salud de la comunidad mundial».</w:t>
      </w:r>
    </w:p>
    <w:p>
      <w:pPr>
        <w:spacing w:line="240" w:lineRule="auto"/>
        <w:jc w:val="left"/>
      </w:pPr>
      <w:r>
        <w:rPr>
          <w:rFonts w:ascii="Arial" w:hAnsi="Arial"/>
          <w:sz w:val="22"/>
        </w:rPr>
        <w:t>las personas con celiaquía exhiben una producción elevada de radicales libres, los cuales dañan sus células grasas, sus proteínas y hasta su ADN</w:t>
      </w:r>
    </w:p>
    <w:p>
      <w:pPr>
        <w:jc w:val="center"/>
      </w:pPr>
      <w:r>
        <w:rPr>
          <w:i/>
          <w:color w:val="969696"/>
        </w:rPr>
        <w:t>--- Página 51 ---</w:t>
      </w:r>
    </w:p>
    <w:p>
      <w:pPr>
        <w:spacing w:line="240" w:lineRule="auto"/>
        <w:jc w:val="left"/>
      </w:pPr>
      <w:r>
        <w:rPr>
          <w:rFonts w:ascii="Arial" w:hAnsi="Arial"/>
          <w:sz w:val="22"/>
        </w:rPr>
        <w:t>Si conoces el celecoxib, el ibuprofeno o hasta la aspirina, tu cuerpo debe estar familiarizado con la enzima COX-2, la cual es responsable de la inﬂamación y del dolor en todo el cuerpo. Estos fármacos bloquean de forma efectiva las acciones de dicha enzima, con lo cual disminuyen la inﬂamación.</w:t>
      </w:r>
    </w:p>
    <w:p>
      <w:pPr>
        <w:spacing w:line="240" w:lineRule="auto"/>
        <w:jc w:val="left"/>
      </w:pPr>
      <w:r>
        <w:rPr>
          <w:rFonts w:ascii="Arial" w:hAnsi="Arial"/>
          <w:sz w:val="22"/>
        </w:rPr>
        <w:t>a intolerancia al gluten —tanto en personas celiacas como no celiacas— incrementa la producción de citocinas inﬂamatorias, las cuales desempeñan un papel crucial en los padecimientos neurodegenerativos</w:t>
      </w:r>
    </w:p>
    <w:p>
      <w:pPr>
        <w:spacing w:line="240" w:lineRule="auto"/>
        <w:jc w:val="left"/>
      </w:pPr>
      <w:r>
        <w:rPr>
          <w:rFonts w:ascii="Arial" w:hAnsi="Arial"/>
          <w:sz w:val="22"/>
        </w:rPr>
        <w:t>Gluten hasta en la sopa: la alimentación de nuestros tiemp</w:t>
      </w:r>
    </w:p>
    <w:p>
      <w:pPr>
        <w:jc w:val="center"/>
      </w:pPr>
      <w:r>
        <w:rPr>
          <w:i/>
          <w:color w:val="969696"/>
        </w:rPr>
        <w:t>--- Página 52 ---</w:t>
      </w:r>
    </w:p>
    <w:p>
      <w:pPr>
        <w:spacing w:line="240" w:lineRule="auto"/>
        <w:jc w:val="left"/>
      </w:pPr>
      <w:r>
        <w:rPr>
          <w:rFonts w:ascii="Arial" w:hAnsi="Arial"/>
          <w:sz w:val="22"/>
        </w:rPr>
        <w:t>Y aunque nuestra composición genética y nuestra ﬁsiología no han cambiado mucho desde la Antigüedad, nuestra cadena alimenticia ha sufrido cambios sustanciales en los últimos 50 años.</w:t>
      </w:r>
    </w:p>
    <w:p>
      <w:pPr>
        <w:spacing w:line="240" w:lineRule="auto"/>
        <w:jc w:val="left"/>
      </w:pPr>
      <w:r>
        <w:rPr>
          <w:rFonts w:ascii="Arial" w:hAnsi="Arial"/>
          <w:sz w:val="22"/>
        </w:rPr>
        <w:t>granos que contienen hasta 40 veces más gluten [18] que los que se cultivaban hace apenas unas cuantas décadas</w:t>
      </w:r>
    </w:p>
    <w:p>
      <w:pPr>
        <w:spacing w:line="240" w:lineRule="auto"/>
        <w:jc w:val="left"/>
      </w:pPr>
      <w:r>
        <w:rPr>
          <w:rFonts w:ascii="Arial" w:hAnsi="Arial"/>
          <w:sz w:val="22"/>
        </w:rPr>
        <w:t>Lo más interesante de estas exorﬁnas</w:t>
      </w:r>
    </w:p>
    <w:p>
      <w:pPr>
        <w:spacing w:line="240" w:lineRule="auto"/>
        <w:jc w:val="left"/>
      </w:pPr>
      <w:r>
        <w:rPr>
          <w:rFonts w:ascii="Arial" w:hAnsi="Arial"/>
          <w:sz w:val="22"/>
        </w:rPr>
        <w:t>es que sabemos que pueden ser detenidas por fármacos bloqueadores de opiáceos como la naloxona y la naltraxona</w:t>
      </w:r>
    </w:p>
    <w:p>
      <w:pPr>
        <w:jc w:val="center"/>
      </w:pPr>
      <w:r>
        <w:rPr>
          <w:i/>
          <w:color w:val="969696"/>
        </w:rPr>
        <w:t>--- Página 53 ---</w:t>
      </w:r>
    </w:p>
    <w:p>
      <w:pPr>
        <w:spacing w:line="240" w:lineRule="auto"/>
        <w:jc w:val="left"/>
      </w:pPr>
      <w:r>
        <w:rPr>
          <w:rFonts w:ascii="Arial" w:hAnsi="Arial"/>
          <w:sz w:val="22"/>
        </w:rPr>
        <w:t>las dietas de nuestros contemporáneos se concentran en los cereales y los carbohidratos, muchos de los cuales contienen gluten. Ahora bien, aun dejando de lado el factor gluten, es importante señalar que una de las principales razones por las cuales consumir tantos cereales y carbohidratos puede ser tan dañino es porque elevan los niveles de azúcar en la sangre, mucho más que alimentos como la carne, el pescado, el pollo y las verduras</w:t>
      </w:r>
    </w:p>
    <w:p>
      <w:pPr>
        <w:spacing w:line="240" w:lineRule="auto"/>
        <w:jc w:val="left"/>
      </w:pPr>
      <w:r>
        <w:rPr>
          <w:rFonts w:ascii="Arial" w:hAnsi="Arial"/>
          <w:sz w:val="22"/>
        </w:rPr>
        <w:t>los altos niveles de azúcar en la sangre provocan un incremento de insulina liberada por el páncreas para transportar el azúcar a las células del cuerpo. Mientras más azúcar haya en la sangre, más insulina debe bombear el páncreas para lidiar con él. Y a medida que aumenta la cantidad de insulina, las células se vuelven cada vez menos sensibles a la señal que ella envía. Básicamente, las células no escuchan el mensaje de la insulina. Entonces el páncreas hace lo que cualquier persona haría si no escucharan su mensaje: habla más fuerte. Es decir, aumenta la producción, con lo cual pone en marcha un proceso de prealimentación que sitúa en riesgo la vida.</w:t>
      </w:r>
    </w:p>
    <w:p>
      <w:pPr>
        <w:spacing w:line="240" w:lineRule="auto"/>
        <w:jc w:val="left"/>
      </w:pPr>
      <w:r>
        <w:rPr>
          <w:rFonts w:ascii="Arial" w:hAnsi="Arial"/>
          <w:sz w:val="22"/>
        </w:rPr>
        <w:t>la</w:t>
      </w:r>
    </w:p>
    <w:p>
      <w:pPr>
        <w:jc w:val="center"/>
      </w:pPr>
      <w:r>
        <w:rPr>
          <w:i/>
          <w:color w:val="969696"/>
        </w:rPr>
        <w:t>--- Página 54 ---</w:t>
      </w:r>
    </w:p>
    <w:p>
      <w:pPr>
        <w:spacing w:line="240" w:lineRule="auto"/>
        <w:jc w:val="left"/>
      </w:pPr>
      <w:r>
        <w:rPr>
          <w:rFonts w:ascii="Arial" w:hAnsi="Arial"/>
          <w:sz w:val="22"/>
        </w:rPr>
        <w:t>El índice glucémico se mide en una escala de 0 a 100, y los alimentos que causan el aumento más acelerado de azúcar en la sangre tienen los valores más altos. El punto de referencia es la glucosa pura, la cual tiene un IG de 100.</w:t>
      </w:r>
    </w:p>
    <w:p>
      <w:pPr>
        <w:spacing w:line="240" w:lineRule="auto"/>
        <w:jc w:val="left"/>
      </w:pPr>
      <w:r>
        <w:rPr>
          <w:rFonts w:ascii="Arial" w:hAnsi="Arial"/>
          <w:sz w:val="22"/>
        </w:rPr>
        <w:t>pocos alimentos disparan la glucosa en la sangre como aquellos que contienen trigo.</w:t>
      </w:r>
    </w:p>
    <w:p>
      <w:pPr>
        <w:spacing w:line="240" w:lineRule="auto"/>
        <w:jc w:val="left"/>
      </w:pPr>
      <w:r>
        <w:rPr>
          <w:rFonts w:ascii="Arial" w:hAnsi="Arial"/>
          <w:sz w:val="22"/>
        </w:rPr>
        <w:t>el gluten, el azúcar, los compuestos inﬂamatorios y las toxinas ambientales— se combina con los demás para crear una tormenta perfecta en el cuerpo, sobre todo en el cerebro.</w:t>
      </w:r>
    </w:p>
    <w:p>
      <w:pPr>
        <w:spacing w:line="240" w:lineRule="auto"/>
        <w:jc w:val="left"/>
      </w:pPr>
      <w:r>
        <w:rPr>
          <w:rFonts w:ascii="Arial" w:hAnsi="Arial"/>
          <w:sz w:val="22"/>
        </w:rPr>
        <w:t>los carbohidratos suelen ser la fuente principal de estos ingredientes antagonistas. Cualquier conversación sobre niveles balanceados de azúcar en la sangre,</w:t>
      </w:r>
    </w:p>
    <w:p>
      <w:pPr>
        <w:jc w:val="center"/>
      </w:pPr>
      <w:r>
        <w:rPr>
          <w:i/>
          <w:color w:val="969696"/>
        </w:rPr>
        <w:t>--- Página 55 ---</w:t>
      </w:r>
    </w:p>
    <w:p>
      <w:pPr>
        <w:spacing w:line="240" w:lineRule="auto"/>
        <w:jc w:val="left"/>
      </w:pPr>
      <w:r>
        <w:rPr>
          <w:rFonts w:ascii="Arial" w:hAnsi="Arial"/>
          <w:sz w:val="22"/>
        </w:rPr>
        <w:t>intolerancia al gluten e inﬂamación, debe girar en torno al impacto que los carbohidratos pueden tener en el cuerpo y en el cerebro</w:t>
      </w:r>
    </w:p>
    <w:p>
      <w:pPr>
        <w:spacing w:line="240" w:lineRule="auto"/>
        <w:jc w:val="left"/>
      </w:pPr>
      <w:r>
        <w:rPr>
          <w:rFonts w:ascii="Arial" w:hAnsi="Arial"/>
          <w:sz w:val="22"/>
        </w:rPr>
        <w:t>La mejor forma de saber si eres intolerante al gluten es hacerte un análisis de laboratorio</w:t>
      </w:r>
    </w:p>
    <w:p>
      <w:pPr>
        <w:jc w:val="center"/>
      </w:pPr>
      <w:r>
        <w:rPr>
          <w:i/>
          <w:color w:val="969696"/>
        </w:rPr>
        <w:t>--- Página 56 ---</w:t>
      </w:r>
    </w:p>
    <w:p>
      <w:pPr>
        <w:spacing w:line="240" w:lineRule="auto"/>
        <w:jc w:val="left"/>
      </w:pPr>
      <w:r>
        <w:rPr>
          <w:rFonts w:ascii="Arial" w:hAnsi="Arial"/>
          <w:sz w:val="22"/>
        </w:rPr>
        <w:t>Los siguientes cereales, granos y almidones contienen gluten:</w:t>
      </w:r>
    </w:p>
    <w:p>
      <w:pPr>
        <w:jc w:val="center"/>
      </w:pPr>
      <w:r>
        <w:rPr>
          <w:i/>
          <w:color w:val="969696"/>
        </w:rPr>
        <w:t>--- Página 57 ---</w:t>
      </w:r>
    </w:p>
    <w:p>
      <w:pPr>
        <w:spacing w:line="240" w:lineRule="auto"/>
        <w:jc w:val="left"/>
      </w:pPr>
      <w:r>
        <w:rPr>
          <w:rFonts w:ascii="Arial" w:hAnsi="Arial"/>
          <w:sz w:val="22"/>
        </w:rPr>
        <w:t>Los siguientes alimentos suelen contener gluten:</w:t>
      </w:r>
    </w:p>
    <w:p>
      <w:pPr>
        <w:jc w:val="center"/>
      </w:pPr>
      <w:r>
        <w:rPr>
          <w:i/>
          <w:color w:val="969696"/>
        </w:rPr>
        <w:t>--- Página 59 ---</w:t>
      </w:r>
    </w:p>
    <w:p>
      <w:pPr>
        <w:spacing w:line="240" w:lineRule="auto"/>
        <w:jc w:val="left"/>
      </w:pPr>
      <w:r>
        <w:rPr>
          <w:rFonts w:ascii="Arial" w:hAnsi="Arial"/>
          <w:sz w:val="22"/>
        </w:rPr>
        <w:t>Las siguientes son fuentes misceláneas de gluten</w:t>
      </w:r>
    </w:p>
    <w:p>
      <w:pPr>
        <w:pStyle w:val="Heading2"/>
      </w:pPr>
      <w:r>
        <w:rPr>
          <w:rFonts w:ascii="Arial" w:hAnsi="Arial"/>
          <w:color w:val="3C3C3C"/>
          <w:sz w:val="28"/>
        </w:rPr>
        <w:t>CAPÍTULO 3</w:t>
      </w:r>
    </w:p>
    <w:p>
      <w:pPr>
        <w:jc w:val="center"/>
      </w:pPr>
      <w:r>
        <w:rPr>
          <w:i/>
          <w:color w:val="969696"/>
        </w:rPr>
        <w:t>--- Página 61 ---</w:t>
      </w:r>
    </w:p>
    <w:p>
      <w:pPr>
        <w:spacing w:line="240" w:lineRule="auto"/>
        <w:jc w:val="left"/>
      </w:pPr>
      <w:r>
        <w:rPr>
          <w:rFonts w:ascii="Arial" w:hAnsi="Arial"/>
          <w:sz w:val="22"/>
        </w:rPr>
        <w:t>CAPÍTULO 3</w:t>
      </w:r>
    </w:p>
    <w:p>
      <w:pPr>
        <w:spacing w:line="240" w:lineRule="auto"/>
        <w:jc w:val="left"/>
      </w:pPr>
      <w:r>
        <w:rPr>
          <w:rFonts w:ascii="Arial" w:hAnsi="Arial"/>
          <w:sz w:val="22"/>
        </w:rPr>
        <w:t>En este capítulo te explicaré por qué una dieta extremadamente baja en carbohidratos y alta en grasas es lo que en esencia anhela y necesita el cuerpo</w:t>
      </w:r>
    </w:p>
    <w:p>
      <w:pPr>
        <w:jc w:val="center"/>
      </w:pPr>
      <w:r>
        <w:rPr>
          <w:i/>
          <w:color w:val="969696"/>
        </w:rPr>
        <w:t>--- Página 62 ---</w:t>
      </w:r>
    </w:p>
    <w:p>
      <w:pPr>
        <w:spacing w:line="240" w:lineRule="auto"/>
        <w:jc w:val="left"/>
      </w:pPr>
      <w:r>
        <w:rPr>
          <w:rFonts w:ascii="Arial" w:hAnsi="Arial"/>
          <w:sz w:val="22"/>
        </w:rPr>
        <w:t>Es verdad que algunos tipos de grasas se asocian con problemas de salud, así como es innegable el hecho de que las grasas y los aceites modiﬁcados de forma industrial se vinculan directamente con varios riesgos sanitarios</w:t>
      </w:r>
    </w:p>
    <w:p>
      <w:pPr>
        <w:spacing w:line="240" w:lineRule="auto"/>
        <w:jc w:val="left"/>
      </w:pPr>
      <w:r>
        <w:rPr>
          <w:rFonts w:ascii="Arial" w:hAnsi="Arial"/>
          <w:sz w:val="22"/>
        </w:rPr>
        <w:t>nuestros cuerpos prosperan cuando les damos «grasas buenas», y el colesterol es una de ellas</w:t>
      </w:r>
    </w:p>
    <w:p>
      <w:pPr>
        <w:spacing w:line="240" w:lineRule="auto"/>
        <w:jc w:val="left"/>
      </w:pPr>
      <w:r>
        <w:rPr>
          <w:rFonts w:ascii="Arial" w:hAnsi="Arial"/>
          <w:sz w:val="22"/>
        </w:rPr>
        <w:t>somos capaces de sobrevivir con una cantidad mínima de carbohidratos, la cual puede ser elaborada por el hígado cuando se necesite.</w:t>
      </w:r>
    </w:p>
    <w:p>
      <w:pPr>
        <w:jc w:val="center"/>
      </w:pPr>
      <w:r>
        <w:rPr>
          <w:i/>
          <w:color w:val="969696"/>
        </w:rPr>
        <w:t>--- Página 63 ---</w:t>
      </w:r>
    </w:p>
    <w:p>
      <w:pPr>
        <w:spacing w:line="240" w:lineRule="auto"/>
        <w:jc w:val="left"/>
      </w:pPr>
      <w:r>
        <w:rPr>
          <w:rFonts w:ascii="Arial" w:hAnsi="Arial"/>
          <w:sz w:val="22"/>
        </w:rPr>
        <w:t>en realidad la obesidad —y sus consecuencias metabólicas— casi no tiene nada qué ver con el consumo de grasa alimenticia, pero sí con nuestra adicción a los carbohidratos.</w:t>
      </w:r>
    </w:p>
    <w:p>
      <w:pPr>
        <w:spacing w:line="240" w:lineRule="auto"/>
        <w:jc w:val="left"/>
      </w:pPr>
      <w:r>
        <w:rPr>
          <w:rFonts w:ascii="Arial" w:hAnsi="Arial"/>
          <w:sz w:val="22"/>
        </w:rPr>
        <w:t>Genes de la grasa y ciencia de la gordura</w:t>
      </w:r>
    </w:p>
    <w:p>
      <w:pPr>
        <w:spacing w:line="240" w:lineRule="auto"/>
        <w:jc w:val="left"/>
      </w:pPr>
      <w:r>
        <w:rPr>
          <w:rFonts w:ascii="Arial" w:hAnsi="Arial"/>
          <w:sz w:val="22"/>
        </w:rPr>
        <w:t>respeta tu genoma.</w:t>
      </w:r>
    </w:p>
    <w:p>
      <w:pPr>
        <w:spacing w:line="240" w:lineRule="auto"/>
        <w:jc w:val="left"/>
      </w:pPr>
      <w:r>
        <w:rPr>
          <w:rFonts w:ascii="Arial" w:hAnsi="Arial"/>
          <w:sz w:val="22"/>
        </w:rPr>
        <w:t>Durante los últimos dos millones de años hemos tenido una dieta alta en grasas, pero no fue sino hasta el advenimiento de la agricultura —hace alrededor de 10 000 años— que las provisiones de alimentos ricos en carbohidratos se volvieron abundantes. Seguimos teniendo el genoma del cazador recolector, el cual es ahorrador en el sentido de que está programado para que acumulemos grasa durante las temporadas de abundancia.</w:t>
      </w:r>
    </w:p>
    <w:p>
      <w:pPr>
        <w:spacing w:line="240" w:lineRule="auto"/>
        <w:jc w:val="left"/>
      </w:pPr>
      <w:r>
        <w:rPr>
          <w:rFonts w:ascii="Arial" w:hAnsi="Arial"/>
          <w:sz w:val="22"/>
        </w:rPr>
        <w:t>que nuestros genes ahorradores también son responsables de la epidemia de obesidad, la cual está estrechamente ligada a la diabetes</w:t>
      </w:r>
    </w:p>
    <w:p>
      <w:pPr>
        <w:spacing w:line="240" w:lineRule="auto"/>
        <w:jc w:val="left"/>
      </w:pPr>
      <w:r>
        <w:rPr>
          <w:rFonts w:ascii="Arial" w:hAnsi="Arial"/>
          <w:sz w:val="22"/>
        </w:rPr>
        <w:t>se requieren entre 40 000 y 70 000 años para que ocurran cambios signiﬁcativos en el genoma que nos permitan adaptarnos a un cambio tan drástico en nuestra alimentación</w:t>
      </w:r>
    </w:p>
    <w:p>
      <w:pPr>
        <w:spacing w:line="240" w:lineRule="auto"/>
        <w:jc w:val="left"/>
      </w:pPr>
      <w:r>
        <w:rPr>
          <w:rFonts w:ascii="Arial" w:hAnsi="Arial"/>
          <w:sz w:val="22"/>
        </w:rPr>
        <w:t>No hay manera de que nuestros ancestros estuvieran expuestos de forma signiﬁcativa a los carbohidratos</w:t>
      </w:r>
    </w:p>
    <w:p>
      <w:pPr>
        <w:jc w:val="center"/>
      </w:pPr>
      <w:r>
        <w:rPr>
          <w:i/>
          <w:color w:val="969696"/>
        </w:rPr>
        <w:t>--- Página 64 ---</w:t>
      </w:r>
    </w:p>
    <w:p>
      <w:pPr>
        <w:spacing w:line="240" w:lineRule="auto"/>
        <w:jc w:val="left"/>
      </w:pPr>
      <w:r>
        <w:rPr>
          <w:rFonts w:ascii="Arial" w:hAnsi="Arial"/>
          <w:sz w:val="22"/>
        </w:rPr>
        <w:t>los ancianos que llevan una dieta alta en carbohidratos tienen casi cuatro veces más posibilidades de desarrollar un deterioro cognitivo leve (DCL</w:t>
      </w:r>
    </w:p>
    <w:p>
      <w:pPr>
        <w:spacing w:line="240" w:lineRule="auto"/>
        <w:jc w:val="left"/>
      </w:pPr>
      <w:r>
        <w:rPr>
          <w:rFonts w:ascii="Arial" w:hAnsi="Arial"/>
          <w:sz w:val="22"/>
        </w:rPr>
        <w:t>quienes llevaban dietas altas en grasas saludables tenían 42% menos probabilidades de padecer un deterioro cognitivo y que quienes llevaban una dieta alta en proteína (proveniente de fuentes saludables como el [2] pollo, la res y el pescado) tenían 21% menos riesgo  .</w:t>
      </w:r>
    </w:p>
    <w:p>
      <w:pPr>
        <w:spacing w:line="240" w:lineRule="auto"/>
        <w:jc w:val="left"/>
      </w:pPr>
      <w:r>
        <w:rPr>
          <w:rFonts w:ascii="Arial" w:hAnsi="Arial"/>
          <w:sz w:val="22"/>
        </w:rPr>
        <w:t>pescado,</w:t>
      </w:r>
    </w:p>
    <w:p>
      <w:pPr>
        <w:spacing w:line="240" w:lineRule="auto"/>
        <w:jc w:val="left"/>
      </w:pPr>
      <w:r>
        <w:rPr>
          <w:rFonts w:ascii="Arial" w:hAnsi="Arial"/>
          <w:sz w:val="22"/>
        </w:rPr>
        <w:t>muchas grasas omega 3</w:t>
      </w:r>
    </w:p>
    <w:p>
      <w:pPr>
        <w:spacing w:line="240" w:lineRule="auto"/>
        <w:jc w:val="left"/>
      </w:pPr>
      <w:r>
        <w:rPr>
          <w:rFonts w:ascii="Arial" w:hAnsi="Arial"/>
          <w:sz w:val="22"/>
        </w:rPr>
        <w:t>que aquellos individuos que consumían pescado diariamente tenían 44% menos riesgo de desarrollar dichas enfermedades.</w:t>
      </w:r>
    </w:p>
    <w:p>
      <w:pPr>
        <w:jc w:val="center"/>
      </w:pPr>
      <w:r>
        <w:rPr>
          <w:i/>
          <w:color w:val="969696"/>
        </w:rPr>
        <w:t>--- Página 65 ---</w:t>
      </w:r>
    </w:p>
    <w:p>
      <w:pPr>
        <w:spacing w:line="240" w:lineRule="auto"/>
        <w:jc w:val="left"/>
      </w:pPr>
      <w:r>
        <w:rPr>
          <w:rFonts w:ascii="Arial" w:hAnsi="Arial"/>
          <w:sz w:val="22"/>
        </w:rPr>
        <w:t>la gente que con regularidad consumía aceites ricos en omega 6 (comunes en la dieta estadounidense), mas no aceites ricos en omega 3, tenía el doble de posibilidades de desarrollar demencia</w:t>
      </w:r>
    </w:p>
    <w:p>
      <w:pPr>
        <w:spacing w:line="240" w:lineRule="auto"/>
        <w:jc w:val="left"/>
      </w:pPr>
      <w:r>
        <w:rPr>
          <w:rFonts w:ascii="Arial" w:hAnsi="Arial"/>
          <w:sz w:val="22"/>
        </w:rPr>
        <w:t>Tantas y tantas omegas, pero</w:t>
      </w:r>
    </w:p>
    <w:p>
      <w:pPr>
        <w:spacing w:line="240" w:lineRule="auto"/>
        <w:jc w:val="left"/>
      </w:pPr>
      <w:r>
        <w:rPr>
          <w:rFonts w:ascii="Arial" w:hAnsi="Arial"/>
          <w:sz w:val="22"/>
        </w:rPr>
        <w:t>¿cuáles son las buenas?</w:t>
      </w:r>
    </w:p>
    <w:p>
      <w:pPr>
        <w:spacing w:line="240" w:lineRule="auto"/>
        <w:jc w:val="left"/>
      </w:pPr>
      <w:r>
        <w:rPr>
          <w:rFonts w:ascii="Arial" w:hAnsi="Arial"/>
          <w:sz w:val="22"/>
        </w:rPr>
        <w:t>los omega 6 entran en la categoría de «grasas malas</w:t>
      </w:r>
    </w:p>
    <w:p>
      <w:pPr>
        <w:spacing w:line="240" w:lineRule="auto"/>
        <w:jc w:val="left"/>
      </w:pPr>
      <w:r>
        <w:rPr>
          <w:rFonts w:ascii="Arial" w:hAnsi="Arial"/>
          <w:sz w:val="22"/>
        </w:rPr>
        <w:t>nuestra dieta suele ser muy alta en ácidos grasos omega 6</w:t>
      </w:r>
    </w:p>
    <w:p>
      <w:pPr>
        <w:spacing w:line="240" w:lineRule="auto"/>
        <w:jc w:val="left"/>
      </w:pPr>
      <w:r>
        <w:rPr>
          <w:rFonts w:ascii="Arial" w:hAnsi="Arial"/>
          <w:sz w:val="22"/>
        </w:rPr>
        <w:t>nuestros ancestros cazadores y recolectores consumían ácidos grasos omega 6 y omega 3 en un radio cercano a 1:1</w:t>
      </w:r>
    </w:p>
    <w:p>
      <w:pPr>
        <w:jc w:val="center"/>
      </w:pPr>
      <w:r>
        <w:rPr>
          <w:i/>
          <w:color w:val="969696"/>
        </w:rPr>
        <w:t>--- Página 67 ---</w:t>
      </w:r>
    </w:p>
    <w:p>
      <w:pPr>
        <w:spacing w:line="240" w:lineRule="auto"/>
        <w:jc w:val="left"/>
      </w:pPr>
      <w:r>
        <w:rPr>
          <w:rFonts w:ascii="Arial" w:hAnsi="Arial"/>
          <w:sz w:val="22"/>
        </w:rPr>
        <w:t>«Los niveles altos de colesterol se asocian con una mejor función de la memoria</w:t>
      </w:r>
    </w:p>
    <w:p>
      <w:pPr>
        <w:spacing w:line="240" w:lineRule="auto"/>
        <w:jc w:val="left"/>
      </w:pPr>
      <w:r>
        <w:rPr>
          <w:rFonts w:ascii="Arial" w:hAnsi="Arial"/>
          <w:sz w:val="22"/>
        </w:rPr>
        <w:t>El papel fundamental de la LDL en el cerebro es capturar el colesterol dador de vida y transportarlo a la neurona</w:t>
      </w:r>
    </w:p>
    <w:p>
      <w:pPr>
        <w:jc w:val="center"/>
      </w:pPr>
      <w:r>
        <w:rPr>
          <w:i/>
          <w:color w:val="969696"/>
        </w:rPr>
        <w:t>--- Página 69 ---</w:t>
      </w:r>
    </w:p>
    <w:p>
      <w:pPr>
        <w:spacing w:line="240" w:lineRule="auto"/>
        <w:jc w:val="left"/>
      </w:pPr>
      <w:r>
        <w:rPr>
          <w:rFonts w:ascii="Arial" w:hAnsi="Arial"/>
          <w:sz w:val="22"/>
        </w:rPr>
        <w:t>Nada podría alejarse más de la realidad que el mito de que si disminuimos nuestros niveles de colesterol tendremos más probabilidades de ser más longevos y sanos</w:t>
      </w:r>
    </w:p>
    <w:p>
      <w:pPr>
        <w:spacing w:line="240" w:lineRule="auto"/>
        <w:jc w:val="left"/>
      </w:pPr>
      <w:r>
        <w:rPr>
          <w:rFonts w:ascii="Arial" w:hAnsi="Arial"/>
          <w:sz w:val="22"/>
        </w:rPr>
        <w:t>Es decir, el colesterol alto es capaz de incrementar la longevidad.</w:t>
      </w:r>
    </w:p>
    <w:p>
      <w:pPr>
        <w:jc w:val="center"/>
      </w:pPr>
      <w:r>
        <w:rPr>
          <w:i/>
          <w:color w:val="969696"/>
        </w:rPr>
        <w:t>--- Página 70 ---</w:t>
      </w:r>
    </w:p>
    <w:p>
      <w:pPr>
        <w:spacing w:line="240" w:lineRule="auto"/>
        <w:jc w:val="left"/>
      </w:pPr>
      <w:r>
        <w:rPr>
          <w:rFonts w:ascii="Arial" w:hAnsi="Arial"/>
          <w:sz w:val="22"/>
        </w:rPr>
        <w:t>a grupos que consumían pocas grasas saturadas con aquellos que tenían un consumo más elevado de las mismas, el riesgo real de padecer enfermedad coronaria era 19% menor en el segundo grupo.</w:t>
      </w:r>
    </w:p>
    <w:p>
      <w:pPr>
        <w:spacing w:line="240" w:lineRule="auto"/>
        <w:jc w:val="left"/>
      </w:pPr>
      <w:r>
        <w:rPr>
          <w:rFonts w:ascii="Arial" w:hAnsi="Arial"/>
          <w:sz w:val="22"/>
        </w:rPr>
        <w:t>La realidad es que las grasas saturadas nos permiten desarrollarnos mejor</w:t>
      </w:r>
    </w:p>
    <w:p>
      <w:pPr>
        <w:spacing w:line="240" w:lineRule="auto"/>
        <w:jc w:val="left"/>
      </w:pPr>
      <w:r>
        <w:rPr>
          <w:rFonts w:ascii="Arial" w:hAnsi="Arial"/>
          <w:sz w:val="22"/>
        </w:rPr>
        <w:t>analicemos cómo llegamos al punto de rechazar aquellos alimentos que nutren nuestro cerebro</w:t>
      </w:r>
    </w:p>
    <w:p>
      <w:pPr>
        <w:jc w:val="center"/>
      </w:pPr>
      <w:r>
        <w:rPr>
          <w:i/>
          <w:color w:val="969696"/>
        </w:rPr>
        <w:t>--- Página 72 ---</w:t>
      </w:r>
    </w:p>
    <w:p>
      <w:pPr>
        <w:spacing w:line="240" w:lineRule="auto"/>
        <w:jc w:val="left"/>
      </w:pPr>
      <w:r>
        <w:rPr>
          <w:rFonts w:ascii="Arial" w:hAnsi="Arial"/>
          <w:sz w:val="22"/>
        </w:rPr>
        <w:t>a denominada hipótesis de los lípidos</w:t>
      </w:r>
    </w:p>
    <w:p>
      <w:pPr>
        <w:spacing w:line="240" w:lineRule="auto"/>
        <w:jc w:val="left"/>
      </w:pPr>
      <w:r>
        <w:rPr>
          <w:rFonts w:ascii="Arial" w:hAnsi="Arial"/>
          <w:sz w:val="22"/>
        </w:rPr>
        <w:t>Según dicha hipótesis, la grasa animal saturada aumenta los niveles de colesterol en la sangre, lo cual provoca que se acumulen depósitos de colesterol y de otras grasas en forma de placas en las arterias</w:t>
      </w:r>
    </w:p>
    <w:p>
      <w:pPr>
        <w:jc w:val="center"/>
      </w:pPr>
      <w:r>
        <w:rPr>
          <w:i/>
          <w:color w:val="969696"/>
        </w:rPr>
        <w:t>--- Página 73 ---</w:t>
      </w:r>
    </w:p>
    <w:p>
      <w:pPr>
        <w:spacing w:line="240" w:lineRule="auto"/>
        <w:jc w:val="left"/>
      </w:pPr>
      <w:r>
        <w:rPr>
          <w:rFonts w:ascii="Arial" w:hAnsi="Arial"/>
          <w:sz w:val="22"/>
        </w:rPr>
        <w:t>se ha publicado un estudio en los últimos 30 años que haya demostrado inequívocamente que disminuir el colesterol en suero a través de una dieta «baja en grasas y en colesterol» prevenga o disminuya la incidencia de infartos y de muertes</w:t>
      </w:r>
    </w:p>
    <w:p>
      <w:pPr>
        <w:spacing w:line="240" w:lineRule="auto"/>
        <w:jc w:val="left"/>
      </w:pPr>
      <w:r>
        <w:rPr>
          <w:rFonts w:ascii="Arial" w:hAnsi="Arial"/>
          <w:sz w:val="22"/>
        </w:rPr>
        <w:t>Carbohidratos, diabetes y enfermedad cerebral</w:t>
      </w:r>
    </w:p>
    <w:p>
      <w:pPr>
        <w:jc w:val="center"/>
      </w:pPr>
      <w:r>
        <w:rPr>
          <w:i/>
          <w:color w:val="969696"/>
        </w:rPr>
        <w:t>--- Página 74 ---</w:t>
      </w:r>
    </w:p>
    <w:p>
      <w:pPr>
        <w:spacing w:line="240" w:lineRule="auto"/>
        <w:jc w:val="left"/>
      </w:pPr>
      <w:r>
        <w:rPr>
          <w:rFonts w:ascii="Arial" w:hAnsi="Arial"/>
          <w:sz w:val="22"/>
        </w:rPr>
        <w:t>Cuando aumenta el nivel de azúcar en la sangre hay una disminución inmediata de serotonina, epinefrina, norepinefrina, GABA y dopamina.</w:t>
      </w:r>
    </w:p>
    <w:p>
      <w:pPr>
        <w:spacing w:line="240" w:lineRule="auto"/>
        <w:jc w:val="left"/>
      </w:pPr>
      <w:r>
        <w:rPr>
          <w:rFonts w:ascii="Arial" w:hAnsi="Arial"/>
          <w:sz w:val="22"/>
        </w:rPr>
        <w:t>en 1994, cuando la Sociedad Estadounidense de Diabetes recomendó que la dieta del estadounidense promedio consistiera de 60 a 70% de carbohidratos, los índices de diabetes se dispararon. De hecho, la cantidad de casos de diabetes en Estados Unidos se duplicó entre 1997 y 2007</w:t>
      </w:r>
    </w:p>
    <w:p>
      <w:pPr>
        <w:jc w:val="center"/>
      </w:pPr>
      <w:r>
        <w:rPr>
          <w:i/>
          <w:color w:val="969696"/>
        </w:rPr>
        <w:t>--- Página 76 ---</w:t>
      </w:r>
    </w:p>
    <w:p>
      <w:pPr>
        <w:spacing w:line="240" w:lineRule="auto"/>
        <w:jc w:val="left"/>
      </w:pPr>
      <w:r>
        <w:rPr>
          <w:rFonts w:ascii="Arial" w:hAnsi="Arial"/>
          <w:sz w:val="22"/>
        </w:rPr>
        <w:t>La verdad sobre la grasa: la mejor amiga de tu cerebro</w:t>
      </w:r>
    </w:p>
    <w:p>
      <w:pPr>
        <w:spacing w:line="240" w:lineRule="auto"/>
        <w:jc w:val="left"/>
      </w:pPr>
      <w:r>
        <w:rPr>
          <w:rFonts w:ascii="Arial" w:hAnsi="Arial"/>
          <w:sz w:val="22"/>
        </w:rPr>
        <w:t>Si observas un corte de carne de res alimentada con granos y otro de una res de pastoreo, verás que el primero contiene mucha más grasa</w:t>
      </w:r>
    </w:p>
    <w:p>
      <w:pPr>
        <w:spacing w:line="240" w:lineRule="auto"/>
        <w:jc w:val="left"/>
      </w:pPr>
      <w:r>
        <w:rPr>
          <w:rFonts w:ascii="Arial" w:hAnsi="Arial"/>
          <w:sz w:val="22"/>
        </w:rPr>
        <w:t>Cuando acostumbras llevar una dieta alta en carbohidratos</w:t>
      </w:r>
    </w:p>
    <w:p>
      <w:pPr>
        <w:spacing w:line="240" w:lineRule="auto"/>
        <w:jc w:val="left"/>
      </w:pPr>
      <w:r>
        <w:rPr>
          <w:rFonts w:ascii="Arial" w:hAnsi="Arial"/>
          <w:sz w:val="22"/>
        </w:rPr>
        <w:t>limitas</w:t>
      </w:r>
    </w:p>
    <w:p>
      <w:pPr>
        <w:spacing w:line="240" w:lineRule="auto"/>
        <w:jc w:val="left"/>
      </w:pPr>
      <w:r>
        <w:rPr>
          <w:rFonts w:ascii="Arial" w:hAnsi="Arial"/>
          <w:sz w:val="22"/>
        </w:rPr>
        <w:t>la descomposición de la grasa corporal como combustible. El cuerpo se vuelve adicto a aquella glucosa</w:t>
      </w:r>
    </w:p>
    <w:p>
      <w:pPr>
        <w:jc w:val="center"/>
      </w:pPr>
      <w:r>
        <w:rPr>
          <w:i/>
          <w:color w:val="969696"/>
        </w:rPr>
        <w:t>--- Página 77 ---</w:t>
      </w:r>
    </w:p>
    <w:p>
      <w:pPr>
        <w:spacing w:line="240" w:lineRule="auto"/>
        <w:jc w:val="left"/>
      </w:pPr>
      <w:r>
        <w:rPr>
          <w:rFonts w:ascii="Arial" w:hAnsi="Arial"/>
          <w:sz w:val="22"/>
        </w:rPr>
        <w:t>las grasas saludables como el omega 3 y las grasas monoinsaturadas reducen la inﬂamación</w:t>
      </w:r>
    </w:p>
    <w:p>
      <w:pPr>
        <w:spacing w:line="240" w:lineRule="auto"/>
        <w:jc w:val="left"/>
      </w:pPr>
      <w:r>
        <w:rPr>
          <w:rFonts w:ascii="Arial" w:hAnsi="Arial"/>
          <w:sz w:val="22"/>
        </w:rPr>
        <w:t>las grasas hidrogenadas y modiﬁcadas, que son muy comunes en los alimentos procesados, aumentan de manera sustancial la inﬂamación</w:t>
      </w:r>
    </w:p>
    <w:p>
      <w:pPr>
        <w:spacing w:line="240" w:lineRule="auto"/>
        <w:jc w:val="left"/>
      </w:pPr>
      <w:r>
        <w:rPr>
          <w:rFonts w:ascii="Arial" w:hAnsi="Arial"/>
          <w:sz w:val="22"/>
        </w:rPr>
        <w:t>todo A, D, E y K</w:t>
      </w:r>
    </w:p>
    <w:p>
      <w:pPr>
        <w:spacing w:line="240" w:lineRule="auto"/>
        <w:jc w:val="left"/>
      </w:pPr>
      <w:r>
        <w:rPr>
          <w:rFonts w:ascii="Arial" w:hAnsi="Arial"/>
          <w:sz w:val="22"/>
        </w:rPr>
        <w:t>sólo pueden ser absorbidas en el intestino delgado si vienen combinadas con grasa</w:t>
      </w:r>
    </w:p>
    <w:p>
      <w:pPr>
        <w:spacing w:line="240" w:lineRule="auto"/>
        <w:jc w:val="left"/>
      </w:pPr>
      <w:r>
        <w:rPr>
          <w:rFonts w:ascii="Arial" w:hAnsi="Arial"/>
          <w:sz w:val="22"/>
        </w:rPr>
        <w:t>las grasas monoinsaturadas</w:t>
      </w:r>
    </w:p>
    <w:p>
      <w:pPr>
        <w:spacing w:line="240" w:lineRule="auto"/>
        <w:jc w:val="left"/>
      </w:pPr>
      <w:r>
        <w:rPr>
          <w:rFonts w:ascii="Arial" w:hAnsi="Arial"/>
          <w:sz w:val="22"/>
        </w:rPr>
        <w:t>son saludables</w:t>
      </w:r>
    </w:p>
    <w:p>
      <w:pPr>
        <w:spacing w:line="240" w:lineRule="auto"/>
        <w:jc w:val="left"/>
      </w:pPr>
      <w:r>
        <w:rPr>
          <w:rFonts w:ascii="Arial" w:hAnsi="Arial"/>
          <w:sz w:val="22"/>
        </w:rPr>
        <w:t>los ácidos grasos poliinsaturados</w:t>
      </w:r>
    </w:p>
    <w:p>
      <w:pPr>
        <w:spacing w:line="240" w:lineRule="auto"/>
        <w:jc w:val="left"/>
      </w:pPr>
      <w:r>
        <w:rPr>
          <w:rFonts w:ascii="Arial" w:hAnsi="Arial"/>
          <w:sz w:val="22"/>
        </w:rPr>
        <w:t>se consideran «buenas</w:t>
      </w:r>
    </w:p>
    <w:p>
      <w:pPr>
        <w:jc w:val="center"/>
      </w:pPr>
      <w:r>
        <w:rPr>
          <w:i/>
          <w:color w:val="969696"/>
        </w:rPr>
        <w:t>--- Página 78 ---</w:t>
      </w:r>
    </w:p>
    <w:p>
      <w:pPr>
        <w:spacing w:line="240" w:lineRule="auto"/>
        <w:jc w:val="left"/>
      </w:pPr>
      <w:r>
        <w:rPr>
          <w:rFonts w:ascii="Arial" w:hAnsi="Arial"/>
          <w:sz w:val="22"/>
        </w:rPr>
        <w:t>En defensa del colesterol</w:t>
      </w:r>
    </w:p>
    <w:p>
      <w:pPr>
        <w:jc w:val="center"/>
      </w:pPr>
      <w:r>
        <w:rPr>
          <w:i/>
          <w:color w:val="969696"/>
        </w:rPr>
        <w:t>--- Página 80 ---</w:t>
      </w:r>
    </w:p>
    <w:p>
      <w:pPr>
        <w:spacing w:line="240" w:lineRule="auto"/>
        <w:jc w:val="left"/>
      </w:pPr>
      <w:r>
        <w:rPr>
          <w:rFonts w:ascii="Arial" w:hAnsi="Arial"/>
          <w:sz w:val="22"/>
        </w:rPr>
        <w:t>La epidemia de estatinas y su conexión con la disfunción cerebral</w:t>
      </w:r>
    </w:p>
    <w:p>
      <w:pPr>
        <w:jc w:val="center"/>
      </w:pPr>
      <w:r>
        <w:rPr>
          <w:i/>
          <w:color w:val="969696"/>
        </w:rPr>
        <w:t>--- Página 84 ---</w:t>
      </w:r>
    </w:p>
    <w:p>
      <w:pPr>
        <w:spacing w:line="240" w:lineRule="auto"/>
        <w:jc w:val="left"/>
      </w:pPr>
      <w:r>
        <w:rPr>
          <w:rFonts w:ascii="Arial" w:hAnsi="Arial"/>
          <w:sz w:val="22"/>
        </w:rPr>
        <w:t>Cómo el colesterol alto es ocasionado por los carbohidratos, y no por el consumo de colesterol</w:t>
      </w:r>
    </w:p>
    <w:p>
      <w:pPr>
        <w:jc w:val="center"/>
      </w:pPr>
      <w:r>
        <w:rPr>
          <w:i/>
          <w:color w:val="969696"/>
        </w:rPr>
        <w:t>--- Página 85 ---</w:t>
      </w:r>
    </w:p>
    <w:p>
      <w:pPr>
        <w:spacing w:line="240" w:lineRule="auto"/>
        <w:jc w:val="left"/>
      </w:pPr>
      <w:r>
        <w:rPr>
          <w:rFonts w:ascii="Arial" w:hAnsi="Arial"/>
          <w:sz w:val="22"/>
        </w:rPr>
        <w:t>¿EN VERDAD EXISTE EL «COLESTEROL PELIGROSAMENTE ALTO»</w:t>
      </w:r>
    </w:p>
    <w:p>
      <w:pPr>
        <w:pStyle w:val="Heading2"/>
      </w:pPr>
      <w:r>
        <w:rPr>
          <w:rFonts w:ascii="Arial" w:hAnsi="Arial"/>
          <w:color w:val="3C3C3C"/>
          <w:sz w:val="28"/>
        </w:rPr>
        <w:t>CAPÍTULO 4</w:t>
      </w:r>
    </w:p>
    <w:p>
      <w:pPr>
        <w:jc w:val="center"/>
      </w:pPr>
      <w:r>
        <w:rPr>
          <w:i/>
          <w:color w:val="969696"/>
        </w:rPr>
        <w:t>--- Página 88 ---</w:t>
      </w:r>
    </w:p>
    <w:p>
      <w:pPr>
        <w:spacing w:line="240" w:lineRule="auto"/>
        <w:jc w:val="left"/>
      </w:pPr>
      <w:r>
        <w:rPr>
          <w:rFonts w:ascii="Arial" w:hAnsi="Arial"/>
          <w:sz w:val="22"/>
        </w:rPr>
        <w:t>CAPÍTULO 4</w:t>
      </w:r>
    </w:p>
    <w:p>
      <w:pPr>
        <w:jc w:val="center"/>
      </w:pPr>
      <w:r>
        <w:rPr>
          <w:i/>
          <w:color w:val="969696"/>
        </w:rPr>
        <w:t>--- Página 89 ---</w:t>
      </w:r>
    </w:p>
    <w:p>
      <w:pPr>
        <w:spacing w:line="240" w:lineRule="auto"/>
        <w:jc w:val="left"/>
      </w:pPr>
      <w:r>
        <w:rPr>
          <w:rFonts w:ascii="Arial" w:hAnsi="Arial"/>
          <w:sz w:val="22"/>
        </w:rPr>
        <w:t>Carbohidratos y azúcares para principiantes</w:t>
      </w:r>
    </w:p>
    <w:p>
      <w:pPr>
        <w:jc w:val="center"/>
      </w:pPr>
      <w:r>
        <w:rPr>
          <w:i/>
          <w:color w:val="969696"/>
        </w:rPr>
        <w:t>--- Página 92 ---</w:t>
      </w:r>
    </w:p>
    <w:p>
      <w:pPr>
        <w:spacing w:line="240" w:lineRule="auto"/>
        <w:jc w:val="left"/>
      </w:pPr>
      <w:r>
        <w:rPr>
          <w:rFonts w:ascii="Arial" w:hAnsi="Arial"/>
          <w:sz w:val="22"/>
        </w:rPr>
        <w:t>La diabetes como sentencia de muerte</w:t>
      </w:r>
    </w:p>
    <w:p>
      <w:pPr>
        <w:spacing w:line="240" w:lineRule="auto"/>
        <w:jc w:val="left"/>
      </w:pPr>
      <w:r>
        <w:rPr>
          <w:rFonts w:ascii="Arial" w:hAnsi="Arial"/>
          <w:sz w:val="22"/>
        </w:rPr>
        <w:t>es fundamental entender la diabetes como factor de alto riesgo de un deterioro cognitivo simple,</w:t>
      </w:r>
    </w:p>
    <w:p>
      <w:pPr>
        <w:jc w:val="center"/>
      </w:pPr>
      <w:r>
        <w:rPr>
          <w:i/>
          <w:color w:val="969696"/>
        </w:rPr>
        <w:t>--- Página 93 ---</w:t>
      </w:r>
    </w:p>
    <w:p>
      <w:pPr>
        <w:spacing w:line="240" w:lineRule="auto"/>
        <w:jc w:val="left"/>
      </w:pPr>
      <w:r>
        <w:rPr>
          <w:rFonts w:ascii="Arial" w:hAnsi="Arial"/>
          <w:sz w:val="22"/>
        </w:rPr>
        <w:t>«la hiperglicemia puede contribuir a la deﬁciencia cognitiva</w:t>
      </w:r>
    </w:p>
    <w:p>
      <w:pPr>
        <w:spacing w:line="240" w:lineRule="auto"/>
        <w:jc w:val="left"/>
      </w:pPr>
      <w:r>
        <w:rPr>
          <w:rFonts w:ascii="Arial" w:hAnsi="Arial"/>
          <w:sz w:val="22"/>
        </w:rPr>
        <w:t>¿inﬂuye el tiempo que uno lleva padeciendo diabetes en la gravedad del deterioro cognitivo? Sin duda</w:t>
      </w:r>
    </w:p>
    <w:p>
      <w:pPr>
        <w:spacing w:line="240" w:lineRule="auto"/>
        <w:jc w:val="left"/>
      </w:pPr>
      <w:r>
        <w:rPr>
          <w:rFonts w:ascii="Arial" w:hAnsi="Arial"/>
          <w:sz w:val="22"/>
        </w:rPr>
        <w:t>Una vaca loca y varias pistas para entender los trastornos neurológicos</w:t>
      </w:r>
    </w:p>
    <w:p>
      <w:pPr>
        <w:jc w:val="center"/>
      </w:pPr>
      <w:r>
        <w:rPr>
          <w:i/>
          <w:color w:val="969696"/>
        </w:rPr>
        <w:t>--- Página 94 ---</w:t>
      </w:r>
    </w:p>
    <w:p>
      <w:pPr>
        <w:spacing w:line="240" w:lineRule="auto"/>
        <w:jc w:val="left"/>
      </w:pPr>
      <w:r>
        <w:rPr>
          <w:rFonts w:ascii="Arial" w:hAnsi="Arial"/>
          <w:sz w:val="22"/>
        </w:rPr>
        <w:t>Cuando una proteína tóxica es capaz de inducir a otras células para que produzcan proteínas mal plegadas, el resultado llega a ser desastroso. Por eso la meta de muchos cientíﬁcos hoy en día es encontrar una forma de detener el impulso de producción de proteínas deformes que</w:t>
      </w:r>
    </w:p>
    <w:p>
      <w:pPr>
        <w:jc w:val="center"/>
      </w:pPr>
      <w:r>
        <w:rPr>
          <w:i/>
          <w:color w:val="969696"/>
        </w:rPr>
        <w:t>--- Página 95 ---</w:t>
      </w:r>
    </w:p>
    <w:p>
      <w:pPr>
        <w:spacing w:line="240" w:lineRule="auto"/>
        <w:jc w:val="left"/>
      </w:pPr>
      <w:r>
        <w:rPr>
          <w:rFonts w:ascii="Arial" w:hAnsi="Arial"/>
          <w:sz w:val="22"/>
        </w:rPr>
        <w:t>qué causa el mal plegamiento de las proteínas?</w:t>
      </w:r>
    </w:p>
    <w:p>
      <w:pPr>
        <w:spacing w:line="240" w:lineRule="auto"/>
        <w:jc w:val="left"/>
      </w:pPr>
      <w:r>
        <w:rPr>
          <w:rFonts w:ascii="Arial" w:hAnsi="Arial"/>
          <w:sz w:val="22"/>
        </w:rPr>
        <w:t>Veamos ahora esos productos ﬁnales de la glicación.</w:t>
      </w:r>
    </w:p>
    <w:p>
      <w:pPr>
        <w:spacing w:line="240" w:lineRule="auto"/>
        <w:jc w:val="left"/>
      </w:pPr>
      <w:r>
        <w:rPr>
          <w:rFonts w:ascii="Arial" w:hAnsi="Arial"/>
          <w:sz w:val="22"/>
        </w:rPr>
        <w:t>Glicación es un término bioquímico que nombra la adhesión de moléculas de azúcar a proteínas, grasas y aminoácidos.</w:t>
      </w:r>
    </w:p>
    <w:p>
      <w:pPr>
        <w:jc w:val="center"/>
      </w:pPr>
      <w:r>
        <w:rPr>
          <w:i/>
          <w:color w:val="969696"/>
        </w:rPr>
        <w:t>--- Página 96 ---</w:t>
      </w:r>
    </w:p>
    <w:p>
      <w:pPr>
        <w:spacing w:line="240" w:lineRule="auto"/>
        <w:jc w:val="left"/>
      </w:pPr>
      <w:r>
        <w:rPr>
          <w:rFonts w:ascii="Arial" w:hAnsi="Arial"/>
          <w:sz w:val="22"/>
        </w:rPr>
        <w:t>meta es limitar o desacelerar este proceso,</w:t>
      </w:r>
    </w:p>
    <w:p>
      <w:pPr>
        <w:spacing w:line="240" w:lineRule="auto"/>
        <w:jc w:val="left"/>
      </w:pPr>
      <w:r>
        <w:rPr>
          <w:rFonts w:ascii="Arial" w:hAnsi="Arial"/>
          <w:sz w:val="22"/>
        </w:rPr>
        <w:t>Sin embargo, es imposible lograrlo si llevamos una dieta alta en carbohidrato</w:t>
      </w:r>
    </w:p>
    <w:p>
      <w:pPr>
        <w:jc w:val="center"/>
      </w:pPr>
      <w:r>
        <w:rPr>
          <w:i/>
          <w:color w:val="969696"/>
        </w:rPr>
        <w:t>--- Página 97 ---</w:t>
      </w:r>
    </w:p>
    <w:p>
      <w:pPr>
        <w:spacing w:line="240" w:lineRule="auto"/>
        <w:jc w:val="left"/>
      </w:pPr>
      <w:r>
        <w:rPr>
          <w:rFonts w:ascii="Arial" w:hAnsi="Arial"/>
          <w:sz w:val="22"/>
        </w:rPr>
        <w:t>la mejor manera de evitarla es empezar por disminuir el azúcar que ponemos a disposición de nuestro organismo.</w:t>
      </w:r>
    </w:p>
    <w:p>
      <w:pPr>
        <w:spacing w:line="240" w:lineRule="auto"/>
        <w:jc w:val="left"/>
      </w:pPr>
      <w:r>
        <w:rPr>
          <w:rFonts w:ascii="Arial" w:hAnsi="Arial"/>
          <w:sz w:val="22"/>
        </w:rPr>
        <w:t>los productos ﬁnales de glicación avanzada se asocian con daños en los vasos sanguíneos y se cree que explican la conexión entre la diabetes y los problemas vasculares.</w:t>
      </w:r>
    </w:p>
    <w:p>
      <w:pPr>
        <w:jc w:val="center"/>
      </w:pPr>
      <w:r>
        <w:rPr>
          <w:i/>
          <w:color w:val="969696"/>
        </w:rPr>
        <w:t>--- Página 98 ---</w:t>
      </w:r>
    </w:p>
    <w:p>
      <w:pPr>
        <w:spacing w:line="240" w:lineRule="auto"/>
        <w:jc w:val="left"/>
      </w:pPr>
      <w:r>
        <w:rPr>
          <w:rFonts w:ascii="Arial" w:hAnsi="Arial"/>
          <w:sz w:val="22"/>
        </w:rPr>
        <w:t>debes disminuir la glicación de las proteínas. Es decir, debes reducir el consumo de azúcar. Así de simple.</w:t>
      </w:r>
    </w:p>
    <w:p>
      <w:pPr>
        <w:spacing w:line="240" w:lineRule="auto"/>
        <w:jc w:val="left"/>
      </w:pPr>
      <w:r>
        <w:rPr>
          <w:rFonts w:ascii="Arial" w:hAnsi="Arial"/>
          <w:sz w:val="22"/>
        </w:rPr>
        <w:t>La hemoblogina A1C</w:t>
      </w:r>
    </w:p>
    <w:p>
      <w:pPr>
        <w:spacing w:line="240" w:lineRule="auto"/>
        <w:jc w:val="left"/>
      </w:pPr>
      <w:r>
        <w:rPr>
          <w:rFonts w:ascii="Arial" w:hAnsi="Arial"/>
          <w:sz w:val="22"/>
        </w:rPr>
        <w:t>Un índice de hemoglobina A1C ideal estaría entre el rango de 5.0 a 5.5</w:t>
      </w:r>
    </w:p>
    <w:p>
      <w:pPr>
        <w:jc w:val="center"/>
      </w:pPr>
      <w:r>
        <w:rPr>
          <w:i/>
          <w:color w:val="969696"/>
        </w:rPr>
        <w:t>--- Página 99 ---</w:t>
      </w:r>
    </w:p>
    <w:p>
      <w:pPr>
        <w:spacing w:line="240" w:lineRule="auto"/>
        <w:jc w:val="left"/>
      </w:pPr>
      <w:r>
        <w:rPr>
          <w:rFonts w:ascii="Arial" w:hAnsi="Arial"/>
          <w:sz w:val="22"/>
        </w:rPr>
        <w:t>Acciones preventivas</w:t>
      </w:r>
    </w:p>
    <w:p>
      <w:pPr>
        <w:spacing w:line="240" w:lineRule="auto"/>
        <w:jc w:val="left"/>
      </w:pPr>
      <w:r>
        <w:rPr>
          <w:rFonts w:ascii="Arial" w:hAnsi="Arial"/>
          <w:sz w:val="22"/>
        </w:rPr>
        <w:t>Un resultado alto de insulina en ayunas indica que el páncreas está esforzándose de más para normalizar los niveles de azúcar,</w:t>
      </w:r>
    </w:p>
    <w:p>
      <w:pPr>
        <w:jc w:val="center"/>
      </w:pPr>
      <w:r>
        <w:rPr>
          <w:i/>
          <w:color w:val="969696"/>
        </w:rPr>
        <w:t>--- Página 100 ---</w:t>
      </w:r>
    </w:p>
    <w:p>
      <w:pPr>
        <w:spacing w:line="240" w:lineRule="auto"/>
        <w:jc w:val="left"/>
      </w:pPr>
      <w:r>
        <w:rPr>
          <w:rFonts w:ascii="Arial" w:hAnsi="Arial"/>
          <w:sz w:val="22"/>
        </w:rPr>
        <w:t>Mientras más gordo seas, más pequeño será tu cerebro</w:t>
      </w:r>
    </w:p>
    <w:p>
      <w:pPr>
        <w:jc w:val="center"/>
      </w:pPr>
      <w:r>
        <w:rPr>
          <w:i/>
          <w:color w:val="969696"/>
        </w:rPr>
        <w:t>--- Página 103 ---</w:t>
      </w:r>
    </w:p>
    <w:p>
      <w:pPr>
        <w:spacing w:line="240" w:lineRule="auto"/>
        <w:jc w:val="left"/>
      </w:pPr>
      <w:r>
        <w:rPr>
          <w:rFonts w:ascii="Arial" w:hAnsi="Arial"/>
          <w:sz w:val="22"/>
        </w:rPr>
        <w:t>El poder de la pérdida de peso</w:t>
      </w:r>
    </w:p>
    <w:p>
      <w:pPr>
        <w:jc w:val="center"/>
      </w:pPr>
      <w:r>
        <w:rPr>
          <w:i/>
          <w:color w:val="969696"/>
        </w:rPr>
        <w:t>--- Página 104 ---</w:t>
      </w:r>
    </w:p>
    <w:p>
      <w:pPr>
        <w:spacing w:line="240" w:lineRule="auto"/>
        <w:jc w:val="left"/>
      </w:pPr>
      <w:r>
        <w:rPr>
          <w:rFonts w:ascii="Arial" w:hAnsi="Arial"/>
          <w:sz w:val="22"/>
        </w:rPr>
        <w:t>Los triglicéridos, un poderoso marcador de riesgo cardiovascular</w:t>
      </w:r>
    </w:p>
    <w:p>
      <w:pPr>
        <w:spacing w:line="240" w:lineRule="auto"/>
        <w:jc w:val="left"/>
      </w:pPr>
      <w:r>
        <w:rPr>
          <w:rFonts w:ascii="Arial" w:hAnsi="Arial"/>
          <w:sz w:val="22"/>
        </w:rPr>
        <w:t>Una manzana al día</w:t>
      </w:r>
    </w:p>
    <w:p>
      <w:pPr>
        <w:pStyle w:val="Heading2"/>
      </w:pPr>
      <w:r>
        <w:rPr>
          <w:rFonts w:ascii="Arial" w:hAnsi="Arial"/>
          <w:color w:val="3C3C3C"/>
          <w:sz w:val="28"/>
        </w:rPr>
        <w:t>CAPÍTULO 5</w:t>
      </w:r>
    </w:p>
    <w:p>
      <w:pPr>
        <w:jc w:val="center"/>
      </w:pPr>
      <w:r>
        <w:rPr>
          <w:i/>
          <w:color w:val="969696"/>
        </w:rPr>
        <w:t>--- Página 106 ---</w:t>
      </w:r>
    </w:p>
    <w:p>
      <w:pPr>
        <w:spacing w:line="240" w:lineRule="auto"/>
        <w:jc w:val="left"/>
      </w:pPr>
      <w:r>
        <w:rPr>
          <w:rFonts w:ascii="Arial" w:hAnsi="Arial"/>
          <w:sz w:val="22"/>
        </w:rPr>
        <w:t>CAPÍTULO 5</w:t>
      </w:r>
    </w:p>
    <w:p>
      <w:pPr>
        <w:jc w:val="center"/>
      </w:pPr>
      <w:r>
        <w:rPr>
          <w:i/>
          <w:color w:val="969696"/>
        </w:rPr>
        <w:t>--- Página 107 ---</w:t>
      </w:r>
    </w:p>
    <w:p>
      <w:pPr>
        <w:spacing w:line="240" w:lineRule="auto"/>
        <w:jc w:val="left"/>
      </w:pPr>
      <w:r>
        <w:rPr>
          <w:rFonts w:ascii="Arial" w:hAnsi="Arial"/>
          <w:sz w:val="22"/>
        </w:rPr>
        <w:t>La historia de la neurogénesis</w:t>
      </w:r>
    </w:p>
    <w:p>
      <w:pPr>
        <w:jc w:val="center"/>
      </w:pPr>
      <w:r>
        <w:rPr>
          <w:i/>
          <w:color w:val="969696"/>
        </w:rPr>
        <w:t>--- Página 110 ---</w:t>
      </w:r>
    </w:p>
    <w:p>
      <w:pPr>
        <w:spacing w:line="240" w:lineRule="auto"/>
        <w:jc w:val="left"/>
      </w:pPr>
      <w:r>
        <w:rPr>
          <w:rFonts w:ascii="Arial" w:hAnsi="Arial"/>
          <w:sz w:val="22"/>
        </w:rPr>
        <w:t>Así se ve tu (nuevo) cerebro al hacer ejercicio</w:t>
      </w:r>
    </w:p>
    <w:p>
      <w:pPr>
        <w:jc w:val="center"/>
      </w:pPr>
      <w:r>
        <w:rPr>
          <w:i/>
          <w:color w:val="969696"/>
        </w:rPr>
        <w:t>--- Página 114 ---</w:t>
      </w:r>
    </w:p>
    <w:p>
      <w:pPr>
        <w:spacing w:line="240" w:lineRule="auto"/>
        <w:jc w:val="left"/>
      </w:pPr>
      <w:r>
        <w:rPr>
          <w:rFonts w:ascii="Arial" w:hAnsi="Arial"/>
          <w:sz w:val="22"/>
        </w:rPr>
        <w:t>Los beneﬁcios de una dieta cetogénica</w:t>
      </w:r>
    </w:p>
    <w:p>
      <w:pPr>
        <w:jc w:val="center"/>
      </w:pPr>
      <w:r>
        <w:rPr>
          <w:i/>
          <w:color w:val="969696"/>
        </w:rPr>
        <w:t>--- Página 115 ---</w:t>
      </w:r>
    </w:p>
    <w:p>
      <w:pPr>
        <w:spacing w:line="240" w:lineRule="auto"/>
        <w:jc w:val="left"/>
      </w:pPr>
      <w:r>
        <w:rPr>
          <w:rFonts w:ascii="Arial" w:hAnsi="Arial"/>
          <w:sz w:val="22"/>
        </w:rPr>
        <w:t>EL PODER DE LA MEDITACIÓN</w:t>
      </w:r>
    </w:p>
    <w:p>
      <w:pPr>
        <w:jc w:val="center"/>
      </w:pPr>
      <w:r>
        <w:rPr>
          <w:i/>
          <w:color w:val="969696"/>
        </w:rPr>
        <w:t>--- Página 118 ---</w:t>
      </w:r>
    </w:p>
    <w:p>
      <w:pPr>
        <w:spacing w:line="240" w:lineRule="auto"/>
        <w:jc w:val="left"/>
      </w:pPr>
      <w:r>
        <w:rPr>
          <w:rFonts w:ascii="Arial" w:hAnsi="Arial"/>
          <w:sz w:val="22"/>
        </w:rPr>
        <w:t>estimulación intelectual fortalece las nuevas redes</w:t>
      </w:r>
    </w:p>
    <w:p>
      <w:pPr>
        <w:spacing w:line="240" w:lineRule="auto"/>
        <w:jc w:val="left"/>
      </w:pPr>
      <w:r>
        <w:rPr>
          <w:rFonts w:ascii="Arial" w:hAnsi="Arial"/>
          <w:sz w:val="22"/>
        </w:rPr>
        <w:t>[34] fraude antioxidante</w:t>
      </w:r>
    </w:p>
    <w:p>
      <w:pPr>
        <w:pStyle w:val="Heading2"/>
      </w:pPr>
      <w:r>
        <w:rPr>
          <w:rFonts w:ascii="Arial" w:hAnsi="Arial"/>
          <w:color w:val="3C3C3C"/>
          <w:sz w:val="28"/>
        </w:rPr>
        <w:t>CAPÍTULO 6</w:t>
      </w:r>
    </w:p>
    <w:p>
      <w:pPr>
        <w:jc w:val="center"/>
      </w:pPr>
      <w:r>
        <w:rPr>
          <w:i/>
          <w:color w:val="969696"/>
        </w:rPr>
        <w:t>--- Página 124 ---</w:t>
      </w:r>
    </w:p>
    <w:p>
      <w:pPr>
        <w:spacing w:line="240" w:lineRule="auto"/>
        <w:jc w:val="left"/>
      </w:pPr>
      <w:r>
        <w:rPr>
          <w:rFonts w:ascii="Arial" w:hAnsi="Arial"/>
          <w:sz w:val="22"/>
        </w:rPr>
        <w:t>CAPÍTULO 6</w:t>
      </w:r>
    </w:p>
    <w:p>
      <w:pPr>
        <w:jc w:val="center"/>
      </w:pPr>
      <w:r>
        <w:rPr>
          <w:i/>
          <w:color w:val="969696"/>
        </w:rPr>
        <w:t>--- Página 140 ---</w:t>
      </w:r>
    </w:p>
    <w:p>
      <w:pPr>
        <w:spacing w:line="240" w:lineRule="auto"/>
        <w:jc w:val="left"/>
      </w:pPr>
      <w:r>
        <w:rPr>
          <w:rFonts w:ascii="Arial" w:hAnsi="Arial"/>
          <w:sz w:val="22"/>
        </w:rPr>
        <w:t>Breve vistazo a las jaquecas</w:t>
      </w:r>
    </w:p>
    <w:p>
      <w:pPr>
        <w:pStyle w:val="Heading1"/>
      </w:pPr>
      <w:r>
        <w:rPr>
          <w:rFonts w:ascii="Arial" w:hAnsi="Arial"/>
          <w:color w:val="3C3C3C"/>
          <w:sz w:val="32"/>
        </w:rPr>
        <w:t>SEGUNDA PARTE</w:t>
      </w:r>
    </w:p>
    <w:p>
      <w:pPr>
        <w:jc w:val="center"/>
      </w:pPr>
      <w:r>
        <w:rPr>
          <w:i/>
          <w:color w:val="969696"/>
        </w:rPr>
        <w:t>--- Página 147 ---</w:t>
      </w:r>
    </w:p>
    <w:p>
      <w:pPr>
        <w:spacing w:line="240" w:lineRule="auto"/>
        <w:jc w:val="left"/>
      </w:pPr>
      <w:r>
        <w:rPr>
          <w:rFonts w:ascii="Arial" w:hAnsi="Arial"/>
          <w:sz w:val="22"/>
        </w:rPr>
        <w:t>SEGUNDA PAR</w:t>
      </w:r>
    </w:p>
    <w:p>
      <w:pPr>
        <w:pStyle w:val="Heading2"/>
      </w:pPr>
      <w:r>
        <w:rPr>
          <w:rFonts w:ascii="Arial" w:hAnsi="Arial"/>
          <w:color w:val="3C3C3C"/>
          <w:sz w:val="28"/>
        </w:rPr>
        <w:t>CAPÍTULO 7</w:t>
      </w:r>
    </w:p>
    <w:p>
      <w:pPr>
        <w:pStyle w:val="Heading2"/>
      </w:pPr>
      <w:r>
        <w:rPr>
          <w:rFonts w:ascii="Arial" w:hAnsi="Arial"/>
          <w:color w:val="3C3C3C"/>
          <w:sz w:val="28"/>
        </w:rPr>
        <w:t>CAPÍTULO 8</w:t>
      </w:r>
    </w:p>
    <w:p>
      <w:pPr>
        <w:pStyle w:val="Heading2"/>
      </w:pPr>
      <w:r>
        <w:rPr>
          <w:rFonts w:ascii="Arial" w:hAnsi="Arial"/>
          <w:color w:val="3C3C3C"/>
          <w:sz w:val="28"/>
        </w:rPr>
        <w:t>CAPÍTULO 9</w:t>
      </w:r>
    </w:p>
    <w:p>
      <w:pPr>
        <w:pStyle w:val="Heading1"/>
      </w:pPr>
      <w:r>
        <w:rPr>
          <w:rFonts w:ascii="Arial" w:hAnsi="Arial"/>
          <w:color w:val="3C3C3C"/>
          <w:sz w:val="32"/>
        </w:rPr>
        <w:t>TERCERA PARTE</w:t>
      </w:r>
    </w:p>
    <w:p>
      <w:pPr>
        <w:pStyle w:val="Heading2"/>
      </w:pPr>
      <w:r>
        <w:rPr>
          <w:rFonts w:ascii="Arial" w:hAnsi="Arial"/>
          <w:color w:val="3C3C3C"/>
          <w:sz w:val="28"/>
        </w:rPr>
        <w:t>CAPÍTULO 10</w:t>
      </w:r>
    </w:p>
    <w:p>
      <w:pPr>
        <w:pStyle w:val="Heading2"/>
      </w:pPr>
      <w:r>
        <w:rPr>
          <w:rFonts w:ascii="Arial" w:hAnsi="Arial"/>
          <w:color w:val="3C3C3C"/>
          <w:sz w:val="28"/>
        </w:rPr>
        <w:t>CAPÍTULO 11</w:t>
      </w:r>
    </w:p>
    <w:p>
      <w:pPr>
        <w:pStyle w:val="Heading1"/>
      </w:pPr>
      <w:r>
        <w:rPr>
          <w:rFonts w:ascii="Arial" w:hAnsi="Arial"/>
          <w:color w:val="3C3C3C"/>
          <w:sz w:val="32"/>
        </w:rPr>
        <w:t>EPÍLOGO</w:t>
      </w:r>
    </w:p>
    <w:p>
      <w:pPr>
        <w:pStyle w:val="Heading1"/>
      </w:pPr>
      <w:r>
        <w:rPr>
          <w:rFonts w:ascii="Arial" w:hAnsi="Arial"/>
          <w:color w:val="3C3C3C"/>
          <w:sz w:val="32"/>
        </w:rPr>
        <w:t>AGRADECIMIENTOS</w:t>
      </w:r>
    </w:p>
    <w:p>
      <w:pPr>
        <w:pStyle w:val="Heading1"/>
      </w:pPr>
      <w:r>
        <w:rPr>
          <w:rFonts w:ascii="Arial" w:hAnsi="Arial"/>
          <w:color w:val="3C3C3C"/>
          <w:sz w:val="32"/>
        </w:rPr>
        <w:t>Notas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