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Spec="center" w:tblpY="14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3216"/>
        <w:gridCol w:w="2945"/>
        <w:gridCol w:w="2945"/>
      </w:tblGrid>
      <w:tr w14:paraId="7EB1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1205" w:type="dxa"/>
            <w:vAlign w:val="center"/>
          </w:tcPr>
          <w:p w14:paraId="6866A914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3216" w:type="dxa"/>
          </w:tcPr>
          <w:p w14:paraId="5104106F">
            <w:pPr>
              <w:tabs>
                <w:tab w:val="left" w:pos="1408"/>
              </w:tabs>
              <w:jc w:val="left"/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  <w:tc>
          <w:tcPr>
            <w:tcW w:w="0" w:type="auto"/>
          </w:tcPr>
          <w:p w14:paraId="34249643">
            <w:pPr>
              <w:tabs>
                <w:tab w:val="left" w:pos="1408"/>
              </w:tabs>
              <w:jc w:val="left"/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  <w:tc>
          <w:tcPr>
            <w:tcW w:w="0" w:type="auto"/>
          </w:tcPr>
          <w:p w14:paraId="00329A0B">
            <w:pPr>
              <w:tabs>
                <w:tab w:val="left" w:pos="1408"/>
              </w:tabs>
              <w:jc w:val="left"/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14:paraId="5769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05" w:type="dxa"/>
          </w:tcPr>
          <w:p w14:paraId="4F1A1339">
            <w:pPr>
              <w:tabs>
                <w:tab w:val="left" w:pos="1408"/>
              </w:tabs>
              <w:jc w:val="center"/>
            </w:pPr>
          </w:p>
        </w:tc>
        <w:tc>
          <w:tcPr>
            <w:tcW w:w="3216" w:type="dxa"/>
          </w:tcPr>
          <w:p w14:paraId="61E08836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交接项目（明确√/异常×）</w:t>
            </w:r>
          </w:p>
        </w:tc>
        <w:tc>
          <w:tcPr>
            <w:tcW w:w="0" w:type="auto"/>
          </w:tcPr>
          <w:p w14:paraId="7D212B5B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交接项目（明确√/异常×）</w:t>
            </w:r>
          </w:p>
        </w:tc>
        <w:tc>
          <w:tcPr>
            <w:tcW w:w="0" w:type="auto"/>
          </w:tcPr>
          <w:p w14:paraId="482CE2CF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交接项目（明确√/异常×）</w:t>
            </w:r>
          </w:p>
        </w:tc>
      </w:tr>
      <w:tr w14:paraId="7E85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05" w:type="dxa"/>
          </w:tcPr>
          <w:p w14:paraId="297841CD">
            <w:pPr>
              <w:tabs>
                <w:tab w:val="left" w:pos="1408"/>
              </w:tabs>
              <w:spacing w:line="360" w:lineRule="auto"/>
              <w:jc w:val="center"/>
            </w:pPr>
            <w:r>
              <w:rPr>
                <w:rFonts w:hint="eastAsia"/>
              </w:rPr>
              <w:t>运行模式</w:t>
            </w:r>
          </w:p>
        </w:tc>
        <w:tc>
          <w:tcPr>
            <w:tcW w:w="3216" w:type="dxa"/>
          </w:tcPr>
          <w:p w14:paraId="3510FB7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单跑道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 相关进近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  <w:p w14:paraId="65E688FC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独立离场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I类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/LVP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</w:t>
            </w:r>
          </w:p>
          <w:p w14:paraId="241D932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5BEF891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单跑道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 相关进近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  <w:p w14:paraId="709FE0F6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独立离场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I类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/LVP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</w:t>
            </w:r>
          </w:p>
          <w:p w14:paraId="6BE873D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09EF9D2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单跑道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 相关进近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  <w:p w14:paraId="6F726B18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独立离场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I类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/LVP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</w:t>
            </w:r>
          </w:p>
          <w:p w14:paraId="08F54A8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</w:tr>
      <w:tr w14:paraId="7C2B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05" w:type="dxa"/>
            <w:vMerge w:val="restart"/>
            <w:vAlign w:val="center"/>
          </w:tcPr>
          <w:p w14:paraId="6A655E9B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设备</w:t>
            </w:r>
          </w:p>
        </w:tc>
        <w:tc>
          <w:tcPr>
            <w:tcW w:w="3216" w:type="dxa"/>
            <w:shd w:val="clear" w:color="auto" w:fill="auto"/>
            <w:vAlign w:val="top"/>
          </w:tcPr>
          <w:p w14:paraId="1D4625D4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车调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FOD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ACDM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安防</w:t>
            </w:r>
            <w:r>
              <w:rPr>
                <w:rFonts w:hint="eastAsia"/>
              </w:rPr>
              <w:sym w:font="Wingdings 2" w:char="00A3"/>
            </w:r>
          </w:p>
          <w:p w14:paraId="77A77BDB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全流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内话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对讲机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6DD68A2B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车调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FOD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ACDM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安防</w:t>
            </w:r>
            <w:r>
              <w:rPr>
                <w:rFonts w:hint="eastAsia"/>
              </w:rPr>
              <w:sym w:font="Wingdings 2" w:char="00A3"/>
            </w:r>
          </w:p>
          <w:p w14:paraId="31894E23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全流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内话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对讲机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5BD7CAEE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车调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FOD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ACDM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安防</w:t>
            </w:r>
            <w:r>
              <w:rPr>
                <w:rFonts w:hint="eastAsia"/>
              </w:rPr>
              <w:sym w:font="Wingdings 2" w:char="00A3"/>
            </w:r>
          </w:p>
          <w:p w14:paraId="0C366807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全流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内话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对讲机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5D8F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05" w:type="dxa"/>
            <w:vMerge w:val="continue"/>
          </w:tcPr>
          <w:p w14:paraId="7873AD9E">
            <w:pPr>
              <w:tabs>
                <w:tab w:val="left" w:pos="1408"/>
              </w:tabs>
              <w:jc w:val="center"/>
            </w:pPr>
          </w:p>
        </w:tc>
        <w:tc>
          <w:tcPr>
            <w:tcW w:w="3216" w:type="dxa"/>
          </w:tcPr>
          <w:p w14:paraId="1452447C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  <w:lang w:val="en-US" w:eastAsia="zh-CN"/>
              </w:rPr>
              <w:t>备注</w:t>
            </w:r>
            <w:r>
              <w:rPr>
                <w:rFonts w:hint="eastAsia"/>
              </w:rPr>
              <w:t>：</w:t>
            </w:r>
          </w:p>
        </w:tc>
        <w:tc>
          <w:tcPr>
            <w:tcW w:w="0" w:type="auto"/>
          </w:tcPr>
          <w:p w14:paraId="14BD8FC0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  <w:lang w:val="en-US" w:eastAsia="zh-CN"/>
              </w:rPr>
              <w:t>备注</w:t>
            </w:r>
            <w:r>
              <w:rPr>
                <w:rFonts w:hint="eastAsia"/>
              </w:rPr>
              <w:t>：</w:t>
            </w:r>
          </w:p>
        </w:tc>
        <w:tc>
          <w:tcPr>
            <w:tcW w:w="0" w:type="auto"/>
            <w:vAlign w:val="top"/>
          </w:tcPr>
          <w:p w14:paraId="18A3C66A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  <w:lang w:val="en-US" w:eastAsia="zh-CN"/>
              </w:rPr>
              <w:t>备注</w:t>
            </w:r>
            <w:r>
              <w:rPr>
                <w:rFonts w:hint="eastAsia"/>
              </w:rPr>
              <w:t>：</w:t>
            </w:r>
          </w:p>
        </w:tc>
      </w:tr>
      <w:tr w14:paraId="58134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05" w:type="dxa"/>
            <w:vAlign w:val="center"/>
          </w:tcPr>
          <w:p w14:paraId="13035384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流量控制</w:t>
            </w:r>
          </w:p>
        </w:tc>
        <w:tc>
          <w:tcPr>
            <w:tcW w:w="3216" w:type="dxa"/>
            <w:shd w:val="clear" w:color="auto" w:fill="auto"/>
            <w:vAlign w:val="top"/>
          </w:tcPr>
          <w:p w14:paraId="2338B243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航班受控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8F49812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航班受控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623CA4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航班受控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</w:tr>
      <w:tr w14:paraId="14E3C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05" w:type="dxa"/>
            <w:vAlign w:val="center"/>
          </w:tcPr>
          <w:p w14:paraId="1FD61465">
            <w:pPr>
              <w:tabs>
                <w:tab w:val="left" w:pos="1408"/>
              </w:tabs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军航</w:t>
            </w:r>
          </w:p>
        </w:tc>
        <w:tc>
          <w:tcPr>
            <w:tcW w:w="3216" w:type="dxa"/>
            <w:shd w:val="clear" w:color="auto" w:fill="auto"/>
            <w:vAlign w:val="top"/>
          </w:tcPr>
          <w:p w14:paraId="69C54706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SP活动</w:t>
            </w:r>
            <w:r>
              <w:rPr>
                <w:rFonts w:hint="eastAsia"/>
              </w:rPr>
              <w:t xml:space="preserve">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42CAD319">
            <w:pPr>
              <w:tabs>
                <w:tab w:val="left" w:pos="1408"/>
              </w:tabs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南落北起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D712F7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SP活动</w:t>
            </w:r>
            <w:r>
              <w:rPr>
                <w:rFonts w:hint="eastAsia"/>
              </w:rPr>
              <w:t xml:space="preserve">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517154B3">
            <w:pPr>
              <w:tabs>
                <w:tab w:val="left" w:pos="1408"/>
              </w:tabs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南落北起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9427F73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SP活动</w:t>
            </w:r>
            <w:r>
              <w:rPr>
                <w:rFonts w:hint="eastAsia"/>
              </w:rPr>
              <w:t xml:space="preserve">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4BBF6295">
            <w:pPr>
              <w:tabs>
                <w:tab w:val="left" w:pos="1408"/>
              </w:tabs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南落北起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</w:tr>
      <w:tr w14:paraId="7B834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205" w:type="dxa"/>
            <w:vAlign w:val="center"/>
          </w:tcPr>
          <w:p w14:paraId="135F231C">
            <w:pPr>
              <w:tabs>
                <w:tab w:val="left" w:pos="1408"/>
              </w:tabs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飞管作业安排</w:t>
            </w:r>
          </w:p>
        </w:tc>
        <w:tc>
          <w:tcPr>
            <w:tcW w:w="3216" w:type="dxa"/>
            <w:shd w:val="clear" w:color="auto" w:fill="auto"/>
            <w:vAlign w:val="top"/>
          </w:tcPr>
          <w:p w14:paraId="462D0F08">
            <w:pPr>
              <w:tabs>
                <w:tab w:val="left" w:pos="639"/>
              </w:tabs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>否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A2DA46">
            <w:pPr>
              <w:tabs>
                <w:tab w:val="left" w:pos="1408"/>
              </w:tabs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>否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E1FF39">
            <w:pPr>
              <w:tabs>
                <w:tab w:val="left" w:pos="1408"/>
              </w:tabs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>否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7AC8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205" w:type="dxa"/>
            <w:vAlign w:val="center"/>
          </w:tcPr>
          <w:p w14:paraId="7194CB27">
            <w:pPr>
              <w:tabs>
                <w:tab w:val="left" w:pos="1408"/>
              </w:tabs>
              <w:spacing w:line="480" w:lineRule="auto"/>
              <w:jc w:val="center"/>
            </w:pPr>
            <w:r>
              <w:rPr>
                <w:rFonts w:hint="eastAsia"/>
              </w:rPr>
              <w:t>动态</w:t>
            </w:r>
          </w:p>
        </w:tc>
        <w:tc>
          <w:tcPr>
            <w:tcW w:w="3216" w:type="dxa"/>
          </w:tcPr>
          <w:p w14:paraId="3048FC16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进港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出港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通报地服 </w:t>
            </w:r>
            <w:r>
              <w:rPr>
                <w:rFonts w:hint="eastAsia"/>
              </w:rPr>
              <w:sym w:font="Wingdings 2" w:char="00A3"/>
            </w:r>
          </w:p>
          <w:p w14:paraId="373EA3D9">
            <w:pPr>
              <w:tabs>
                <w:tab w:val="left" w:pos="1408"/>
              </w:tabs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其他：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6EB76D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进港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出港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通报地服 </w:t>
            </w:r>
            <w:r>
              <w:rPr>
                <w:rFonts w:hint="eastAsia"/>
              </w:rPr>
              <w:sym w:font="Wingdings 2" w:char="00A3"/>
            </w:r>
          </w:p>
          <w:p w14:paraId="1B330945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其他：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C9F4BC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进港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出港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通报地服 </w:t>
            </w:r>
            <w:r>
              <w:rPr>
                <w:rFonts w:hint="eastAsia"/>
              </w:rPr>
              <w:sym w:font="Wingdings 2" w:char="00A3"/>
            </w:r>
          </w:p>
          <w:p w14:paraId="114CB6A7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其他：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14:paraId="0584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1205" w:type="dxa"/>
            <w:vAlign w:val="center"/>
          </w:tcPr>
          <w:p w14:paraId="30BC7780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3216" w:type="dxa"/>
          </w:tcPr>
          <w:p w14:paraId="25305CC2">
            <w:pPr>
              <w:tabs>
                <w:tab w:val="left" w:pos="1408"/>
              </w:tabs>
              <w:jc w:val="left"/>
              <w:rPr>
                <w:rFonts w:hint="eastAsia"/>
              </w:rPr>
            </w:pPr>
          </w:p>
        </w:tc>
        <w:tc>
          <w:tcPr>
            <w:tcW w:w="0" w:type="auto"/>
          </w:tcPr>
          <w:p w14:paraId="428724C4">
            <w:pPr>
              <w:tabs>
                <w:tab w:val="left" w:pos="1408"/>
              </w:tabs>
              <w:jc w:val="left"/>
            </w:pPr>
          </w:p>
          <w:p w14:paraId="21118E07">
            <w:pPr>
              <w:tabs>
                <w:tab w:val="left" w:pos="1408"/>
              </w:tabs>
              <w:jc w:val="left"/>
            </w:pPr>
          </w:p>
        </w:tc>
        <w:tc>
          <w:tcPr>
            <w:tcW w:w="0" w:type="auto"/>
          </w:tcPr>
          <w:p w14:paraId="7B68C516">
            <w:pPr>
              <w:tabs>
                <w:tab w:val="left" w:pos="1408"/>
              </w:tabs>
              <w:jc w:val="left"/>
            </w:pPr>
          </w:p>
          <w:p w14:paraId="5A9A6C1B">
            <w:pPr>
              <w:tabs>
                <w:tab w:val="left" w:pos="1408"/>
              </w:tabs>
              <w:jc w:val="left"/>
            </w:pPr>
          </w:p>
        </w:tc>
      </w:tr>
      <w:tr w14:paraId="2E21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05" w:type="dxa"/>
            <w:tcBorders>
              <w:bottom w:val="single" w:color="auto" w:sz="4" w:space="0"/>
            </w:tcBorders>
            <w:vAlign w:val="center"/>
          </w:tcPr>
          <w:p w14:paraId="20D54B84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3216" w:type="dxa"/>
            <w:tcBorders>
              <w:bottom w:val="single" w:color="auto" w:sz="4" w:space="0"/>
            </w:tcBorders>
          </w:tcPr>
          <w:p w14:paraId="79D7E6F7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完成时间</w:t>
            </w:r>
            <w:r>
              <w:rPr>
                <w:rFonts w:hint="eastAsia"/>
                <w:u w:val="single"/>
              </w:rPr>
              <w:t xml:space="preserve">               </w:t>
            </w:r>
          </w:p>
          <w:p w14:paraId="5EAE9940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交班：       接班：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923E004">
            <w:pPr>
              <w:tabs>
                <w:tab w:val="left" w:pos="1408"/>
              </w:tabs>
              <w:jc w:val="left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完成时间</w:t>
            </w:r>
            <w:r>
              <w:rPr>
                <w:rFonts w:hint="eastAsia"/>
                <w:u w:val="single"/>
              </w:rPr>
              <w:t xml:space="preserve">               </w:t>
            </w:r>
          </w:p>
          <w:p w14:paraId="38E049A4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交班：       接班：</w:t>
            </w:r>
          </w:p>
          <w:p w14:paraId="7957F118">
            <w:pPr>
              <w:tabs>
                <w:tab w:val="left" w:pos="1408"/>
              </w:tabs>
              <w:jc w:val="left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30AEA1D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完成时间</w:t>
            </w:r>
            <w:r>
              <w:rPr>
                <w:rFonts w:hint="eastAsia"/>
                <w:u w:val="single"/>
              </w:rPr>
              <w:t xml:space="preserve">               </w:t>
            </w:r>
          </w:p>
          <w:p w14:paraId="3D0D12A9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交班：       接班：</w:t>
            </w:r>
          </w:p>
          <w:p w14:paraId="2C06E1D7">
            <w:pPr>
              <w:tabs>
                <w:tab w:val="left" w:pos="1408"/>
              </w:tabs>
              <w:jc w:val="left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tbl>
      <w:tblPr>
        <w:tblStyle w:val="5"/>
        <w:tblpPr w:leftFromText="180" w:rightFromText="180" w:vertAnchor="text" w:horzAnchor="page" w:tblpX="930" w:tblpY="837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3216"/>
        <w:gridCol w:w="2945"/>
        <w:gridCol w:w="2945"/>
      </w:tblGrid>
      <w:tr w14:paraId="1974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6" w:hRule="atLeast"/>
        </w:trPr>
        <w:tc>
          <w:tcPr>
            <w:tcW w:w="1205" w:type="dxa"/>
            <w:vAlign w:val="center"/>
          </w:tcPr>
          <w:p w14:paraId="02981A97">
            <w:pPr>
              <w:tabs>
                <w:tab w:val="left" w:pos="1408"/>
              </w:tabs>
              <w:jc w:val="center"/>
            </w:pPr>
            <w:bookmarkStart w:id="0" w:name="_GoBack"/>
            <w:bookmarkEnd w:id="0"/>
            <w:r>
              <w:rPr>
                <w:rFonts w:hint="eastAsia"/>
              </w:rPr>
              <w:t>时间</w:t>
            </w:r>
          </w:p>
        </w:tc>
        <w:tc>
          <w:tcPr>
            <w:tcW w:w="3216" w:type="dxa"/>
          </w:tcPr>
          <w:p w14:paraId="238922E0">
            <w:pPr>
              <w:tabs>
                <w:tab w:val="left" w:pos="1408"/>
              </w:tabs>
              <w:jc w:val="left"/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  <w:tc>
          <w:tcPr>
            <w:tcW w:w="2945" w:type="dxa"/>
          </w:tcPr>
          <w:p w14:paraId="46FE2023">
            <w:pPr>
              <w:tabs>
                <w:tab w:val="left" w:pos="1408"/>
              </w:tabs>
              <w:jc w:val="left"/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  <w:tc>
          <w:tcPr>
            <w:tcW w:w="2945" w:type="dxa"/>
          </w:tcPr>
          <w:p w14:paraId="7E015952">
            <w:pPr>
              <w:tabs>
                <w:tab w:val="left" w:pos="1408"/>
              </w:tabs>
              <w:jc w:val="left"/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14:paraId="7CB29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05" w:type="dxa"/>
          </w:tcPr>
          <w:p w14:paraId="40070B45">
            <w:pPr>
              <w:tabs>
                <w:tab w:val="left" w:pos="1408"/>
              </w:tabs>
              <w:jc w:val="center"/>
            </w:pPr>
          </w:p>
        </w:tc>
        <w:tc>
          <w:tcPr>
            <w:tcW w:w="3216" w:type="dxa"/>
          </w:tcPr>
          <w:p w14:paraId="4514A75E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交接项目（明确√/异常×）</w:t>
            </w:r>
          </w:p>
        </w:tc>
        <w:tc>
          <w:tcPr>
            <w:tcW w:w="2945" w:type="dxa"/>
          </w:tcPr>
          <w:p w14:paraId="59664C7F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交接项目（明确√/异常×）</w:t>
            </w:r>
          </w:p>
        </w:tc>
        <w:tc>
          <w:tcPr>
            <w:tcW w:w="2945" w:type="dxa"/>
          </w:tcPr>
          <w:p w14:paraId="0009785C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交接项目（明确√/异常×）</w:t>
            </w:r>
          </w:p>
        </w:tc>
      </w:tr>
      <w:tr w14:paraId="4865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05" w:type="dxa"/>
          </w:tcPr>
          <w:p w14:paraId="57F2A057">
            <w:pPr>
              <w:tabs>
                <w:tab w:val="left" w:pos="1408"/>
              </w:tabs>
              <w:spacing w:line="360" w:lineRule="auto"/>
              <w:jc w:val="center"/>
            </w:pPr>
            <w:r>
              <w:rPr>
                <w:rFonts w:hint="eastAsia"/>
              </w:rPr>
              <w:t>运行模式</w:t>
            </w:r>
          </w:p>
        </w:tc>
        <w:tc>
          <w:tcPr>
            <w:tcW w:w="3216" w:type="dxa"/>
          </w:tcPr>
          <w:p w14:paraId="02A41347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单跑道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 相关进近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  <w:p w14:paraId="10286851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独立离场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I类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/LVP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</w:t>
            </w:r>
          </w:p>
          <w:p w14:paraId="66318837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945" w:type="dxa"/>
          </w:tcPr>
          <w:p w14:paraId="0C878754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单跑道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 相关进近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  <w:p w14:paraId="0CF484F5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独立离场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I类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/LVP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</w:t>
            </w:r>
          </w:p>
          <w:p w14:paraId="459600E9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945" w:type="dxa"/>
          </w:tcPr>
          <w:p w14:paraId="000F4439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单跑道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 相关进近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  <w:p w14:paraId="31FCE5A5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独立离场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I类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/LVP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</w:t>
            </w:r>
          </w:p>
          <w:p w14:paraId="70F33B52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</w:tr>
      <w:tr w14:paraId="0437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05" w:type="dxa"/>
            <w:vMerge w:val="restart"/>
            <w:vAlign w:val="center"/>
          </w:tcPr>
          <w:p w14:paraId="2D8DADE8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设备</w:t>
            </w:r>
          </w:p>
        </w:tc>
        <w:tc>
          <w:tcPr>
            <w:tcW w:w="3216" w:type="dxa"/>
            <w:shd w:val="clear" w:color="auto" w:fill="auto"/>
            <w:vAlign w:val="top"/>
          </w:tcPr>
          <w:p w14:paraId="0E76C8A7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车调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FOD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ACDM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安防</w:t>
            </w:r>
            <w:r>
              <w:rPr>
                <w:rFonts w:hint="eastAsia"/>
              </w:rPr>
              <w:sym w:font="Wingdings 2" w:char="00A3"/>
            </w:r>
          </w:p>
          <w:p w14:paraId="396F1EE5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全流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内话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对讲机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74A55735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车调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FOD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ACDM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安防</w:t>
            </w:r>
            <w:r>
              <w:rPr>
                <w:rFonts w:hint="eastAsia"/>
              </w:rPr>
              <w:sym w:font="Wingdings 2" w:char="00A3"/>
            </w:r>
          </w:p>
          <w:p w14:paraId="18FAE5C6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全流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内话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对讲机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4B0964BF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车调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FOD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ACDM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安防</w:t>
            </w:r>
            <w:r>
              <w:rPr>
                <w:rFonts w:hint="eastAsia"/>
              </w:rPr>
              <w:sym w:font="Wingdings 2" w:char="00A3"/>
            </w:r>
          </w:p>
          <w:p w14:paraId="0C2DC75E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全流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内话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对讲机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206E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05" w:type="dxa"/>
            <w:vMerge w:val="continue"/>
          </w:tcPr>
          <w:p w14:paraId="07EF849D">
            <w:pPr>
              <w:tabs>
                <w:tab w:val="left" w:pos="1408"/>
              </w:tabs>
              <w:jc w:val="center"/>
            </w:pPr>
          </w:p>
        </w:tc>
        <w:tc>
          <w:tcPr>
            <w:tcW w:w="3216" w:type="dxa"/>
          </w:tcPr>
          <w:p w14:paraId="2D9CC0B4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  <w:lang w:val="en-US" w:eastAsia="zh-CN"/>
              </w:rPr>
              <w:t>备注</w:t>
            </w:r>
            <w:r>
              <w:rPr>
                <w:rFonts w:hint="eastAsia"/>
              </w:rPr>
              <w:t>：</w:t>
            </w:r>
          </w:p>
        </w:tc>
        <w:tc>
          <w:tcPr>
            <w:tcW w:w="2945" w:type="dxa"/>
          </w:tcPr>
          <w:p w14:paraId="69C5DA29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  <w:lang w:val="en-US" w:eastAsia="zh-CN"/>
              </w:rPr>
              <w:t>备注</w:t>
            </w:r>
            <w:r>
              <w:rPr>
                <w:rFonts w:hint="eastAsia"/>
              </w:rPr>
              <w:t>：</w:t>
            </w:r>
          </w:p>
        </w:tc>
        <w:tc>
          <w:tcPr>
            <w:tcW w:w="2945" w:type="dxa"/>
            <w:vAlign w:val="top"/>
          </w:tcPr>
          <w:p w14:paraId="6C014161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  <w:lang w:val="en-US" w:eastAsia="zh-CN"/>
              </w:rPr>
              <w:t>备注</w:t>
            </w:r>
            <w:r>
              <w:rPr>
                <w:rFonts w:hint="eastAsia"/>
              </w:rPr>
              <w:t>：</w:t>
            </w:r>
          </w:p>
        </w:tc>
      </w:tr>
      <w:tr w14:paraId="60D65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05" w:type="dxa"/>
            <w:vAlign w:val="center"/>
          </w:tcPr>
          <w:p w14:paraId="55890A2F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流量控制</w:t>
            </w:r>
          </w:p>
        </w:tc>
        <w:tc>
          <w:tcPr>
            <w:tcW w:w="3216" w:type="dxa"/>
            <w:shd w:val="clear" w:color="auto" w:fill="auto"/>
            <w:vAlign w:val="top"/>
          </w:tcPr>
          <w:p w14:paraId="1765A279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航班受控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</w:t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100FE66E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航班受控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543EA7BA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航班受控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</w:tr>
      <w:tr w14:paraId="1C33B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05" w:type="dxa"/>
            <w:vAlign w:val="center"/>
          </w:tcPr>
          <w:p w14:paraId="6A56077C">
            <w:pPr>
              <w:tabs>
                <w:tab w:val="left" w:pos="1408"/>
              </w:tabs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军航</w:t>
            </w:r>
          </w:p>
        </w:tc>
        <w:tc>
          <w:tcPr>
            <w:tcW w:w="3216" w:type="dxa"/>
            <w:shd w:val="clear" w:color="auto" w:fill="auto"/>
            <w:vAlign w:val="top"/>
          </w:tcPr>
          <w:p w14:paraId="7F7EE12E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SP活动</w:t>
            </w:r>
            <w:r>
              <w:rPr>
                <w:rFonts w:hint="eastAsia"/>
              </w:rPr>
              <w:t xml:space="preserve">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0DE30E9E">
            <w:pPr>
              <w:tabs>
                <w:tab w:val="left" w:pos="1408"/>
              </w:tabs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南落北起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65E9D9B3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SP活动</w:t>
            </w:r>
            <w:r>
              <w:rPr>
                <w:rFonts w:hint="eastAsia"/>
              </w:rPr>
              <w:t xml:space="preserve">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5D1E7666">
            <w:pPr>
              <w:tabs>
                <w:tab w:val="left" w:pos="1408"/>
              </w:tabs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南落北起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13A70F14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SP活动</w:t>
            </w:r>
            <w:r>
              <w:rPr>
                <w:rFonts w:hint="eastAsia"/>
              </w:rPr>
              <w:t xml:space="preserve">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6E0C9169">
            <w:pPr>
              <w:tabs>
                <w:tab w:val="left" w:pos="1408"/>
              </w:tabs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南落北起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</w:tr>
      <w:tr w14:paraId="66DBA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205" w:type="dxa"/>
            <w:vAlign w:val="center"/>
          </w:tcPr>
          <w:p w14:paraId="1C6665C0">
            <w:pPr>
              <w:tabs>
                <w:tab w:val="left" w:pos="1408"/>
              </w:tabs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飞管作业安排</w:t>
            </w:r>
          </w:p>
        </w:tc>
        <w:tc>
          <w:tcPr>
            <w:tcW w:w="3216" w:type="dxa"/>
            <w:shd w:val="clear" w:color="auto" w:fill="auto"/>
            <w:vAlign w:val="top"/>
          </w:tcPr>
          <w:p w14:paraId="74E44BBE">
            <w:pPr>
              <w:tabs>
                <w:tab w:val="left" w:pos="639"/>
              </w:tabs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>否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5583CD0E">
            <w:pPr>
              <w:tabs>
                <w:tab w:val="left" w:pos="1408"/>
              </w:tabs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>否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740B0D9F">
            <w:pPr>
              <w:tabs>
                <w:tab w:val="left" w:pos="1408"/>
              </w:tabs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>否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75D28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205" w:type="dxa"/>
            <w:vAlign w:val="center"/>
          </w:tcPr>
          <w:p w14:paraId="6A9D27DF">
            <w:pPr>
              <w:tabs>
                <w:tab w:val="left" w:pos="1408"/>
              </w:tabs>
              <w:spacing w:line="480" w:lineRule="auto"/>
              <w:jc w:val="center"/>
            </w:pPr>
            <w:r>
              <w:rPr>
                <w:rFonts w:hint="eastAsia"/>
              </w:rPr>
              <w:t>动态</w:t>
            </w:r>
          </w:p>
        </w:tc>
        <w:tc>
          <w:tcPr>
            <w:tcW w:w="3216" w:type="dxa"/>
          </w:tcPr>
          <w:p w14:paraId="46186F54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进港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出港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通报地服 </w:t>
            </w:r>
            <w:r>
              <w:rPr>
                <w:rFonts w:hint="eastAsia"/>
              </w:rPr>
              <w:sym w:font="Wingdings 2" w:char="00A3"/>
            </w:r>
          </w:p>
          <w:p w14:paraId="4F8EDCD2">
            <w:pPr>
              <w:tabs>
                <w:tab w:val="left" w:pos="1408"/>
              </w:tabs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其他：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469F1D56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进港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出港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通报地服 </w:t>
            </w:r>
            <w:r>
              <w:rPr>
                <w:rFonts w:hint="eastAsia"/>
              </w:rPr>
              <w:sym w:font="Wingdings 2" w:char="00A3"/>
            </w:r>
          </w:p>
          <w:p w14:paraId="2DEC43B3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其他：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  <w:tc>
          <w:tcPr>
            <w:tcW w:w="2945" w:type="dxa"/>
            <w:shd w:val="clear" w:color="auto" w:fill="auto"/>
            <w:vAlign w:val="top"/>
          </w:tcPr>
          <w:p w14:paraId="50A0EB1E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进港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出港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通报地服 </w:t>
            </w:r>
            <w:r>
              <w:rPr>
                <w:rFonts w:hint="eastAsia"/>
              </w:rPr>
              <w:sym w:font="Wingdings 2" w:char="00A3"/>
            </w:r>
          </w:p>
          <w:p w14:paraId="47738066">
            <w:pPr>
              <w:tabs>
                <w:tab w:val="left" w:pos="1408"/>
              </w:tabs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其他：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14:paraId="10D6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1205" w:type="dxa"/>
            <w:vAlign w:val="center"/>
          </w:tcPr>
          <w:p w14:paraId="0DE80D7A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3216" w:type="dxa"/>
          </w:tcPr>
          <w:p w14:paraId="2234E010">
            <w:pPr>
              <w:tabs>
                <w:tab w:val="left" w:pos="1408"/>
              </w:tabs>
              <w:jc w:val="left"/>
              <w:rPr>
                <w:rFonts w:hint="eastAsia"/>
              </w:rPr>
            </w:pPr>
          </w:p>
        </w:tc>
        <w:tc>
          <w:tcPr>
            <w:tcW w:w="2945" w:type="dxa"/>
          </w:tcPr>
          <w:p w14:paraId="38C00D5B">
            <w:pPr>
              <w:tabs>
                <w:tab w:val="left" w:pos="1408"/>
              </w:tabs>
              <w:jc w:val="left"/>
            </w:pPr>
          </w:p>
          <w:p w14:paraId="305CBA8E">
            <w:pPr>
              <w:tabs>
                <w:tab w:val="left" w:pos="1408"/>
              </w:tabs>
              <w:jc w:val="left"/>
            </w:pPr>
          </w:p>
        </w:tc>
        <w:tc>
          <w:tcPr>
            <w:tcW w:w="2945" w:type="dxa"/>
          </w:tcPr>
          <w:p w14:paraId="3B0C7FF7">
            <w:pPr>
              <w:tabs>
                <w:tab w:val="left" w:pos="1408"/>
              </w:tabs>
              <w:jc w:val="left"/>
            </w:pPr>
          </w:p>
          <w:p w14:paraId="03994DAA">
            <w:pPr>
              <w:tabs>
                <w:tab w:val="left" w:pos="1408"/>
              </w:tabs>
              <w:jc w:val="left"/>
            </w:pPr>
          </w:p>
        </w:tc>
      </w:tr>
      <w:tr w14:paraId="04874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5" w:type="dxa"/>
            <w:tcBorders>
              <w:bottom w:val="single" w:color="auto" w:sz="4" w:space="0"/>
            </w:tcBorders>
            <w:vAlign w:val="center"/>
          </w:tcPr>
          <w:p w14:paraId="111C94F1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3216" w:type="dxa"/>
            <w:tcBorders>
              <w:bottom w:val="single" w:color="auto" w:sz="4" w:space="0"/>
            </w:tcBorders>
          </w:tcPr>
          <w:p w14:paraId="2F2D89B9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完成时间</w:t>
            </w:r>
            <w:r>
              <w:rPr>
                <w:rFonts w:hint="eastAsia"/>
                <w:u w:val="single"/>
              </w:rPr>
              <w:t xml:space="preserve">               </w:t>
            </w:r>
          </w:p>
          <w:p w14:paraId="2EC4B98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交班：       接班：</w:t>
            </w:r>
          </w:p>
        </w:tc>
        <w:tc>
          <w:tcPr>
            <w:tcW w:w="2945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A8D6510">
            <w:pPr>
              <w:tabs>
                <w:tab w:val="left" w:pos="1408"/>
              </w:tabs>
              <w:jc w:val="left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完成时间</w:t>
            </w:r>
            <w:r>
              <w:rPr>
                <w:rFonts w:hint="eastAsia"/>
                <w:u w:val="single"/>
              </w:rPr>
              <w:t xml:space="preserve">               </w:t>
            </w:r>
          </w:p>
          <w:p w14:paraId="37315CE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交班：       接班：</w:t>
            </w:r>
          </w:p>
          <w:p w14:paraId="6F6D00E4">
            <w:pPr>
              <w:tabs>
                <w:tab w:val="left" w:pos="1408"/>
              </w:tabs>
              <w:jc w:val="left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945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3F64E7D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完成时间</w:t>
            </w:r>
            <w:r>
              <w:rPr>
                <w:rFonts w:hint="eastAsia"/>
                <w:u w:val="single"/>
              </w:rPr>
              <w:t xml:space="preserve">               </w:t>
            </w:r>
          </w:p>
          <w:p w14:paraId="022A5014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交班：       接班：</w:t>
            </w:r>
          </w:p>
          <w:p w14:paraId="3F0C8894">
            <w:pPr>
              <w:tabs>
                <w:tab w:val="left" w:pos="1408"/>
              </w:tabs>
              <w:jc w:val="left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3411EC07">
      <w:pPr>
        <w:tabs>
          <w:tab w:val="left" w:pos="400"/>
        </w:tabs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管制室</w:t>
      </w:r>
      <w:r>
        <w:rPr>
          <w:rFonts w:hint="eastAsia"/>
          <w:sz w:val="32"/>
          <w:szCs w:val="32"/>
          <w:lang w:val="en-US" w:eastAsia="zh-CN"/>
        </w:rPr>
        <w:t>调度</w:t>
      </w:r>
      <w:r>
        <w:rPr>
          <w:rFonts w:hint="eastAsia"/>
          <w:sz w:val="32"/>
          <w:szCs w:val="32"/>
        </w:rPr>
        <w:t>席位交接班检查单</w:t>
      </w:r>
    </w:p>
    <w:p w14:paraId="1B077A2E">
      <w:pPr>
        <w:tabs>
          <w:tab w:val="left" w:pos="400"/>
        </w:tabs>
        <w:jc w:val="both"/>
        <w:rPr>
          <w:rFonts w:hint="eastAsia"/>
          <w:sz w:val="32"/>
          <w:szCs w:val="32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13D96"/>
    <w:rsid w:val="12706E4A"/>
    <w:rsid w:val="1E4E5945"/>
    <w:rsid w:val="1F787B70"/>
    <w:rsid w:val="254A31F2"/>
    <w:rsid w:val="2A194D12"/>
    <w:rsid w:val="2F062BB5"/>
    <w:rsid w:val="37BC7885"/>
    <w:rsid w:val="4EC512BE"/>
    <w:rsid w:val="53A9454A"/>
    <w:rsid w:val="545251D0"/>
    <w:rsid w:val="55C349B6"/>
    <w:rsid w:val="5C7A54B2"/>
    <w:rsid w:val="77091498"/>
    <w:rsid w:val="7FF3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725</Words>
  <Characters>899</Characters>
  <Lines>21</Lines>
  <Paragraphs>6</Paragraphs>
  <TotalTime>3</TotalTime>
  <ScaleCrop>false</ScaleCrop>
  <LinksUpToDate>false</LinksUpToDate>
  <CharactersWithSpaces>1601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2024-04-11T15:24:00Z</dcterms:created>
  <dc:creator>hubla</dc:creator>
  <cp:lastModifiedBy>刘琦</cp:lastModifiedBy>
  <dcterms:modified xsi:type="dcterms:W3CDTF">2025-07-25T04:19:56Z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C6C959F9846E46248237A3F876A5FEA5_13</vt:lpwstr>
  </property>
  <property fmtid="{D5CDD505-2E9C-101B-9397-08002B2CF9AE}" pid="4" name="KSOTemplateDocerSaveRecord">
    <vt:lpwstr>eyJoZGlkIjoiMmUzMjc5MzA5ZmJiYzIyZTc1NDdlMzA4YTVmODQ2NGQiLCJ1c2VySWQiOiIxNDc5MTE0MjQ2In0=</vt:lpwstr>
  </property>
</Properties>
</file>