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65" w:rsidRPr="00B61765" w:rsidRDefault="00B61765" w:rsidP="00B61765">
      <w:pPr>
        <w:rPr>
          <w:rFonts w:ascii="Times New Roman" w:hAnsi="Times New Roman" w:cs="Times New Roman"/>
          <w:i/>
        </w:rPr>
      </w:pPr>
      <w:r w:rsidRPr="00B61765">
        <w:rPr>
          <w:rFonts w:ascii="Times New Roman" w:hAnsi="Times New Roman" w:cs="Times New Roman"/>
          <w:i/>
        </w:rPr>
        <w:t>Редакция от 20 ноября 2022 года</w:t>
      </w:r>
    </w:p>
    <w:p w:rsidR="00B61765" w:rsidRDefault="00B61765" w:rsidP="00B61765">
      <w:pPr>
        <w:spacing w:after="0"/>
        <w:rPr>
          <w:rFonts w:ascii="Times New Roman" w:hAnsi="Times New Roman" w:cs="Times New Roman"/>
          <w:b/>
          <w:sz w:val="32"/>
        </w:rPr>
      </w:pPr>
      <w:r w:rsidRPr="00B61765">
        <w:rPr>
          <w:rFonts w:ascii="Times New Roman" w:hAnsi="Times New Roman" w:cs="Times New Roman"/>
          <w:b/>
          <w:sz w:val="32"/>
        </w:rPr>
        <w:t>Политика в отношении обработки персональных данных</w:t>
      </w:r>
    </w:p>
    <w:p w:rsidR="00B61765" w:rsidRPr="00B61765" w:rsidRDefault="00B61765" w:rsidP="00B61765">
      <w:pPr>
        <w:rPr>
          <w:rFonts w:ascii="Times New Roman" w:hAnsi="Times New Roman" w:cs="Times New Roman"/>
          <w:b/>
          <w:sz w:val="32"/>
        </w:rPr>
      </w:pPr>
      <w:r w:rsidRPr="00B61765">
        <w:rPr>
          <w:rFonts w:ascii="Times New Roman" w:hAnsi="Times New Roman" w:cs="Times New Roman"/>
          <w:b/>
          <w:sz w:val="32"/>
        </w:rPr>
        <w:t xml:space="preserve">сайта </w:t>
      </w:r>
      <w:r w:rsidRPr="00B61765">
        <w:rPr>
          <w:rFonts w:ascii="Times New Roman" w:hAnsi="Times New Roman" w:cs="Times New Roman"/>
          <w:b/>
          <w:sz w:val="32"/>
          <w:lang w:val="en-US"/>
        </w:rPr>
        <w:t>https</w:t>
      </w:r>
      <w:r w:rsidRPr="00B61765">
        <w:rPr>
          <w:rFonts w:ascii="Times New Roman" w:hAnsi="Times New Roman" w:cs="Times New Roman"/>
          <w:b/>
          <w:sz w:val="32"/>
        </w:rPr>
        <w:t>://</w:t>
      </w:r>
      <w:r w:rsidRPr="00B61765">
        <w:rPr>
          <w:rFonts w:ascii="Times New Roman" w:hAnsi="Times New Roman" w:cs="Times New Roman"/>
          <w:b/>
          <w:sz w:val="32"/>
          <w:lang w:val="en-US"/>
        </w:rPr>
        <w:t>geometer</w:t>
      </w:r>
      <w:r w:rsidRPr="00B61765">
        <w:rPr>
          <w:rFonts w:ascii="Times New Roman" w:hAnsi="Times New Roman" w:cs="Times New Roman"/>
          <w:b/>
          <w:sz w:val="32"/>
        </w:rPr>
        <w:t>11.</w:t>
      </w:r>
      <w:r w:rsidRPr="00B61765">
        <w:rPr>
          <w:rFonts w:ascii="Times New Roman" w:hAnsi="Times New Roman" w:cs="Times New Roman"/>
          <w:b/>
          <w:sz w:val="32"/>
          <w:lang w:val="en-US"/>
        </w:rPr>
        <w:t>ru</w:t>
      </w:r>
    </w:p>
    <w:p w:rsidR="00B61765" w:rsidRPr="00952D47" w:rsidRDefault="00B61765" w:rsidP="00B61765">
      <w:pPr>
        <w:spacing w:before="360" w:after="240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t>1. ОБЩИЕ ПОЛОЖЕНИЯ</w:t>
      </w:r>
    </w:p>
    <w:p w:rsidR="00B61765" w:rsidRPr="00B61765" w:rsidRDefault="00B61765" w:rsidP="00B61765">
      <w:pPr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 Строительной компанией «</w:t>
      </w:r>
      <w:proofErr w:type="spellStart"/>
      <w:r w:rsidRPr="00B61765">
        <w:rPr>
          <w:rFonts w:ascii="Times New Roman" w:hAnsi="Times New Roman" w:cs="Times New Roman"/>
        </w:rPr>
        <w:t>Geometer</w:t>
      </w:r>
      <w:proofErr w:type="spellEnd"/>
      <w:r w:rsidRPr="00B61765">
        <w:rPr>
          <w:rFonts w:ascii="Times New Roman" w:hAnsi="Times New Roman" w:cs="Times New Roman"/>
        </w:rPr>
        <w:t>» (далее – Оператор).</w:t>
      </w:r>
    </w:p>
    <w:p w:rsidR="00B61765" w:rsidRPr="00B61765" w:rsidRDefault="00B61765" w:rsidP="00B61765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B61765" w:rsidRPr="00B61765" w:rsidRDefault="00B61765" w:rsidP="00B61765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https://geometer11.ru.</w:t>
      </w:r>
    </w:p>
    <w:p w:rsidR="00B61765" w:rsidRPr="00952D47" w:rsidRDefault="00B61765" w:rsidP="00B61765">
      <w:pPr>
        <w:spacing w:before="360" w:after="240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t>2. ОСНОВНЫЕ ПОНЯТИЯ, ИСПОЛЬЗУЕМЫЕ В ПОЛИТИКЕ</w:t>
      </w:r>
    </w:p>
    <w:p w:rsidR="00B61765" w:rsidRPr="00B61765" w:rsidRDefault="00B61765" w:rsidP="00B61765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2.1. </w:t>
      </w:r>
      <w:r w:rsidRPr="00952D47">
        <w:rPr>
          <w:rFonts w:ascii="Times New Roman" w:hAnsi="Times New Roman" w:cs="Times New Roman"/>
          <w:b/>
        </w:rPr>
        <w:t>Автоматизированная обработка персональных данных</w:t>
      </w:r>
      <w:r w:rsidRPr="00B61765">
        <w:rPr>
          <w:rFonts w:ascii="Times New Roman" w:hAnsi="Times New Roman" w:cs="Times New Roman"/>
        </w:rPr>
        <w:t xml:space="preserve"> – обработка персональных данных с помощью средств вычислительной техники.</w:t>
      </w:r>
    </w:p>
    <w:p w:rsidR="00B61765" w:rsidRPr="00B61765" w:rsidRDefault="00B61765" w:rsidP="00B61765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2.2. </w:t>
      </w:r>
      <w:r w:rsidRPr="00952D47">
        <w:rPr>
          <w:rFonts w:ascii="Times New Roman" w:hAnsi="Times New Roman" w:cs="Times New Roman"/>
          <w:b/>
        </w:rPr>
        <w:t>Блокирование персональных данных</w:t>
      </w:r>
      <w:r w:rsidRPr="00B61765">
        <w:rPr>
          <w:rFonts w:ascii="Times New Roman" w:hAnsi="Times New Roman" w:cs="Times New Roman"/>
        </w:rPr>
        <w:t xml:space="preserve">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:rsidR="00B61765" w:rsidRPr="00B61765" w:rsidRDefault="00B61765" w:rsidP="00B61765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2.3. </w:t>
      </w:r>
      <w:r w:rsidRPr="00952D47">
        <w:rPr>
          <w:rFonts w:ascii="Times New Roman" w:hAnsi="Times New Roman" w:cs="Times New Roman"/>
          <w:b/>
        </w:rPr>
        <w:t>Веб-сайт</w:t>
      </w:r>
      <w:r w:rsidRPr="00B61765">
        <w:rPr>
          <w:rFonts w:ascii="Times New Roman" w:hAnsi="Times New Roman" w:cs="Times New Roman"/>
        </w:rPr>
        <w:t xml:space="preserve">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https://geometer11.ru.</w:t>
      </w:r>
    </w:p>
    <w:p w:rsidR="00B61765" w:rsidRPr="00B61765" w:rsidRDefault="00B61765" w:rsidP="00B61765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2.4. </w:t>
      </w:r>
      <w:r w:rsidRPr="00952D47">
        <w:rPr>
          <w:rFonts w:ascii="Times New Roman" w:hAnsi="Times New Roman" w:cs="Times New Roman"/>
          <w:b/>
        </w:rPr>
        <w:t>Информационная система персональных данных</w:t>
      </w:r>
      <w:r w:rsidRPr="00B61765">
        <w:rPr>
          <w:rFonts w:ascii="Times New Roman" w:hAnsi="Times New Roman" w:cs="Times New Roman"/>
        </w:rPr>
        <w:t xml:space="preserve">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:rsidR="00B61765" w:rsidRPr="00B61765" w:rsidRDefault="00B61765" w:rsidP="00B61765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2.5. </w:t>
      </w:r>
      <w:r w:rsidRPr="00952D47">
        <w:rPr>
          <w:rFonts w:ascii="Times New Roman" w:hAnsi="Times New Roman" w:cs="Times New Roman"/>
          <w:b/>
        </w:rPr>
        <w:t>Обезличивание персональных данных</w:t>
      </w:r>
      <w:r w:rsidRPr="00B61765">
        <w:rPr>
          <w:rFonts w:ascii="Times New Roman" w:hAnsi="Times New Roman" w:cs="Times New Roman"/>
        </w:rPr>
        <w:t xml:space="preserve">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B61765" w:rsidRPr="00B61765" w:rsidRDefault="00B61765" w:rsidP="00B61765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2.6. </w:t>
      </w:r>
      <w:r w:rsidRPr="00952D47">
        <w:rPr>
          <w:rFonts w:ascii="Times New Roman" w:hAnsi="Times New Roman" w:cs="Times New Roman"/>
          <w:b/>
        </w:rPr>
        <w:t>Обработка персональных данных</w:t>
      </w:r>
      <w:r w:rsidRPr="00B61765">
        <w:rPr>
          <w:rFonts w:ascii="Times New Roman" w:hAnsi="Times New Roman" w:cs="Times New Roman"/>
        </w:rPr>
        <w:t xml:space="preserve">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B61765" w:rsidRPr="00B61765" w:rsidRDefault="00B61765" w:rsidP="00B61765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2.7. </w:t>
      </w:r>
      <w:r w:rsidRPr="00952D47">
        <w:rPr>
          <w:rFonts w:ascii="Times New Roman" w:hAnsi="Times New Roman" w:cs="Times New Roman"/>
          <w:b/>
        </w:rPr>
        <w:t>Оператор</w:t>
      </w:r>
      <w:r w:rsidRPr="00B61765">
        <w:rPr>
          <w:rFonts w:ascii="Times New Roman" w:hAnsi="Times New Roman" w:cs="Times New Roman"/>
        </w:rPr>
        <w:t xml:space="preserve">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B61765" w:rsidRPr="00B61765" w:rsidRDefault="00B61765" w:rsidP="00B61765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lastRenderedPageBreak/>
        <w:t xml:space="preserve">2.8. </w:t>
      </w:r>
      <w:r w:rsidRPr="00952D47">
        <w:rPr>
          <w:rFonts w:ascii="Times New Roman" w:hAnsi="Times New Roman" w:cs="Times New Roman"/>
          <w:b/>
        </w:rPr>
        <w:t>Персональные данные</w:t>
      </w:r>
      <w:r w:rsidRPr="00B61765">
        <w:rPr>
          <w:rFonts w:ascii="Times New Roman" w:hAnsi="Times New Roman" w:cs="Times New Roman"/>
        </w:rPr>
        <w:t xml:space="preserve"> – любая информация, относящаяся прямо или косвенно к определенному или определяемому Пользователю веб-сайта https://geometer11.ru.</w:t>
      </w:r>
    </w:p>
    <w:p w:rsidR="00B61765" w:rsidRPr="00B61765" w:rsidRDefault="00B61765" w:rsidP="00B61765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2.9. </w:t>
      </w:r>
      <w:r w:rsidRPr="00952D47">
        <w:rPr>
          <w:rFonts w:ascii="Times New Roman" w:hAnsi="Times New Roman" w:cs="Times New Roman"/>
          <w:b/>
        </w:rPr>
        <w:t>Персональные</w:t>
      </w:r>
      <w:r w:rsidRPr="00B61765">
        <w:rPr>
          <w:rFonts w:ascii="Times New Roman" w:hAnsi="Times New Roman" w:cs="Times New Roman"/>
        </w:rPr>
        <w:t xml:space="preserve"> </w:t>
      </w:r>
      <w:r w:rsidRPr="00952D47">
        <w:rPr>
          <w:rFonts w:ascii="Times New Roman" w:hAnsi="Times New Roman" w:cs="Times New Roman"/>
          <w:b/>
        </w:rPr>
        <w:t>данные, разрешенные субъектом персональных данных для распространения</w:t>
      </w:r>
      <w:r w:rsidRPr="00B61765">
        <w:rPr>
          <w:rFonts w:ascii="Times New Roman" w:hAnsi="Times New Roman" w:cs="Times New Roman"/>
        </w:rPr>
        <w:t>, -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персональные данные, разрешенные для распространения).</w:t>
      </w:r>
    </w:p>
    <w:p w:rsidR="00B61765" w:rsidRPr="00B61765" w:rsidRDefault="00B61765" w:rsidP="00B61765">
      <w:pPr>
        <w:ind w:left="567" w:hanging="567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2.10. </w:t>
      </w:r>
      <w:r w:rsidRPr="00952D47">
        <w:rPr>
          <w:rFonts w:ascii="Times New Roman" w:hAnsi="Times New Roman" w:cs="Times New Roman"/>
          <w:b/>
        </w:rPr>
        <w:t>Пользователь</w:t>
      </w:r>
      <w:r w:rsidRPr="00B61765">
        <w:rPr>
          <w:rFonts w:ascii="Times New Roman" w:hAnsi="Times New Roman" w:cs="Times New Roman"/>
        </w:rPr>
        <w:t xml:space="preserve"> – любой посетитель веб-сайта https://geometer11.ru.</w:t>
      </w:r>
    </w:p>
    <w:p w:rsidR="00B61765" w:rsidRPr="00B61765" w:rsidRDefault="00B61765" w:rsidP="00B61765">
      <w:pPr>
        <w:ind w:left="567" w:hanging="567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2.11. </w:t>
      </w:r>
      <w:r w:rsidRPr="00952D47">
        <w:rPr>
          <w:rFonts w:ascii="Times New Roman" w:hAnsi="Times New Roman" w:cs="Times New Roman"/>
          <w:b/>
        </w:rPr>
        <w:t>Предоставление персональных данных</w:t>
      </w:r>
      <w:r w:rsidRPr="00B61765">
        <w:rPr>
          <w:rFonts w:ascii="Times New Roman" w:hAnsi="Times New Roman" w:cs="Times New Roman"/>
        </w:rPr>
        <w:t xml:space="preserve"> – действия, направленные на раскрытие персональных данных определенному лицу или определенному кругу лиц.</w:t>
      </w:r>
    </w:p>
    <w:p w:rsidR="00B61765" w:rsidRPr="00B61765" w:rsidRDefault="00B61765" w:rsidP="00B61765">
      <w:pPr>
        <w:ind w:left="567" w:hanging="567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2.12. </w:t>
      </w:r>
      <w:r w:rsidRPr="00952D47">
        <w:rPr>
          <w:rFonts w:ascii="Times New Roman" w:hAnsi="Times New Roman" w:cs="Times New Roman"/>
          <w:b/>
        </w:rPr>
        <w:t>Распространение персональных данных</w:t>
      </w:r>
      <w:r w:rsidRPr="00B61765">
        <w:rPr>
          <w:rFonts w:ascii="Times New Roman" w:hAnsi="Times New Roman" w:cs="Times New Roman"/>
        </w:rPr>
        <w:t xml:space="preserve">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:rsidR="00B61765" w:rsidRPr="00B61765" w:rsidRDefault="00B61765" w:rsidP="00B61765">
      <w:pPr>
        <w:ind w:left="567" w:hanging="567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2.13. </w:t>
      </w:r>
      <w:r w:rsidRPr="00952D47">
        <w:rPr>
          <w:rFonts w:ascii="Times New Roman" w:hAnsi="Times New Roman" w:cs="Times New Roman"/>
          <w:b/>
        </w:rPr>
        <w:t>Трансграничная передача персональных данных</w:t>
      </w:r>
      <w:r w:rsidRPr="00B61765">
        <w:rPr>
          <w:rFonts w:ascii="Times New Roman" w:hAnsi="Times New Roman" w:cs="Times New Roman"/>
        </w:rPr>
        <w:t xml:space="preserve">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:rsidR="00B61765" w:rsidRPr="00B61765" w:rsidRDefault="00B61765" w:rsidP="00B61765">
      <w:pPr>
        <w:ind w:left="567" w:hanging="567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2.14. </w:t>
      </w:r>
      <w:r w:rsidRPr="00952D47">
        <w:rPr>
          <w:rFonts w:ascii="Times New Roman" w:hAnsi="Times New Roman" w:cs="Times New Roman"/>
          <w:b/>
        </w:rPr>
        <w:t>Уничтожение персональных данных</w:t>
      </w:r>
      <w:r w:rsidRPr="00B61765">
        <w:rPr>
          <w:rFonts w:ascii="Times New Roman" w:hAnsi="Times New Roman" w:cs="Times New Roman"/>
        </w:rPr>
        <w:t xml:space="preserve">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B61765" w:rsidRPr="00952D47" w:rsidRDefault="00B61765" w:rsidP="00B61765">
      <w:pPr>
        <w:spacing w:before="360" w:after="240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t>3. ОСНОВНЫЕ ПРАВА И ОБЯЗАННОСТИ ОПЕРАТОРА</w:t>
      </w:r>
    </w:p>
    <w:p w:rsidR="00952D47" w:rsidRPr="00B61765" w:rsidRDefault="00B61765" w:rsidP="00B61765">
      <w:pPr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3.1. Оператор имеет право: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получать от субъекта персональных данных достоверные информацию и/или документы, содержащие персональные данные;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:rsidR="00B61765" w:rsidRPr="00B61765" w:rsidRDefault="00B61765" w:rsidP="00B61765">
      <w:pPr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3.2. Оператор обязан: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предоставлять субъекту персональных данных по его просьбе информацию, касающуюся обработки его персональных данных;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организовывать обработку персональных данных в порядке, установленном действующим законодательством РФ;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lastRenderedPageBreak/>
        <w:t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исполнять иные обязанности, предусмотренные Законом о персональных данных.</w:t>
      </w:r>
    </w:p>
    <w:p w:rsidR="00B61765" w:rsidRPr="00B61765" w:rsidRDefault="00B61765" w:rsidP="00812FB5">
      <w:pPr>
        <w:spacing w:before="360" w:after="240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t>4. ОСНОВНЫЕ ПРАВА И ОБЯЗАННОСТИ СУБЪЕКТОВ ПЕРСОНАЛЬНЫХ</w:t>
      </w:r>
      <w:r w:rsidRPr="00B61765">
        <w:rPr>
          <w:rFonts w:ascii="Times New Roman" w:hAnsi="Times New Roman" w:cs="Times New Roman"/>
          <w:b/>
          <w:sz w:val="26"/>
          <w:szCs w:val="26"/>
        </w:rPr>
        <w:t xml:space="preserve"> ДАННЫХ</w:t>
      </w:r>
    </w:p>
    <w:p w:rsidR="00B61765" w:rsidRPr="00B61765" w:rsidRDefault="00B61765" w:rsidP="00B61765">
      <w:pPr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4.1. Субъекты персональных данных имеют право: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на отзыв согласия на обработку персональных данных;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на осуществление иных прав, предусмотренных законодательством РФ.</w:t>
      </w:r>
    </w:p>
    <w:p w:rsidR="00B61765" w:rsidRPr="00B61765" w:rsidRDefault="00B61765" w:rsidP="00B61765">
      <w:pPr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4.2. Субъекты персональных данных обязаны:</w:t>
      </w:r>
    </w:p>
    <w:p w:rsidR="00B61765" w:rsidRPr="00B61765" w:rsidRDefault="00B61765" w:rsidP="00952D47">
      <w:pPr>
        <w:ind w:left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предоставлять Оператору достоверные данные о себе;</w:t>
      </w:r>
    </w:p>
    <w:p w:rsidR="00B61765" w:rsidRPr="00B61765" w:rsidRDefault="00B61765" w:rsidP="00952D47">
      <w:pPr>
        <w:ind w:left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сообщать Оператору об уточнении (обновлении, изменении) своих персональных данных.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:rsidR="00B61765" w:rsidRPr="00B61765" w:rsidRDefault="00B61765" w:rsidP="00812FB5">
      <w:pPr>
        <w:spacing w:before="360" w:after="240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lastRenderedPageBreak/>
        <w:t>5. ОПЕРАТОР МОЖЕТ ОБРАБАТЫВАТЬ СЛЕДУЮЩИЕ</w:t>
      </w:r>
      <w:r w:rsidRPr="00B61765">
        <w:rPr>
          <w:rFonts w:ascii="Times New Roman" w:hAnsi="Times New Roman" w:cs="Times New Roman"/>
          <w:b/>
          <w:sz w:val="26"/>
          <w:szCs w:val="26"/>
        </w:rPr>
        <w:t xml:space="preserve"> ПЕРСОНАЛЬНЫЕ ДАННЫЕ ПОЛЬЗОВАТЕЛЯ</w:t>
      </w:r>
    </w:p>
    <w:p w:rsidR="00B61765" w:rsidRPr="00B61765" w:rsidRDefault="00B61765" w:rsidP="00B61765">
      <w:pPr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5.1. Фамилия, имя, отчество.</w:t>
      </w:r>
    </w:p>
    <w:p w:rsidR="00B61765" w:rsidRPr="00B61765" w:rsidRDefault="00B61765" w:rsidP="00B61765">
      <w:pPr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5.2. Номера телефонов.</w:t>
      </w:r>
    </w:p>
    <w:p w:rsidR="00B61765" w:rsidRPr="00B61765" w:rsidRDefault="00B61765" w:rsidP="00B61765">
      <w:pPr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5.3. Страна и город проживания.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5.4. Также на сайте происходит сбор и обработка обезличенных данных о посетителях (в </w:t>
      </w:r>
      <w:proofErr w:type="spellStart"/>
      <w:r w:rsidRPr="00B61765">
        <w:rPr>
          <w:rFonts w:ascii="Times New Roman" w:hAnsi="Times New Roman" w:cs="Times New Roman"/>
        </w:rPr>
        <w:t>т.ч</w:t>
      </w:r>
      <w:proofErr w:type="spellEnd"/>
      <w:r w:rsidRPr="00B61765">
        <w:rPr>
          <w:rFonts w:ascii="Times New Roman" w:hAnsi="Times New Roman" w:cs="Times New Roman"/>
        </w:rPr>
        <w:t>. файлов «</w:t>
      </w:r>
      <w:proofErr w:type="spellStart"/>
      <w:r w:rsidRPr="00B61765">
        <w:rPr>
          <w:rFonts w:ascii="Times New Roman" w:hAnsi="Times New Roman" w:cs="Times New Roman"/>
        </w:rPr>
        <w:t>cookie</w:t>
      </w:r>
      <w:proofErr w:type="spellEnd"/>
      <w:r w:rsidRPr="00B61765">
        <w:rPr>
          <w:rFonts w:ascii="Times New Roman" w:hAnsi="Times New Roman" w:cs="Times New Roman"/>
        </w:rPr>
        <w:t>») с помощью сервисов интернет-статистики (Яндекс Метрика и Гугл Аналитика и других).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5.5. Вышеперечисленные данные далее по тексту Политики объединены общим понятием Персональные данные.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5.6.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5.7.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5.8.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5.8.1 Согласие на обработку персональных данных, разрешенных для распространения, Пользователь предоставляет Оператору непосредственно.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5.8.2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разрешенных для распространения.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5.8.3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5.8.4 Согласие на обработку персональных данных, разрешенных для распространения, прекращает свое действие с момента поступления Оператору требования, указанного в п. 5.8.3 настоящей Политики в отношении обработки персональных данных.</w:t>
      </w:r>
    </w:p>
    <w:p w:rsidR="00B61765" w:rsidRPr="00952D47" w:rsidRDefault="00B61765" w:rsidP="00B61765">
      <w:pPr>
        <w:spacing w:before="360" w:after="240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t>6. ПРИНЦИПЫ ОБРАБОТКИ ПЕРСОНАЛЬНЫХ ДАННЫХ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6.1. Обработка персональных данных осуществляется на законной и справедливой основе.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lastRenderedPageBreak/>
        <w:t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6.3.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6.4. Обработке подлежат только персональные данные, которые отвечают целям их обработки.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6.6.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</w:t>
      </w:r>
      <w:proofErr w:type="gramStart"/>
      <w:r w:rsidRPr="00B61765">
        <w:rPr>
          <w:rFonts w:ascii="Times New Roman" w:hAnsi="Times New Roman" w:cs="Times New Roman"/>
        </w:rPr>
        <w:t>неполных</w:t>
      </w:r>
      <w:proofErr w:type="gramEnd"/>
      <w:r w:rsidRPr="00B61765">
        <w:rPr>
          <w:rFonts w:ascii="Times New Roman" w:hAnsi="Times New Roman" w:cs="Times New Roman"/>
        </w:rPr>
        <w:t xml:space="preserve"> или неточных данных.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B61765">
        <w:rPr>
          <w:rFonts w:ascii="Times New Roman" w:hAnsi="Times New Roman" w:cs="Times New Roman"/>
        </w:rPr>
        <w:t>поручителем</w:t>
      </w:r>
      <w:proofErr w:type="gramEnd"/>
      <w:r w:rsidRPr="00B61765">
        <w:rPr>
          <w:rFonts w:ascii="Times New Roman" w:hAnsi="Times New Roman" w:cs="Times New Roman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:rsidR="00B61765" w:rsidRPr="00952D47" w:rsidRDefault="00B61765" w:rsidP="00B61765">
      <w:pPr>
        <w:spacing w:before="360" w:after="240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t>7. ЦЕЛИ ОБРАБОТКИ ПЕРСОНАЛЬНЫХ ДАННЫХ</w:t>
      </w:r>
    </w:p>
    <w:p w:rsidR="00B61765" w:rsidRPr="00B61765" w:rsidRDefault="00B61765" w:rsidP="00B61765">
      <w:pPr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7.1. Цель обработки персональных данных Пользователя:</w:t>
      </w:r>
    </w:p>
    <w:p w:rsidR="00B61765" w:rsidRPr="00B61765" w:rsidRDefault="00B61765" w:rsidP="00952D47">
      <w:pPr>
        <w:ind w:left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предоставление обратной связи.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bmr@geometer11.ru с пометкой «Отказ от уведомлений о новых продуктах и услугах и специальных предложениях».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7.3.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B61765" w:rsidRPr="00952D47" w:rsidRDefault="00B61765" w:rsidP="00B61765">
      <w:pPr>
        <w:spacing w:before="360" w:after="240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t>8. ПРАВОВЫЕ ОСНОВАНИЯ ОБРАБОТКИ ПЕРСОНАЛЬНЫХ ДАННЫХ</w:t>
      </w:r>
    </w:p>
    <w:p w:rsidR="00B61765" w:rsidRPr="00B61765" w:rsidRDefault="00B61765" w:rsidP="00B61765">
      <w:pPr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8.1. Правовыми основаниями обработки персональных данных Оператором являются: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уставные (учредительные) документы Оператора;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договоры, заключаемые между оператором и субъектом персональных данных;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Федеральный закон "Об информации, информационных технологиях и о защите информации" от 27.07.2006 N 149-ФЗ;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федеральные законы, иные нормативно-правовые акты в сфере защиты персональных данных;</w:t>
      </w:r>
    </w:p>
    <w:p w:rsidR="00B61765" w:rsidRPr="00B61765" w:rsidRDefault="00B61765" w:rsidP="00952D47">
      <w:pPr>
        <w:ind w:left="567" w:hanging="141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– согласия Пользователей на обработку их персональных данных, на обработку персональных данных, разрешенных для распространения.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lastRenderedPageBreak/>
        <w:t>8.2.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https://geometer11.ru 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B61765">
        <w:rPr>
          <w:rFonts w:ascii="Times New Roman" w:hAnsi="Times New Roman" w:cs="Times New Roman"/>
        </w:rPr>
        <w:t>cookie</w:t>
      </w:r>
      <w:proofErr w:type="spellEnd"/>
      <w:r w:rsidRPr="00B61765">
        <w:rPr>
          <w:rFonts w:ascii="Times New Roman" w:hAnsi="Times New Roman" w:cs="Times New Roman"/>
        </w:rPr>
        <w:t xml:space="preserve">» и использование технологии </w:t>
      </w:r>
      <w:proofErr w:type="spellStart"/>
      <w:r w:rsidRPr="00B61765">
        <w:rPr>
          <w:rFonts w:ascii="Times New Roman" w:hAnsi="Times New Roman" w:cs="Times New Roman"/>
        </w:rPr>
        <w:t>JavaScript</w:t>
      </w:r>
      <w:proofErr w:type="spellEnd"/>
      <w:r w:rsidRPr="00B61765">
        <w:rPr>
          <w:rFonts w:ascii="Times New Roman" w:hAnsi="Times New Roman" w:cs="Times New Roman"/>
        </w:rPr>
        <w:t>).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8.4. Субъект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</w:r>
    </w:p>
    <w:p w:rsidR="00B61765" w:rsidRPr="00952D47" w:rsidRDefault="00B61765" w:rsidP="00B61765">
      <w:pPr>
        <w:spacing w:before="360" w:after="240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t>9. УСЛОВИЯ ОБРАБОТКИ ПЕРСОНАЛЬНЫХ ДАННЫХ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9.1. Обработка персональных данных осуществляется с согласия субъекта персональных данных на обработку его персональных данных.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9.2.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9.3.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9.4.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B61765">
        <w:rPr>
          <w:rFonts w:ascii="Times New Roman" w:hAnsi="Times New Roman" w:cs="Times New Roman"/>
        </w:rPr>
        <w:t>поручителем</w:t>
      </w:r>
      <w:proofErr w:type="gramEnd"/>
      <w:r w:rsidRPr="00B61765">
        <w:rPr>
          <w:rFonts w:ascii="Times New Roman" w:hAnsi="Times New Roman" w:cs="Times New Roman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9.5.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9.6.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9.7.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:rsidR="00B61765" w:rsidRPr="00B61765" w:rsidRDefault="00B61765" w:rsidP="00B61765">
      <w:pPr>
        <w:spacing w:before="360" w:after="240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t>10. ПОРЯДОК СБОРА, ХРАНЕНИЯ, ПЕРЕДАЧИ И ДРУГИХ ВИДОВ</w:t>
      </w:r>
      <w:r w:rsidRPr="00B61765">
        <w:rPr>
          <w:rFonts w:ascii="Times New Roman" w:hAnsi="Times New Roman" w:cs="Times New Roman"/>
          <w:b/>
          <w:sz w:val="26"/>
          <w:szCs w:val="26"/>
        </w:rPr>
        <w:t xml:space="preserve"> ОБРАБОТКИ ПЕРСОНАЛЬНЫХ ДАННЫХ</w:t>
      </w:r>
    </w:p>
    <w:p w:rsidR="00B61765" w:rsidRPr="00B61765" w:rsidRDefault="00B61765" w:rsidP="00B61765">
      <w:pPr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lastRenderedPageBreak/>
        <w:t>10.2.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10.3.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bmr@geometer11.ru с пометкой «Актуализация персональных данных».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bmr@geometer11.ru с пометкой «Отзыв согласия на обработку персональных данных».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10.5.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10.6.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10.7. Оператор при обработке персональных данных обеспечивает конфиденциальность персональных данных.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 xml:space="preserve">10.8.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B61765">
        <w:rPr>
          <w:rFonts w:ascii="Times New Roman" w:hAnsi="Times New Roman" w:cs="Times New Roman"/>
        </w:rPr>
        <w:t>поручителем</w:t>
      </w:r>
      <w:proofErr w:type="gramEnd"/>
      <w:r w:rsidRPr="00B61765">
        <w:rPr>
          <w:rFonts w:ascii="Times New Roman" w:hAnsi="Times New Roman" w:cs="Times New Roman"/>
        </w:rPr>
        <w:t xml:space="preserve"> по которому является субъект персональных данных.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</w:p>
    <w:p w:rsidR="00B61765" w:rsidRPr="00B61765" w:rsidRDefault="00B61765" w:rsidP="00B61765">
      <w:pPr>
        <w:spacing w:before="360" w:after="240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t>11. ПЕРЕЧЕНЬ ДЕЙСТВИЙ, ПРОИЗВОДИМЫХ ОПЕРАТОРОМ С</w:t>
      </w:r>
      <w:r w:rsidRPr="00B61765">
        <w:rPr>
          <w:rFonts w:ascii="Times New Roman" w:hAnsi="Times New Roman" w:cs="Times New Roman"/>
          <w:b/>
          <w:sz w:val="26"/>
          <w:szCs w:val="26"/>
        </w:rPr>
        <w:t xml:space="preserve"> ПОЛУЧЕННЫМИ ПЕРСОНАЛЬНЫМИ ДАННЫМИ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lastRenderedPageBreak/>
        <w:t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:rsidR="00B61765" w:rsidRPr="00952D47" w:rsidRDefault="00952D47" w:rsidP="00952D47">
      <w:pPr>
        <w:spacing w:before="360" w:after="240"/>
        <w:ind w:left="425" w:hanging="425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t>12. ТРАНСГРАНИЧНАЯ ПЕРЕДАЧА ПЕРСОНАЛЬНЫХ ДАННЫХ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B61765" w:rsidRPr="00952D47" w:rsidRDefault="00B61765" w:rsidP="00B61765">
      <w:pPr>
        <w:spacing w:before="360" w:after="240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t>13. КОНФИДЕНЦИАЛЬНОСТЬ ПЕРСОНАЛЬНЫХ ДАННЫХ</w:t>
      </w:r>
    </w:p>
    <w:p w:rsidR="00B61765" w:rsidRPr="00B61765" w:rsidRDefault="00B61765" w:rsidP="00B61765">
      <w:pPr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:rsidR="00B61765" w:rsidRPr="00952D47" w:rsidRDefault="00B61765" w:rsidP="00B61765">
      <w:pPr>
        <w:spacing w:before="360" w:after="240"/>
        <w:rPr>
          <w:rFonts w:ascii="Times New Roman" w:hAnsi="Times New Roman" w:cs="Times New Roman"/>
          <w:b/>
          <w:sz w:val="26"/>
          <w:szCs w:val="26"/>
        </w:rPr>
      </w:pPr>
      <w:r w:rsidRPr="00952D47">
        <w:rPr>
          <w:rFonts w:ascii="Times New Roman" w:hAnsi="Times New Roman" w:cs="Times New Roman"/>
          <w:b/>
          <w:sz w:val="26"/>
          <w:szCs w:val="26"/>
        </w:rPr>
        <w:t>14. ЗАКЛЮЧИТЕЛЬНЫЕ ПОЛОЖЕНИЯ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14.1.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bmr@geometer11.ru.</w:t>
      </w:r>
    </w:p>
    <w:p w:rsidR="00B61765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14.2.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675EB3" w:rsidRPr="00B61765" w:rsidRDefault="00B61765" w:rsidP="00952D47">
      <w:pPr>
        <w:ind w:left="426" w:hanging="426"/>
        <w:rPr>
          <w:rFonts w:ascii="Times New Roman" w:hAnsi="Times New Roman" w:cs="Times New Roman"/>
        </w:rPr>
      </w:pPr>
      <w:r w:rsidRPr="00B61765">
        <w:rPr>
          <w:rFonts w:ascii="Times New Roman" w:hAnsi="Times New Roman" w:cs="Times New Roman"/>
        </w:rPr>
        <w:t>14.3. Актуальная версия Политики в свободном доступе расположена в сети Интернет по адресу https://geometer11.ru/</w:t>
      </w:r>
      <w:r w:rsidR="00F5302D" w:rsidRPr="00F5302D">
        <w:rPr>
          <w:rFonts w:ascii="Times New Roman" w:hAnsi="Times New Roman" w:cs="Times New Roman"/>
        </w:rPr>
        <w:t>privacy-policy.pdf</w:t>
      </w:r>
      <w:bookmarkStart w:id="0" w:name="_GoBack"/>
      <w:bookmarkEnd w:id="0"/>
      <w:r w:rsidRPr="00B61765">
        <w:rPr>
          <w:rFonts w:ascii="Times New Roman" w:hAnsi="Times New Roman" w:cs="Times New Roman"/>
        </w:rPr>
        <w:t>.</w:t>
      </w:r>
    </w:p>
    <w:sectPr w:rsidR="00675EB3" w:rsidRPr="00B61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E7"/>
    <w:rsid w:val="00675EB3"/>
    <w:rsid w:val="00812FB5"/>
    <w:rsid w:val="00952D47"/>
    <w:rsid w:val="00B61765"/>
    <w:rsid w:val="00F5302D"/>
    <w:rsid w:val="00F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B1766-109A-4FDA-B8DB-9F10EF75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3224</Words>
  <Characters>18381</Characters>
  <Application>Microsoft Office Word</Application>
  <DocSecurity>0</DocSecurity>
  <Lines>153</Lines>
  <Paragraphs>43</Paragraphs>
  <ScaleCrop>false</ScaleCrop>
  <Company>SPecialiST RePack</Company>
  <LinksUpToDate>false</LinksUpToDate>
  <CharactersWithSpaces>21562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SashaTiurin</dc:creator>
  <cp:keywords/>
  <dc:description/>
  <cp:lastModifiedBy>SashaTiurin</cp:lastModifiedBy>
  <cp:revision>7</cp:revision>
  <dcterms:created xsi:type="dcterms:W3CDTF">2022-11-20T10:33:00Z</dcterms:created>
  <dcterms:modified xsi:type="dcterms:W3CDTF">2022-11-20T16:40:00Z</dcterms:modified>
</cp:coreProperties>
</file>