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q3691fe7r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rj76ks1i1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BO-578 — Configuración Centralizada y Gestión de Secretos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2v2cmzyxm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política oficial para la administración de configuraciones, parámetros operativos y secretos utilizados por todos los componentes de TIXI.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garantizar que la configuración de la plataforma sea segura, consistente, auditable y modificable sin necesidad de recompilar o desplegar nuevamente los servicios cuando no sea estrictamente necesario.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microservicio deberá cumplir este documento.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6785eswqk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define: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configuración centralizada;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 de entorno;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 dinámicos;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Flags;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secretos;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rotación de credenciales;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por ambiente;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 de cambios.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ptbjmfyko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74m64b9tf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configuración deberá encontrarse fuera del código fuente.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wmu0dqpmd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secretos nunca deberán almacenarse en el repositorio.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2dfryt112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configuración deberá poder modificarse de forma controlada.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ilcjegs39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cambio de configuración deberá ser auditable.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85n6u0e2p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gestión de secretos deberá cumplir el principio de mínimo privilegio.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yj0ou6m50h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Configuración Centralizada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dispondrá de un servicio centralizado para administrar: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parámetros globales;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 por servicio;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 por ambiente;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configuraciones dinámicas.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microservicios nunca deberán mantener configuraciones duplicadas.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lgvhptajm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Variables de Entorno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variables de entorno se utilizarán únicamente para: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identificación del servicio;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del ambiente;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 del servidor de configuración;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referencias iniciales indispensables para el arranque.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utilizarse para almacenar grandes volúmenes de configuración.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dq9jhih1g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Gestión de Secretos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siguientes elementos deberán almacenarse exclusivamente en el gestor oficial de secretos: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contraseñas;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Keys;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certificados;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claves privadas;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de acceso;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credenciales de bases de datos;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credenciales de servicios externos.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podrán almacenarse en archivos de configuración, código fuente o imágenes de contenedor.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98bl14kkzs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Rotación de Credenciales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credencial deberá poder: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renovarse;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revocarse;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reemplazarse;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auditarse.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rotación no deberá requerir modificaciones en el código de los servicios.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25g73fx0it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Configuración por Ambiente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 existirán los siguientes ambientes: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ambiente deberá mantener configuraciones independientes.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se compartirán secretos entre ambientes.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0fm9dy13m9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Feature Flags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utilizará Feature Flags para: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habilitar funcionalidades gradualmente;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despliegues progresivos;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pruebas controladas;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desactivar funciones en caso de incidentes.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Feature Flags deberán poder modificarse sin desplegar nuevamente la aplicación.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qs01y4gok4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Auditoría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cambio deberá registrar: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 o servicio responsable;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y hora;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modificada;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anterior (cuando la política de seguridad lo permita);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nuevo valor;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motivo del cambio.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84qtkf9cue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Reglas Arquitectónicas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RA-578-001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Ningún secreto podrá almacenarse en el código fuente.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RA-578-002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configuración deberá ser versionable.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RA-578-003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cambio deberá quedar auditado.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RA-578-004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servicios deberán recuperar la configuración desde el proveedor oficial.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RA-578-005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modificación de configuraciones no críticas no deberá requerir recompilar la aplicación.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9ck0avyhfe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Requisitos No Funcionales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infraestructura de configuración deberá: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soportar alta disponibilidad;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escalado horizontal;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ofrecer alta seguridad;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baja latencia;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recuperación automática.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f62yax1xoa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Dependencias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Configuration Service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Management Service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Service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 Platform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utilizado por: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Todos los microservicios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Engine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 automáticos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i8dnq370w3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Dependencias Documentales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política oficial de configuración y gestión de secretos.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siguiente documento desarrollará: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gobierno arquitectónico;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estándares de desarrollo;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convenciones oficiales del proyecto.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px1msrf73l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Historial de Versiones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jmjzmjmm09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 la Política Oficial de Configuración Centralizada y Gestión de Secretos.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