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y41chpd72vg" w:id="0"/>
      <w:bookmarkEnd w:id="0"/>
      <w:r w:rsidDel="00000000" w:rsidR="00000000" w:rsidRPr="00000000">
        <w:rPr>
          <w:b w:val="1"/>
          <w:bCs w:val="1"/>
          <w:sz w:val="46"/>
          <w:szCs w:val="46"/>
          <w:rtl w:val="0"/>
        </w:rPr>
        <w:t xml:space="preserve">TIXI — Biblioteca Oficial</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bm4dwgqoflsg" w:id="1"/>
      <w:bookmarkEnd w:id="1"/>
      <w:r w:rsidDel="00000000" w:rsidR="00000000" w:rsidRPr="00000000">
        <w:rPr>
          <w:b w:val="1"/>
          <w:bCs w:val="1"/>
          <w:sz w:val="46"/>
          <w:szCs w:val="46"/>
          <w:rtl w:val="0"/>
        </w:rPr>
        <w:t xml:space="preserve">BO-203 — Arquitectura Funcional del Conductor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Estado:</w:t>
      </w:r>
      <w:r w:rsidDel="00000000" w:rsidR="00000000" w:rsidRPr="00000000">
        <w:rPr>
          <w:rtl w:val="0"/>
        </w:rPr>
        <w:t xml:space="preserve"> BORRADOR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o8ccdfrybe1w" w:id="2"/>
      <w:bookmarkEnd w:id="2"/>
      <w:r w:rsidDel="00000000" w:rsidR="00000000" w:rsidRPr="00000000">
        <w:rPr>
          <w:b w:val="1"/>
          <w:bCs w:val="1"/>
          <w:sz w:val="46"/>
          <w:szCs w:val="46"/>
          <w:rtl w:val="0"/>
        </w:rPr>
        <w:t xml:space="preserve">1. Objetivo</w:t>
      </w:r>
    </w:p>
    <w:p w:rsidR="00000000" w:rsidDel="00000000" w:rsidP="00000000" w:rsidRDefault="00000000" w:rsidRPr="00000000" w14:paraId="00000006">
      <w:pPr>
        <w:spacing w:after="240" w:before="240" w:lineRule="auto"/>
        <w:rPr/>
      </w:pPr>
      <w:r w:rsidDel="00000000" w:rsidR="00000000" w:rsidRPr="00000000">
        <w:rPr>
          <w:rtl w:val="0"/>
        </w:rPr>
        <w:t xml:space="preserve">Definir la arquitectura funcional del dominio Conductor, estableciendo los módulos, responsabilidades, estados operativos y flujos principales que gobiernan la operación de rutas compartidas dentro del ecosistema TIXI.</w:t>
      </w:r>
    </w:p>
    <w:p w:rsidR="00000000" w:rsidDel="00000000" w:rsidP="00000000" w:rsidRDefault="00000000" w:rsidRPr="00000000" w14:paraId="00000007">
      <w:pPr>
        <w:spacing w:after="240" w:before="240" w:lineRule="auto"/>
        <w:rPr/>
      </w:pPr>
      <w:r w:rsidDel="00000000" w:rsidR="00000000" w:rsidRPr="00000000">
        <w:rPr>
          <w:rtl w:val="0"/>
        </w:rPr>
        <w:t xml:space="preserve">Este documento constituye la referencia funcional oficial para el desarrollo de la aplicación del conductor.</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e03ixlahjksx" w:id="3"/>
      <w:bookmarkEnd w:id="3"/>
      <w:r w:rsidDel="00000000" w:rsidR="00000000" w:rsidRPr="00000000">
        <w:rPr>
          <w:b w:val="1"/>
          <w:bCs w:val="1"/>
          <w:sz w:val="46"/>
          <w:szCs w:val="46"/>
          <w:rtl w:val="0"/>
        </w:rPr>
        <w:t xml:space="preserve">2. Alcance</w:t>
      </w:r>
    </w:p>
    <w:p w:rsidR="00000000" w:rsidDel="00000000" w:rsidP="00000000" w:rsidRDefault="00000000" w:rsidRPr="00000000" w14:paraId="0000000A">
      <w:pPr>
        <w:spacing w:after="240" w:before="240" w:lineRule="auto"/>
        <w:rPr/>
      </w:pPr>
      <w:r w:rsidDel="00000000" w:rsidR="00000000" w:rsidRPr="00000000">
        <w:rPr>
          <w:rtl w:val="0"/>
        </w:rPr>
        <w:t xml:space="preserve">La arquitectura funcional del conductor comprende todas las actividades necesarias para operar dentro de TIXI, desde la disponibilidad para trabajar hasta la finalización de una ruta, incluyendo la gestión financiera, historial operativo, notificaciones, incidencias y configuración personal.</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f4j71dpt6msv" w:id="4"/>
      <w:bookmarkEnd w:id="4"/>
      <w:r w:rsidDel="00000000" w:rsidR="00000000" w:rsidRPr="00000000">
        <w:rPr>
          <w:b w:val="1"/>
          <w:bCs w:val="1"/>
          <w:sz w:val="46"/>
          <w:szCs w:val="46"/>
          <w:rtl w:val="0"/>
        </w:rPr>
        <w:t xml:space="preserve">3. Principios Funcionales</w:t>
      </w:r>
    </w:p>
    <w:p w:rsidR="00000000" w:rsidDel="00000000" w:rsidP="00000000" w:rsidRDefault="00000000" w:rsidRPr="00000000" w14:paraId="0000000D">
      <w:pPr>
        <w:spacing w:after="240" w:before="240" w:lineRule="auto"/>
        <w:rPr/>
      </w:pPr>
      <w:r w:rsidDel="00000000" w:rsidR="00000000" w:rsidRPr="00000000">
        <w:rPr>
          <w:rtl w:val="0"/>
        </w:rPr>
        <w:t xml:space="preserve">La aplicación del conductor se rige por los siguientes principios: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Priorizar la operación sobre la administración.</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Minimizar cambios de contexto durante una ruta.</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Mostrar únicamente la información necesaria para la acción actual.</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Mantener continuidad operativa mediante estados claramente definidos.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Permitir al conductor tomar la decisión final cuando existan varias alternativas operativas válidas.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Mantener una experiencia consistente durante todo el ciclo operativo.</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hpt9dlwqkfb1" w:id="5"/>
      <w:bookmarkEnd w:id="5"/>
      <w:r w:rsidDel="00000000" w:rsidR="00000000" w:rsidRPr="00000000">
        <w:rPr>
          <w:b w:val="1"/>
          <w:bCs w:val="1"/>
          <w:sz w:val="46"/>
          <w:szCs w:val="46"/>
          <w:rtl w:val="0"/>
        </w:rPr>
        <w:t xml:space="preserve">4. Módulos Funcionales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aaqwhxakjak5" w:id="6"/>
      <w:bookmarkEnd w:id="6"/>
      <w:r w:rsidDel="00000000" w:rsidR="00000000" w:rsidRPr="00000000">
        <w:rPr>
          <w:b w:val="1"/>
          <w:bCs w:val="1"/>
          <w:sz w:val="34"/>
          <w:szCs w:val="34"/>
          <w:rtl w:val="0"/>
        </w:rPr>
        <w:t xml:space="preserve">4.1 Home</w:t>
      </w:r>
    </w:p>
    <w:p w:rsidR="00000000" w:rsidDel="00000000" w:rsidP="00000000" w:rsidRDefault="00000000" w:rsidRPr="00000000" w14:paraId="00000017">
      <w:pPr>
        <w:spacing w:after="240" w:before="240" w:lineRule="auto"/>
        <w:rPr/>
      </w:pPr>
      <w:r w:rsidDel="00000000" w:rsidR="00000000" w:rsidRPr="00000000">
        <w:rPr>
          <w:rtl w:val="0"/>
        </w:rPr>
        <w:t xml:space="preserve">Centro de control principal del conductor.</w:t>
      </w:r>
    </w:p>
    <w:p w:rsidR="00000000" w:rsidDel="00000000" w:rsidP="00000000" w:rsidRDefault="00000000" w:rsidRPr="00000000" w14:paraId="00000018">
      <w:pPr>
        <w:spacing w:after="240" w:before="240" w:lineRule="auto"/>
        <w:rPr/>
      </w:pPr>
      <w:r w:rsidDel="00000000" w:rsidR="00000000" w:rsidRPr="00000000">
        <w:rPr>
          <w:rtl w:val="0"/>
        </w:rPr>
        <w:t xml:space="preserve">Permite visualizar su situación operativa y acceder al resto de los módulos del sistema.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4ytboevgax2" w:id="7"/>
      <w:bookmarkEnd w:id="7"/>
      <w:r w:rsidDel="00000000" w:rsidR="00000000" w:rsidRPr="00000000">
        <w:rPr>
          <w:b w:val="1"/>
          <w:bCs w:val="1"/>
          <w:sz w:val="34"/>
          <w:szCs w:val="34"/>
          <w:rtl w:val="0"/>
        </w:rPr>
        <w:t xml:space="preserve">4.2 Viajes Disponibles</w:t>
      </w:r>
    </w:p>
    <w:p w:rsidR="00000000" w:rsidDel="00000000" w:rsidP="00000000" w:rsidRDefault="00000000" w:rsidRPr="00000000" w14:paraId="0000001B">
      <w:pPr>
        <w:spacing w:after="240" w:before="240" w:lineRule="auto"/>
        <w:rPr/>
      </w:pPr>
      <w:r w:rsidDel="00000000" w:rsidR="00000000" w:rsidRPr="00000000">
        <w:rPr>
          <w:rtl w:val="0"/>
        </w:rPr>
        <w:t xml:space="preserve">Presenta las solicitudes compatibles con la ruta en construcción del conductor.</w:t>
      </w:r>
    </w:p>
    <w:p w:rsidR="00000000" w:rsidDel="00000000" w:rsidP="00000000" w:rsidRDefault="00000000" w:rsidRPr="00000000" w14:paraId="0000001C">
      <w:pPr>
        <w:spacing w:after="240" w:before="240" w:lineRule="auto"/>
        <w:rPr/>
      </w:pPr>
      <w:r w:rsidDel="00000000" w:rsidR="00000000" w:rsidRPr="00000000">
        <w:rPr>
          <w:rtl w:val="0"/>
        </w:rPr>
        <w:t xml:space="preserve">Permite:</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tl w:val="0"/>
        </w:rPr>
        <w:t xml:space="preserve">Consultar solicitudes.</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Evaluar compatibilidad.</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Agregar solicitudes a la ruta.</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rtl w:val="0"/>
        </w:rPr>
        <w:t xml:space="preserve">Consultar el mapa asociado a cada solicitud.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r7ly7iu4pf" w:id="8"/>
      <w:bookmarkEnd w:id="8"/>
      <w:r w:rsidDel="00000000" w:rsidR="00000000" w:rsidRPr="00000000">
        <w:rPr>
          <w:b w:val="1"/>
          <w:bCs w:val="1"/>
          <w:sz w:val="34"/>
          <w:szCs w:val="34"/>
          <w:rtl w:val="0"/>
        </w:rPr>
        <w:t xml:space="preserve">4.3 Ruta en Construcción</w:t>
      </w:r>
    </w:p>
    <w:p w:rsidR="00000000" w:rsidDel="00000000" w:rsidP="00000000" w:rsidRDefault="00000000" w:rsidRPr="00000000" w14:paraId="00000023">
      <w:pPr>
        <w:spacing w:after="240" w:before="240" w:lineRule="auto"/>
        <w:rPr/>
      </w:pPr>
      <w:r w:rsidDel="00000000" w:rsidR="00000000" w:rsidRPr="00000000">
        <w:rPr>
          <w:rtl w:val="0"/>
        </w:rPr>
        <w:t xml:space="preserve">Espacio donde el conductor construye progresivamente una ruta compartida.</w:t>
      </w:r>
    </w:p>
    <w:p w:rsidR="00000000" w:rsidDel="00000000" w:rsidP="00000000" w:rsidRDefault="00000000" w:rsidRPr="00000000" w14:paraId="00000024">
      <w:pPr>
        <w:spacing w:after="240" w:before="240" w:lineRule="auto"/>
        <w:rPr/>
      </w:pPr>
      <w:r w:rsidDel="00000000" w:rsidR="00000000" w:rsidRPr="00000000">
        <w:rPr>
          <w:rtl w:val="0"/>
        </w:rPr>
        <w:t xml:space="preserve">Durante este estado puede: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Agregar solicitudes compatibles.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Eliminar solicitudes.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Consultar el recorrido proyectado.</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Revisar la composición de la ruta.</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Cerrar la ruta cuando considere que está lista para ejecutarse.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gu5at7o4ilqg" w:id="9"/>
      <w:bookmarkEnd w:id="9"/>
      <w:r w:rsidDel="00000000" w:rsidR="00000000" w:rsidRPr="00000000">
        <w:rPr>
          <w:b w:val="1"/>
          <w:bCs w:val="1"/>
          <w:sz w:val="34"/>
          <w:szCs w:val="34"/>
          <w:rtl w:val="0"/>
        </w:rPr>
        <w:t xml:space="preserve">4.4 Ruta Cerrada</w:t>
      </w:r>
    </w:p>
    <w:p w:rsidR="00000000" w:rsidDel="00000000" w:rsidP="00000000" w:rsidRDefault="00000000" w:rsidRPr="00000000" w14:paraId="0000002C">
      <w:pPr>
        <w:spacing w:after="240" w:before="240" w:lineRule="auto"/>
        <w:rPr/>
      </w:pPr>
      <w:r w:rsidDel="00000000" w:rsidR="00000000" w:rsidRPr="00000000">
        <w:rPr>
          <w:rtl w:val="0"/>
        </w:rPr>
        <w:t xml:space="preserve">Representa una ruta completamente planificada y lista para iniciar.</w:t>
      </w:r>
    </w:p>
    <w:p w:rsidR="00000000" w:rsidDel="00000000" w:rsidP="00000000" w:rsidRDefault="00000000" w:rsidRPr="00000000" w14:paraId="0000002D">
      <w:pPr>
        <w:spacing w:after="240" w:before="240" w:lineRule="auto"/>
        <w:rPr/>
      </w:pPr>
      <w:r w:rsidDel="00000000" w:rsidR="00000000" w:rsidRPr="00000000">
        <w:rPr>
          <w:rtl w:val="0"/>
        </w:rPr>
        <w:t xml:space="preserve">Permite:</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Revisar pasajeros.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Revisar recorrido.</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Ver resumen de la operación.</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Iniciar la ruta.</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Cancelar la ruta antes de comenzar, cuando las reglas del sistema lo permitan.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g6925s43awxi" w:id="10"/>
      <w:bookmarkEnd w:id="10"/>
      <w:r w:rsidDel="00000000" w:rsidR="00000000" w:rsidRPr="00000000">
        <w:rPr>
          <w:b w:val="1"/>
          <w:bCs w:val="1"/>
          <w:sz w:val="34"/>
          <w:szCs w:val="34"/>
          <w:rtl w:val="0"/>
        </w:rPr>
        <w:t xml:space="preserve">4.5 Ruta Activa</w:t>
      </w:r>
    </w:p>
    <w:p w:rsidR="00000000" w:rsidDel="00000000" w:rsidP="00000000" w:rsidRDefault="00000000" w:rsidRPr="00000000" w14:paraId="00000035">
      <w:pPr>
        <w:spacing w:after="240" w:before="240" w:lineRule="auto"/>
        <w:rPr/>
      </w:pPr>
      <w:r w:rsidDel="00000000" w:rsidR="00000000" w:rsidRPr="00000000">
        <w:rPr>
          <w:rtl w:val="0"/>
        </w:rPr>
        <w:t xml:space="preserve">Consola operativa utilizada durante la ejecución de la ruta.</w:t>
      </w:r>
    </w:p>
    <w:p w:rsidR="00000000" w:rsidDel="00000000" w:rsidP="00000000" w:rsidRDefault="00000000" w:rsidRPr="00000000" w14:paraId="00000036">
      <w:pPr>
        <w:spacing w:after="240" w:before="240" w:lineRule="auto"/>
        <w:rPr/>
      </w:pPr>
      <w:r w:rsidDel="00000000" w:rsidR="00000000" w:rsidRPr="00000000">
        <w:rPr>
          <w:rtl w:val="0"/>
        </w:rPr>
        <w:t xml:space="preserve">La Ruta Activa constituye una única pantalla cuyo contenido evoluciona dinámicamente según el estado operativo actual.</w:t>
      </w:r>
    </w:p>
    <w:p w:rsidR="00000000" w:rsidDel="00000000" w:rsidP="00000000" w:rsidRDefault="00000000" w:rsidRPr="00000000" w14:paraId="00000037">
      <w:pPr>
        <w:spacing w:after="240" w:before="240" w:lineRule="auto"/>
        <w:rPr/>
      </w:pPr>
      <w:r w:rsidDel="00000000" w:rsidR="00000000" w:rsidRPr="00000000">
        <w:rPr>
          <w:rtl w:val="0"/>
        </w:rPr>
        <w:t xml:space="preserve">Toda la operación del conductor se desarrolla dentro de esta consola.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ljnobk8drng" w:id="11"/>
      <w:bookmarkEnd w:id="11"/>
      <w:r w:rsidDel="00000000" w:rsidR="00000000" w:rsidRPr="00000000">
        <w:rPr>
          <w:b w:val="1"/>
          <w:bCs w:val="1"/>
          <w:sz w:val="34"/>
          <w:szCs w:val="34"/>
          <w:rtl w:val="0"/>
        </w:rPr>
        <w:t xml:space="preserve">4.6 Wallet</w:t>
      </w:r>
    </w:p>
    <w:p w:rsidR="00000000" w:rsidDel="00000000" w:rsidP="00000000" w:rsidRDefault="00000000" w:rsidRPr="00000000" w14:paraId="0000003A">
      <w:pPr>
        <w:spacing w:after="240" w:before="240" w:lineRule="auto"/>
        <w:rPr/>
      </w:pPr>
      <w:r w:rsidDel="00000000" w:rsidR="00000000" w:rsidRPr="00000000">
        <w:rPr>
          <w:rtl w:val="0"/>
        </w:rPr>
        <w:t xml:space="preserve">Permite consultar la situación financiera del conductor dentro de TIXI.</w:t>
      </w:r>
    </w:p>
    <w:p w:rsidR="00000000" w:rsidDel="00000000" w:rsidP="00000000" w:rsidRDefault="00000000" w:rsidRPr="00000000" w14:paraId="0000003B">
      <w:pPr>
        <w:spacing w:after="240" w:before="240" w:lineRule="auto"/>
        <w:rPr/>
      </w:pPr>
      <w:r w:rsidDel="00000000" w:rsidR="00000000" w:rsidRPr="00000000">
        <w:rPr>
          <w:rtl w:val="0"/>
        </w:rPr>
        <w:t xml:space="preserve">Incluye:</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Saldo disponible.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Historial de movimientos.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Estado operativo de la cuenta.</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Solicitudes de recarga.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8i237qa6ztqx" w:id="12"/>
      <w:bookmarkEnd w:id="12"/>
      <w:r w:rsidDel="00000000" w:rsidR="00000000" w:rsidRPr="00000000">
        <w:rPr>
          <w:b w:val="1"/>
          <w:bCs w:val="1"/>
          <w:sz w:val="34"/>
          <w:szCs w:val="34"/>
          <w:rtl w:val="0"/>
        </w:rPr>
        <w:t xml:space="preserve">4.7 Historial</w:t>
      </w:r>
    </w:p>
    <w:p w:rsidR="00000000" w:rsidDel="00000000" w:rsidP="00000000" w:rsidRDefault="00000000" w:rsidRPr="00000000" w14:paraId="00000042">
      <w:pPr>
        <w:spacing w:after="240" w:before="240" w:lineRule="auto"/>
        <w:rPr/>
      </w:pPr>
      <w:r w:rsidDel="00000000" w:rsidR="00000000" w:rsidRPr="00000000">
        <w:rPr>
          <w:rtl w:val="0"/>
        </w:rPr>
        <w:t xml:space="preserve">Permite consultar todas las rutas ejecutadas anteriormente.</w:t>
      </w:r>
    </w:p>
    <w:p w:rsidR="00000000" w:rsidDel="00000000" w:rsidP="00000000" w:rsidRDefault="00000000" w:rsidRPr="00000000" w14:paraId="00000043">
      <w:pPr>
        <w:spacing w:after="240" w:before="240" w:lineRule="auto"/>
        <w:rPr/>
      </w:pPr>
      <w:r w:rsidDel="00000000" w:rsidR="00000000" w:rsidRPr="00000000">
        <w:rPr>
          <w:rtl w:val="0"/>
        </w:rPr>
        <w:t xml:space="preserve">Cada registro resume la operación realizada.</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on5w8uuesaj2" w:id="13"/>
      <w:bookmarkEnd w:id="13"/>
      <w:r w:rsidDel="00000000" w:rsidR="00000000" w:rsidRPr="00000000">
        <w:rPr>
          <w:b w:val="1"/>
          <w:bCs w:val="1"/>
          <w:sz w:val="34"/>
          <w:szCs w:val="34"/>
          <w:rtl w:val="0"/>
        </w:rPr>
        <w:t xml:space="preserve">4.8 Notificaciones</w:t>
      </w:r>
    </w:p>
    <w:p w:rsidR="00000000" w:rsidDel="00000000" w:rsidP="00000000" w:rsidRDefault="00000000" w:rsidRPr="00000000" w14:paraId="00000046">
      <w:pPr>
        <w:spacing w:after="240" w:before="240" w:lineRule="auto"/>
        <w:rPr/>
      </w:pPr>
      <w:r w:rsidDel="00000000" w:rsidR="00000000" w:rsidRPr="00000000">
        <w:rPr>
          <w:rtl w:val="0"/>
        </w:rPr>
        <w:t xml:space="preserve">Centro de comunicaciones relevantes entre TIXI y el conductor.</w:t>
      </w:r>
    </w:p>
    <w:p w:rsidR="00000000" w:rsidDel="00000000" w:rsidP="00000000" w:rsidRDefault="00000000" w:rsidRPr="00000000" w14:paraId="00000047">
      <w:pPr>
        <w:spacing w:after="240" w:before="240" w:lineRule="auto"/>
        <w:rPr/>
      </w:pPr>
      <w:r w:rsidDel="00000000" w:rsidR="00000000" w:rsidRPr="00000000">
        <w:rPr>
          <w:rtl w:val="0"/>
        </w:rPr>
        <w:t xml:space="preserve">Incluye eventos operativos, financieros, administrativos y de soporte.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n57c7wfv2ohe" w:id="14"/>
      <w:bookmarkEnd w:id="14"/>
      <w:r w:rsidDel="00000000" w:rsidR="00000000" w:rsidRPr="00000000">
        <w:rPr>
          <w:b w:val="1"/>
          <w:bCs w:val="1"/>
          <w:sz w:val="34"/>
          <w:szCs w:val="34"/>
          <w:rtl w:val="0"/>
        </w:rPr>
        <w:t xml:space="preserve">4.9 Incidencias</w:t>
      </w:r>
    </w:p>
    <w:p w:rsidR="00000000" w:rsidDel="00000000" w:rsidP="00000000" w:rsidRDefault="00000000" w:rsidRPr="00000000" w14:paraId="0000004A">
      <w:pPr>
        <w:spacing w:after="240" w:before="240" w:lineRule="auto"/>
        <w:rPr/>
      </w:pPr>
      <w:r w:rsidDel="00000000" w:rsidR="00000000" w:rsidRPr="00000000">
        <w:rPr>
          <w:rtl w:val="0"/>
        </w:rPr>
        <w:t xml:space="preserve">Gestiona los casos abiertos por el conductor.</w:t>
      </w:r>
    </w:p>
    <w:p w:rsidR="00000000" w:rsidDel="00000000" w:rsidP="00000000" w:rsidRDefault="00000000" w:rsidRPr="00000000" w14:paraId="0000004B">
      <w:pPr>
        <w:spacing w:after="240" w:before="240" w:lineRule="auto"/>
        <w:rPr/>
      </w:pPr>
      <w:r w:rsidDel="00000000" w:rsidR="00000000" w:rsidRPr="00000000">
        <w:rPr>
          <w:rtl w:val="0"/>
        </w:rPr>
        <w:t xml:space="preserve">Cada incidencia mantiene su propia conversación y evolución hasta el cierre.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tzqq1it9iu6e" w:id="15"/>
      <w:bookmarkEnd w:id="15"/>
      <w:r w:rsidDel="00000000" w:rsidR="00000000" w:rsidRPr="00000000">
        <w:rPr>
          <w:b w:val="1"/>
          <w:bCs w:val="1"/>
          <w:sz w:val="34"/>
          <w:szCs w:val="34"/>
          <w:rtl w:val="0"/>
        </w:rPr>
        <w:t xml:space="preserve">4.10 Perfil y Configuración</w:t>
      </w:r>
    </w:p>
    <w:p w:rsidR="00000000" w:rsidDel="00000000" w:rsidP="00000000" w:rsidRDefault="00000000" w:rsidRPr="00000000" w14:paraId="0000004E">
      <w:pPr>
        <w:spacing w:after="240" w:before="240" w:lineRule="auto"/>
        <w:rPr/>
      </w:pPr>
      <w:r w:rsidDel="00000000" w:rsidR="00000000" w:rsidRPr="00000000">
        <w:rPr>
          <w:rtl w:val="0"/>
        </w:rPr>
        <w:t xml:space="preserve">Permite administrar:</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Información personal.</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Preferencias.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Configuración de la aplicación.</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Cierre de sesión.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ol3jjpxvyaxv" w:id="16"/>
      <w:bookmarkEnd w:id="16"/>
      <w:r w:rsidDel="00000000" w:rsidR="00000000" w:rsidRPr="00000000">
        <w:rPr>
          <w:b w:val="1"/>
          <w:bCs w:val="1"/>
          <w:sz w:val="46"/>
          <w:szCs w:val="46"/>
          <w:rtl w:val="0"/>
        </w:rPr>
        <w:t xml:space="preserve">5. Flujo Operativo General</w:t>
      </w:r>
    </w:p>
    <w:p w:rsidR="00000000" w:rsidDel="00000000" w:rsidP="00000000" w:rsidRDefault="00000000" w:rsidRPr="00000000" w14:paraId="00000056">
      <w:pPr>
        <w:spacing w:after="240" w:before="240" w:lineRule="auto"/>
        <w:rPr/>
      </w:pPr>
      <w:r w:rsidDel="00000000" w:rsidR="00000000" w:rsidRPr="00000000">
        <w:rPr>
          <w:rtl w:val="0"/>
        </w:rPr>
        <w:t xml:space="preserve">El recorrido operativo principal del conductor es el siguiente:</w:t>
      </w:r>
    </w:p>
    <w:p w:rsidR="00000000" w:rsidDel="00000000" w:rsidP="00000000" w:rsidRDefault="00000000" w:rsidRPr="00000000" w14:paraId="00000057">
      <w:pPr>
        <w:rPr/>
      </w:pPr>
      <w:r w:rsidDel="00000000" w:rsidR="00000000" w:rsidRPr="00000000">
        <w:rPr>
          <w:rtl w:val="0"/>
        </w:rPr>
        <w:t xml:space="preserve">Home</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Crear Ruta</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Ruta en Construcción</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Ruta Cerrada</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Ruta Activa</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Ruta Finalizada</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Historial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ys2dbb6q6j9b" w:id="17"/>
      <w:bookmarkEnd w:id="17"/>
      <w:r w:rsidDel="00000000" w:rsidR="00000000" w:rsidRPr="00000000">
        <w:rPr>
          <w:b w:val="1"/>
          <w:bCs w:val="1"/>
          <w:sz w:val="46"/>
          <w:szCs w:val="46"/>
          <w:rtl w:val="0"/>
        </w:rPr>
        <w:t xml:space="preserve">6. Estados Globales del Conductor</w:t>
      </w:r>
    </w:p>
    <w:p w:rsidR="00000000" w:rsidDel="00000000" w:rsidP="00000000" w:rsidRDefault="00000000" w:rsidRPr="00000000" w14:paraId="0000006D">
      <w:pPr>
        <w:spacing w:after="240" w:before="240" w:lineRule="auto"/>
        <w:rPr/>
      </w:pPr>
      <w:r w:rsidDel="00000000" w:rsidR="00000000" w:rsidRPr="00000000">
        <w:rPr>
          <w:rtl w:val="0"/>
        </w:rPr>
        <w:t xml:space="preserve">El conductor solo puede encontrarse en uno de los siguientes estados globales:</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Sin Ruta.</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Ruta en Construcción.</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Ruta Cerrada.</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Ruta Activa.</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Ruta Finalizada.</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Operación Restringida por Saldo.</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Operación Suspendida.</w:t>
      </w:r>
    </w:p>
    <w:p w:rsidR="00000000" w:rsidDel="00000000" w:rsidP="00000000" w:rsidRDefault="00000000" w:rsidRPr="00000000" w14:paraId="00000075">
      <w:pPr>
        <w:spacing w:after="240" w:before="240" w:lineRule="auto"/>
        <w:rPr/>
      </w:pPr>
      <w:r w:rsidDel="00000000" w:rsidR="00000000" w:rsidRPr="00000000">
        <w:rPr>
          <w:rtl w:val="0"/>
        </w:rPr>
        <w:t xml:space="preserve">Las transiciones entre estados están definidas por el Motor Operativo y las Reglas Globales de Negocio.</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nfy4rr7h3zh7" w:id="18"/>
      <w:bookmarkEnd w:id="18"/>
      <w:r w:rsidDel="00000000" w:rsidR="00000000" w:rsidRPr="00000000">
        <w:rPr>
          <w:b w:val="1"/>
          <w:bCs w:val="1"/>
          <w:sz w:val="46"/>
          <w:szCs w:val="46"/>
          <w:rtl w:val="0"/>
        </w:rPr>
        <w:t xml:space="preserve">7. Responsabilidades del Dominio</w:t>
      </w:r>
    </w:p>
    <w:p w:rsidR="00000000" w:rsidDel="00000000" w:rsidP="00000000" w:rsidRDefault="00000000" w:rsidRPr="00000000" w14:paraId="00000078">
      <w:pPr>
        <w:spacing w:after="240" w:before="240" w:lineRule="auto"/>
        <w:rPr/>
      </w:pPr>
      <w:r w:rsidDel="00000000" w:rsidR="00000000" w:rsidRPr="00000000">
        <w:rPr>
          <w:rtl w:val="0"/>
        </w:rPr>
        <w:t xml:space="preserve">El dominio Conductor es responsable de:</w:t>
      </w:r>
    </w:p>
    <w:p w:rsidR="00000000" w:rsidDel="00000000" w:rsidP="00000000" w:rsidRDefault="00000000" w:rsidRPr="00000000" w14:paraId="00000079">
      <w:pPr>
        <w:numPr>
          <w:ilvl w:val="0"/>
          <w:numId w:val="5"/>
        </w:numPr>
        <w:spacing w:after="0" w:afterAutospacing="0" w:before="240" w:lineRule="auto"/>
        <w:ind w:left="720" w:hanging="360"/>
      </w:pPr>
      <w:r w:rsidDel="00000000" w:rsidR="00000000" w:rsidRPr="00000000">
        <w:rPr>
          <w:rtl w:val="0"/>
        </w:rPr>
        <w:t xml:space="preserve">Construir rutas compartidas.</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Ejecutar rutas.</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Gestionar pasajeros durante la operación.</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Administrar su disponibilidad.</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Consultar información financiera.</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Mantener comunicación con TIXI.</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Gestionar incidencias.</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tl w:val="0"/>
        </w:rPr>
        <w:t xml:space="preserve">Cumplir las reglas operativas definidas por la plataforma.</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yuxdfh71b7ht" w:id="19"/>
      <w:bookmarkEnd w:id="19"/>
      <w:r w:rsidDel="00000000" w:rsidR="00000000" w:rsidRPr="00000000">
        <w:rPr>
          <w:b w:val="1"/>
          <w:bCs w:val="1"/>
          <w:sz w:val="46"/>
          <w:szCs w:val="46"/>
          <w:rtl w:val="0"/>
        </w:rPr>
        <w:t xml:space="preserve">8. Dependencias</w:t>
      </w:r>
    </w:p>
    <w:p w:rsidR="00000000" w:rsidDel="00000000" w:rsidP="00000000" w:rsidRDefault="00000000" w:rsidRPr="00000000" w14:paraId="00000083">
      <w:pPr>
        <w:spacing w:after="240" w:before="240" w:lineRule="auto"/>
        <w:rPr/>
      </w:pPr>
      <w:r w:rsidDel="00000000" w:rsidR="00000000" w:rsidRPr="00000000">
        <w:rPr>
          <w:rtl w:val="0"/>
        </w:rPr>
        <w:t xml:space="preserve">Este documento depende de:</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tl w:val="0"/>
        </w:rPr>
        <w:t xml:space="preserve">BO-101 — Visión, Propósito y Principios Fundamentales.</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BO-201 — Arquitectura General del Sistema.</w:t>
      </w:r>
    </w:p>
    <w:p w:rsidR="00000000" w:rsidDel="00000000" w:rsidP="00000000" w:rsidRDefault="00000000" w:rsidRPr="00000000" w14:paraId="00000086">
      <w:pPr>
        <w:spacing w:after="240" w:before="240" w:lineRule="auto"/>
        <w:rPr/>
      </w:pPr>
      <w:r w:rsidDel="00000000" w:rsidR="00000000" w:rsidRPr="00000000">
        <w:rPr>
          <w:rtl w:val="0"/>
        </w:rPr>
        <w:t xml:space="preserve">Y sirve como base para:</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rtl w:val="0"/>
        </w:rPr>
        <w:t xml:space="preserve">BO-301 — Motor Operativo.</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BO-302 — Motor Financiero.</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Arquitectura Visual del Conductor.</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Modelo de Datos.</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APIs del Conductor.</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Casos de Uso.</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faayny4e5510" w:id="20"/>
      <w:bookmarkEnd w:id="20"/>
      <w:r w:rsidDel="00000000" w:rsidR="00000000" w:rsidRPr="00000000">
        <w:rPr>
          <w:b w:val="1"/>
          <w:bCs w:val="1"/>
          <w:sz w:val="46"/>
          <w:szCs w:val="46"/>
          <w:rtl w:val="0"/>
        </w:rPr>
        <w:t xml:space="preserve">9. Historial de Versiones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o51p3v9kvn58" w:id="21"/>
      <w:bookmarkEnd w:id="21"/>
      <w:r w:rsidDel="00000000" w:rsidR="00000000" w:rsidRPr="00000000">
        <w:rPr>
          <w:b w:val="1"/>
          <w:bCs w:val="1"/>
          <w:sz w:val="34"/>
          <w:szCs w:val="34"/>
          <w:rtl w:val="0"/>
        </w:rPr>
        <w:t xml:space="preserve">Versión 1.0</w:t>
      </w:r>
    </w:p>
    <w:p w:rsidR="00000000" w:rsidDel="00000000" w:rsidP="00000000" w:rsidRDefault="00000000" w:rsidRPr="00000000" w14:paraId="00000091">
      <w:pPr>
        <w:spacing w:after="240" w:before="240" w:lineRule="auto"/>
        <w:rPr/>
      </w:pPr>
      <w:r w:rsidDel="00000000" w:rsidR="00000000" w:rsidRPr="00000000">
        <w:rPr>
          <w:rtl w:val="0"/>
        </w:rPr>
        <w:t xml:space="preserve">Creación inicial del documento.</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Fin del documento.</w:t>
      </w:r>
    </w:p>
    <w:p w:rsidR="00000000" w:rsidDel="00000000" w:rsidP="00000000" w:rsidRDefault="00000000" w:rsidRPr="00000000" w14:paraId="00000094">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