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gpwtkyvau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e9tsoxswn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BO-552 — Máquina de Estados Oficial de Driver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vxqdfygsx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Máquina de Estados Oficial de Driver</w:t>
      </w:r>
      <w:r w:rsidDel="00000000" w:rsidR="00000000" w:rsidRPr="00000000">
        <w:rPr>
          <w:rtl w:val="0"/>
        </w:rPr>
        <w:t xml:space="preserve"> define el ciclo de vida operativo de un </w:t>
      </w:r>
      <w:r w:rsidDel="00000000" w:rsidR="00000000" w:rsidRPr="00000000">
        <w:rPr>
          <w:b w:val="1"/>
          <w:bCs w:val="1"/>
          <w:rtl w:val="0"/>
        </w:rPr>
        <w:t xml:space="preserve">Driver</w:t>
      </w:r>
      <w:r w:rsidDel="00000000" w:rsidR="00000000" w:rsidRPr="00000000">
        <w:rPr>
          <w:rtl w:val="0"/>
        </w:rPr>
        <w:t xml:space="preserve"> dentro de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establecer los estados oficiales del conductor, las transiciones permitidas y las restricciones que garantizan una operación consistente, segura y sincronizada con el resto de la plataforma.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Driver deberá seguir obligatoriamente esta máquina de estados.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jn3eg3wtf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gfxctydoy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Driver se encuentra siempre en un único estado operativo.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sewcsjkiz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estar provocada por un evento válido.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mpa43qyy6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transiciones no definidas están prohibidas.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mtwwrzdn0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registrarse en Audit Log.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x3uayqkxk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estados administrativos del Driver son independientes de sus estados operativos.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utnj982u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Estados Oficiales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6875"/>
        <w:tblGridChange w:id="0">
          <w:tblGrid>
            <w:gridCol w:w="2345"/>
            <w:gridCol w:w="6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OFFLINE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El conductor no está conectado a la plataforma.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CONNECTING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la sesión y sincroniza la información inicial.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Disponible para recibir solicitudes.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BUILDING_ROUTE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Participando en la construcción de una Route.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READY_TO_START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La Route está lista para comenzar.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ON_ROUTE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Ejecutando una Route activa.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PAUSED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Temporalmente indisponible por decisión del conductor o del sistema.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DISCONNECTED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La conexión se perdió inesperadamente.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5jx6vqio1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Estado Inicial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Driver inicia en: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42c9eh58n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Estados Terminales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máquina no posee estados terminales permanentes.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Driver podrá regresar a </w:t>
      </w:r>
      <w:r w:rsidDel="00000000" w:rsidR="00000000" w:rsidRPr="00000000">
        <w:rPr>
          <w:b w:val="1"/>
          <w:bCs w:val="1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 desde cualquier ciclo operativo permitido.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4zh7e504i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Diagrama General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CONNECTING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BUILDING_ROUTE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READY_TO_START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ON_ROUTE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Estados alternativos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AVAILABLE ─────► PAUSED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PAUSED ─────────► AVAILABLE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Cualquier estado operativo ─► DISCONNECTED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DISCONNECTED ───► CONNECTING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Cualquier estado permitido ─► OFFLINE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um65ocur4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Transiciones Permitidas</w:t>
      </w:r>
    </w:p>
    <w:tbl>
      <w:tblPr>
        <w:tblStyle w:val="Table2"/>
        <w:tblW w:w="4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345"/>
        <w:tblGridChange w:id="0">
          <w:tblGrid>
            <w:gridCol w:w="2345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OFFLINE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CONNECTING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CONNECTING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BUILDING_ROUTE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PAUSED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OFFLINE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BUILDING_ROUTE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READY_TO_START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BUILDING_ROUTE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READY_TO_START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ON_ROUTE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READY_TO_START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ON_ROUTE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PAUSED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DISCONNECTED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CONNECTING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xizdv9qg0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Eventos que Disparan Transiciones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DriverConnected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SessionValidated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DriverAvailable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RouteBuildingStarted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RouteReady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RouteActivated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RouteCompleted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DriverPaused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DriverResumed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ConnectionLost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Reconnected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DriverLoggedOut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ijm15hg39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Restricciones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será válido: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pasar directamente de AVAILABLE a ON_ROUTE;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pasar de OFFLINE a AVAILABLE sin CONNECTING;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una Route sin READY_TO_START;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dos Routes simultáneamente;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estar AVAILABLE mientras existe una Route ACTIVE asignada.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pdfoi5nf4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Validaciones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cada transición deberán verificarse: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 válida;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operativo actual;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del vehículo;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de la Route asignada;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conectividad mínima;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bloqueos administrativos.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rypsygeey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Reglas Arquitectónicas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RA-552-001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de estado deberá ser atómico.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RA-552-002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generará un evento oficial.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RA-552-003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transiciones inválidas serán rechazadas.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RA-552-004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del Driver deberá sincronizarse inmediatamente con todos los servicios dependientes.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RA-552-005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nunca permitirá estados operativos incompatibles.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xp79fjazs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Requisitos No Funcionales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máquina de estados deberá: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soportar reconexiones automáticas;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consistencia distribuida;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auditoría completa;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alta concurrencia;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recuperación tras fallos de conectividad.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fvmkjoxiq0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Dependencias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Gestión de Estados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de Autenticación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utilizada por: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del Conductor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Construcción de Rutas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73mm5bjrh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Dependencias Documentales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máquina oficial de estados del Driver.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reglas detalladas de disponibilidad;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reconexión automática;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desconexiones;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pausas operativas;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entre dispositivos.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2djstedwf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Historial de Versiones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kmk6an8pi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Máquina de Estados Oficial de Driver.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