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hur61r9rfv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fz8fz5ejmn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BO-511 — Motor de Recuperación (Recovery Engine)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kal54lgtiu3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Motor de Recuperación (Recovery Engine)</w:t>
      </w:r>
      <w:r w:rsidDel="00000000" w:rsidR="00000000" w:rsidRPr="00000000">
        <w:rPr>
          <w:rtl w:val="0"/>
        </w:rPr>
        <w:t xml:space="preserve"> es el componente responsable de restaurar la consistencia operativa de la plataforma cuando una operación no finaliza correctamente debido a fallos técnicos, interrupciones de comunicación, reinicios del sistema o errores inesperados.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es garantizar que TIXI pueda continuar operando sin dejar entidades en estados inconsistentes.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2s9055kgqt3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Responsabilidad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de Recuperación es responsable de: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detectar operaciones incompletas;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inconsistencias;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recuperar procesos interrumpidos;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restaurar estados válidos;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coordinar reintentos automáticos;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todas las acciones de recuperación.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14n593dz6z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Alcance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puede intervenir sobre procesos relacionados con: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Bookings;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Routes;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Stops;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Availability;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Notifications;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Wallets;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Transactions;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sincronización;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procesamiento de eventos.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reemplaza la lógica de negocio de cada motor.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función consiste únicamente en recuperar la consistencia del sistema.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9gupttmt9z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Principios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84hikr3l5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P-001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recuperación parte del último estado consistente conocido.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tn8x5aau8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P-002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recuperación nunca debe generar duplicidad de operaciones.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j4op61edl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P-003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recuperación debe ser idempotente.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pa07fogdh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P-004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acción de recuperación debe quedar auditada.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iqqqgowun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P-005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exista incertidumbre, prevalece el estado oficial almacenado por el backend.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a2jmmdwc24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Entradas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recibe información proveniente de: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 Log;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Engine;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Operativo;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Financiero;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Sincronización;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monitoreo de infraestructura.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3a0lk8s21m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Salidas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puede producir: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recuperación exitosa;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reintento automático;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reversión controlada;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intervención administrativa requerida;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de recuperación;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registros de auditoría.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j27ylsjew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Flujo General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Fallo Detectado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Análisis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Determinación del Último Estado Consistente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Plan de Recuperación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Ejecución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Validación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Sistema Consistente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l0fmsr5adhy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Tipos de Recuperación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sycxiirnp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Recuperación Automática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corrige el problema sin intervención humana.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9hxbat7pdt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Recuperación por Reintento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operación se ejecuta nuevamente.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l6nwv5if2y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Recuperación por Reversión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deshacen parcialmente operaciones incompletas.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pl5iuy702f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Recuperación Asistida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Requiere intervención de un administrador autorizado.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l35ovhfoxym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Escenarios de Recuperación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mínimo deberán contemplarse: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interrupción durante la construcción de una Route;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fallo durante el cambio de estado;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pérdida temporal de conectividad;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duplicidad de eventos;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reinicio inesperado del servidor;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interrupción durante operaciones financieras;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sincronización incompleta entre dispositivos.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nilcimh9xc0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Reglas Arquitectónicas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RA-511-001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recuperación deberá preservar la integridad de los datos.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RA-511-002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operaciones parcialmente ejecutadas nunca podrán quedar visibles como completadas.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RA-511-003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proceso de recuperación no deberá generar nuevos errores de consistencia.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RA-511-004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recuperación deberá registrarse en Audit Log.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RA-511-005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procesos de recuperación deberán ser repetibles sin modificar el resultado final.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RA-511-006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recuperación nunca podrá omitir las validaciones obligatorias del sistema.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0w4kushv8of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Manejo de Errores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la recuperación automática no sea posible: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proceso deberá detenerse de forma controlada;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deberá notificarse al sistema administrativo;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entidades afectadas permanecerán protegidas contra nuevas operaciones incompatibles;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deberá registrarse un incidente técnico.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eyr6yboxby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Requisitos No Funcionales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deberá: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detectar fallos automáticamente;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responder en tiempo reducido;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minimizar pérdida de información;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soportar recuperación distribuida;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tolerar reinicios inesperados;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escalar horizontalmente.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72dzziznwiu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Dependencias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Engine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Operativo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Financiero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Gestión de Estados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Sincronización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utilizado por: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Todos los motores de la plataforma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Plataforma Administrativa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Monitoreo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Soporte Técnico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466nbbmss2t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Dependencias Documentales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la arquitectura general del Motor de Recuperación.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documentos posteriores desarrollarán: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estrategias de rollback;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recuperación distribuida;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recuperación de eventos;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recuperación de sincronización;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recuperación financiera;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procedimientos automáticos de consistencia.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hn2ukq5ter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Historial de Versiones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2ulqq5rmnp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 la especificación del Motor de Recuperación.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