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2abby7stv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FS-DRIVER-HELP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qej1wz03v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TIXI — Especificación Funcional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usbecu7tx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CONGELADO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mgre9bdyr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Brindar al conductor un punto central de ayuda para resolver dudas sobre el funcionamiento de TIXI, consultar información útil y acceder a los canales oficiales de soporte.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de Ayuda tiene un carácter informativo y de asistencia. La gestión de problemas específicos durante la operación se realiza mediante el módulo de Incidencias.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jkuatglb5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Descripción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de Ayuda concentra toda la información de soporte disponible para el conductor.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facilitar el uso de la plataforma y reducir la necesidad de asistencia administrativa para consultas frecuentes.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nrjm95avd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Contenido de la Pantalla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c4v9xqu1r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Preguntas Frecuentes (FAQ)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Listado organizado por categorías con respuestas rápidas sobre: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Recargas.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Viajes Disponibles.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 en Construcción.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 Cerrada.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 Activa.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Incidencias.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pregunta puede expandirse para visualizar su respuesta.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0u75c8zof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Guías de Uso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Acceso a explicaciones paso a paso sobre las principales funcionalidades de la aplicación.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Cómo agregar solicitudes.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cerrar una ruta.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iniciar una ruta.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marcar un pasajero como ausente.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solicitar una recarga.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actualizar documentos.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gd4qwcalm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Contacto de Soporte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Canales oficiales de comunicación con TIXI.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incluir: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Correo electrónico.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de soporte.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 de atención.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Horario de servicio.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canales disponibles serán configurables desde la administración del sistema.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f7rtmosxr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Información General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institucional: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Versión de la aplicación.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Términos y condiciones.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 de privacidad.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legal.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contenido será administrado desde el CRM.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g2vqlsgpa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Acciones Disponibles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puede: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información.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Expandir preguntas frecuentes.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guías.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Contactar al soporte.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a la documentación legal.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nwg7m2csz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Navegación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de Ayuda puede abrirse desde el Perfil del conductor.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consultada, el conductor puede regresar a la pantalla anterior sin afectar el estado de la operación.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pjbiz7k79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Reglas de Negocio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Ayuda no modifica información operativa.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genera cambios en rutas, bookings o wallet.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contenido debe poder actualizarse desde el CRM sin necesidad de publicar una nueva versión de la aplicación.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disponibilidad de los canales de contacto depende de la configuración administrativa.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empfq25ekv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Dependencias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interactúa con: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Perfil del Conductor.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del Sistema (CRM).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tf1i7ei1v6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Resultado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constituye la especificación funcional oficial del módulo </w:t>
      </w:r>
      <w:r w:rsidDel="00000000" w:rsidR="00000000" w:rsidRPr="00000000">
        <w:rPr>
          <w:b w:val="1"/>
          <w:bCs w:val="1"/>
          <w:rtl w:val="0"/>
        </w:rPr>
        <w:t xml:space="preserve">Ayuda del Conductor</w:t>
      </w:r>
      <w:r w:rsidDel="00000000" w:rsidR="00000000" w:rsidRPr="00000000">
        <w:rPr>
          <w:rtl w:val="0"/>
        </w:rPr>
        <w:t xml:space="preserve"> para el MVP de TIXI.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Estado: CONGELADO.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anfnn7r5f1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Inventario Oficial Actualizado</w:t>
      </w:r>
    </w:p>
    <w:tbl>
      <w:tblPr>
        <w:tblStyle w:val="Table1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"/>
        <w:gridCol w:w="2465"/>
        <w:gridCol w:w="2120"/>
        <w:tblGridChange w:id="0">
          <w:tblGrid>
            <w:gridCol w:w="3590"/>
            <w:gridCol w:w="2465"/>
            <w:gridCol w:w="2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FS-DRIVER-ONBOARDING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Registro del 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CONGELADO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FS-DRIVER-PROFILE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Perfil del 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CONGELADO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FS-DRIVER-AVAILABLE-TRIPS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Viajes Disponibles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CONGELADO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FS-DRIVER-BUILDING-ROUTE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Ruta en Construcción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CONGELADO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FS-DRIVER-CLOSED-ROUTE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Ruta Cerrada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CONGELADO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FS-DRIVER-ACTIVE-ROUTE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Ruta Activa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CONGELADO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FS-DRIVER-HELP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Ayuda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CONGELADO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3ioydeu08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🎉 HITO ALCANZADO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este documento queda </w:t>
      </w:r>
      <w:r w:rsidDel="00000000" w:rsidR="00000000" w:rsidRPr="00000000">
        <w:rPr>
          <w:b w:val="1"/>
          <w:bCs w:val="1"/>
          <w:rtl w:val="0"/>
        </w:rPr>
        <w:t xml:space="preserve">completamente cerrada la Biblioteca de Especificaciones Funcionales del Conductor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h6nk3xvn3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del proyecto</w:t>
      </w:r>
    </w:p>
    <w:tbl>
      <w:tblPr>
        <w:tblStyle w:val="Table2"/>
        <w:tblW w:w="8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30"/>
        <w:gridCol w:w="2555"/>
        <w:tblGridChange w:id="0">
          <w:tblGrid>
            <w:gridCol w:w="5630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Arquitectura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Biblioteca de Especificaciones Funcionales (Conductor)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Mapa Maestro Conductor v3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100% Consolidado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0tfjbdwch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Próximo documento oficial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entrar al </w:t>
      </w:r>
      <w:r w:rsidDel="00000000" w:rsidR="00000000" w:rsidRPr="00000000">
        <w:rPr>
          <w:b w:val="1"/>
          <w:bCs w:val="1"/>
          <w:rtl w:val="0"/>
        </w:rPr>
        <w:t xml:space="preserve">Catálogo Maestro de Casos de Uso</w:t>
      </w:r>
      <w:r w:rsidDel="00000000" w:rsidR="00000000" w:rsidRPr="00000000">
        <w:rPr>
          <w:rtl w:val="0"/>
        </w:rPr>
        <w:t xml:space="preserve">, hay un documento que considero imprescindible para dejar completamente cerrada esta fase y que, curiosamente, aún no existe: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Arquitectura Administrativa (CRM) de TIXI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ahora hemos definido cómo funciona el pasajero y el conductor, pero la tercera pata del sistema (la administración) solo está descrita de forma parcial. Antes de diseñar casos de uso y arquitectura de datos, conviene consolidar formalmente: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Módulos del CRM.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administrativos.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Flujos de aprobación.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wallets.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incidencias.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del sistema.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contenido (FAQ, términos, políticas).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documento completará la </w:t>
      </w:r>
      <w:r w:rsidDel="00000000" w:rsidR="00000000" w:rsidRPr="00000000">
        <w:rPr>
          <w:b w:val="1"/>
          <w:bCs w:val="1"/>
          <w:rtl w:val="0"/>
        </w:rPr>
        <w:t xml:space="preserve">Arquitectura Funcional</w:t>
      </w:r>
      <w:r w:rsidDel="00000000" w:rsidR="00000000" w:rsidRPr="00000000">
        <w:rPr>
          <w:rtl w:val="0"/>
        </w:rPr>
        <w:t xml:space="preserve"> de todo el ecosistema TIXI (Pasajero + Conductor + Administración). A partir de ahí sí estaremos en condiciones ideales para comenzar el </w:t>
      </w:r>
      <w:r w:rsidDel="00000000" w:rsidR="00000000" w:rsidRPr="00000000">
        <w:rPr>
          <w:b w:val="1"/>
          <w:bCs w:val="1"/>
          <w:rtl w:val="0"/>
        </w:rPr>
        <w:t xml:space="preserve">Catálogo Maestro de Casos de Uso</w:t>
      </w:r>
      <w:r w:rsidDel="00000000" w:rsidR="00000000" w:rsidRPr="00000000">
        <w:rPr>
          <w:rtl w:val="0"/>
        </w:rPr>
        <w:t xml:space="preserve"> y entrar en la arquitectura de implementación con una única fuente de verdad para los tres actores principales del sistema.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