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j1zoxd66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(SUPABASE)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responderá preguntas como: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tablas existen?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guarda cada tabla?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relacionan?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estados son válidos?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eventos generan cambios?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pertenece al conductor?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pertenece al pasajero?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pertenece a una ruta?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es financiera?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ko4xlat99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 de orden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empezar por columnas.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empezar por SQL.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empezar por Supabase Studio.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debemos definir los dominios.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e32gpg4ep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1 — Usuarios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nav79pc3f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2 — Operación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route_passengers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40jslfpcw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3 — Finanzas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792nk95u1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4 — Reputación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092axqf31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5 — Comunicación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sarbz9oov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6 — Soporte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incident_logs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mug4z3y8e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primero que debemos decidir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modelar tablas, hay una pregunta arquitectónica muy importante para Tixi: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2umel5z91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es exactamente una Ruta?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todo gira alrededor de ella.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dos enfoques posibles.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aaz1ec8c2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A (Simple)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es el objeto principal.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├─ Driver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├─ Passenger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├─ Passenger 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├─ Passenger 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└─ Passenger 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Más simple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Desventaja: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Menos flexible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hjlzsgghb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B (Profesional)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es un contenedor.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cada pasajero se vincula mediante una reserva (booking).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└─ Bookings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├─ Booking 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├─ Booking 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├─ Booking 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└─ Booking 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Cancelaciones fáciles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Ausencias fáciles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Pagos individuales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Ratings individuales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Escalabilidad futura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Desventajas: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Más tablas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Más complejidad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bzqha2szb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recomendación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ninguna duda: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ovu1u33h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prácticamente toda la lógica que hemos diseñado para: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pasajero ausente;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 individuales;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asume implícitamente este modelo.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tihb49b7v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 el próximo documento sería: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e1en7fmof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MODELO DE DATOS (v1)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comenzaría definiendo únicamente: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knzpvmgdj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principales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k0eieu8z7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→ Routes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 → Bookings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→ Passenger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 → Transactions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→ Wallet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Passenger → Ratings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→ Ratings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gqosj8b6a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Estados permitidos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sugerencia es que el próximo trabajo lo hagamos de forma rigurosa: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y2qhd4anh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Mapa completo de entidades y relaciones (ERD conceptual).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rw5dnnuoa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Definición detallada de cada tabla.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4v0am0zf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Definición de índices.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pirwujxld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Políticas RLS de Supabase.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tavop5t9i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Realtime asociados a cada tabla.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orden suele evitar rediseños costosos cuando el proyecto entra en desarrollo.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