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bcf9sldk5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Físico (Supabase)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u3mjjokg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3 — Relaciones entre Entidades (Modelo Entidad–Relación)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gyach97dl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las relaciones oficiales entre las entidades del sistema. Este capítulo servirá como base para construir el ERD (Entity Relationship Diagram), las claves foráneas y las restricciones de integridad en Supabase.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fvss2h5b0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Núcleo de Identidad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drivers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passengers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└── admin_users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6h0ekulho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puede estar asociado a </w:t>
      </w:r>
      <w:r w:rsidDel="00000000" w:rsidR="00000000" w:rsidRPr="00000000">
        <w:rPr>
          <w:b w:val="1"/>
          <w:bCs w:val="1"/>
          <w:rtl w:val="0"/>
        </w:rPr>
        <w:t xml:space="preserve">un conductor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puede estar asociado a </w:t>
      </w:r>
      <w:r w:rsidDel="00000000" w:rsidR="00000000" w:rsidRPr="00000000">
        <w:rPr>
          <w:b w:val="1"/>
          <w:bCs w:val="1"/>
          <w:rtl w:val="0"/>
        </w:rPr>
        <w:t xml:space="preserve">un pasajero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puede estar asociado a </w:t>
      </w:r>
      <w:r w:rsidDel="00000000" w:rsidR="00000000" w:rsidRPr="00000000">
        <w:rPr>
          <w:b w:val="1"/>
          <w:bCs w:val="1"/>
          <w:rtl w:val="0"/>
        </w:rPr>
        <w:t xml:space="preserve">un administrador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nvzvb2p0d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Conductores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vehicles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wallets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driver_documents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driver_verifications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driver_penalties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routes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b1da6mpnw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conductor puede tener varios vehículos (histórico).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conductor tiene una única wallet.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conductor puede crear muchas rutas.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conductor puede tener múltiples documentos, verificaciones y penalizaciones.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s5e31a577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Pasajeros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wallets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bookings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ride_requests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passenger_penalties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 incidents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157h58ofc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pasajero tiene una wallet.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pasajero puede realizar muchas solicitudes.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pasajero puede tener muchas reservas.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pasajero puede generar incidencias.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nk6s5cpfw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Rutas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route_stops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bookings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passengers_on_route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└── route_events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po64tv3v0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ruta pertenece a un conductor.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ruta contiene múltiples paradas.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ruta puede contener varios pasajeros.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ruta registra múltiples eventos.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6cgmis9bs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3.5 Bookings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passenger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route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payment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└── incident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2jks3qyue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booking pertenece a un pasajero.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booking pertenece a una ruta.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booking puede generar un pago.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booking puede generar una incidencia.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uguk1xhjj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3.6 Wallet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wallet_transactions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topup_requests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withdrawals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└── commissions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xsazqzlr8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wallet tiene múltiples movimientos.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wallet puede tener múltiples solicitudes de recarga.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wallet puede registrar retiros y comisiones.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wth1olh5z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3.7 Incidencias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incident_messages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└── attachments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jflydqhy6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incidencia puede estar vinculada a: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conductor,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pasajero,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ruta,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booking,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wallet,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transacción.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gucjjonm4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3.8 Notificaciones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└── notification_deliveries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notificaciones pueden dirigirse a: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conductores,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pasajeros,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rpkznf9ty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3.9 Auditoría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entidades críticas generarán registros en: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los eventos del sistema quedarán registrados en: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event_logs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orb94dk9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3.10 Principios de Integridad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aplicarán las siguientes reglas: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relaciones usarán claves foráneas.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existirán registros huérfanos.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eliminaciones físicas estarán restringidas.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priorizará el uso de estados antes que borrados.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trazabilidad deberá mantenerse completa.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nu2vffft0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SALIDA HACIA IMPLEMENTACIÓN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habilita: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del ERD.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claves foráneas.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de integridad.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índices.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scripts SQL.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d5q4xfd8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└── 04_MODELO_DEDATOS/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└── FISICO_SUPABASE/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└── TIXI — Modelo de Datos Físico (Supabase).md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us4oltky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Biblioteca:</w:t>
      </w:r>
      <w:r w:rsidDel="00000000" w:rsidR="00000000" w:rsidRPr="00000000">
        <w:rPr>
          <w:rtl w:val="0"/>
        </w:rPr>
        <w:t xml:space="preserve"> Modelo de Datos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Manual Maestro del Proyecto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 En construcción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0cytqkcg0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RECORRIDO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Arquitectura           ████████████████████ 100%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Organización           ████████████████████ 100%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Modelo de Datos        ████████████░░░░░░░░ 45%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Implementación         ░░░░░░░░░░░░░░░░░░░░ 0%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duwspbxln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SIGUIENTE CAPÍTULO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Capítulo 4 — Definición Física de Tablas.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Este será un punto clave.</w:t>
      </w:r>
      <w:r w:rsidDel="00000000" w:rsidR="00000000" w:rsidRPr="00000000">
        <w:rPr>
          <w:rtl w:val="0"/>
        </w:rPr>
        <w:t xml:space="preserve"> A partir de ese capítulo dejaremos de trabajar a nivel de "entidades" y comenzaremos a definir cada tabla con sus columnas, tipos de datos, claves primarias, claves foráneas y restricciones. Ese documento será la base directa para generar los scripts SQL de Supabase.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