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TIXI - DOCUMENTO MAESTRO DE RUTA ACTIVA v1.1</w:t>
      </w:r>
    </w:p>
    <w:p w:rsidR="00000000" w:rsidDel="00000000" w:rsidP="00000000" w:rsidRDefault="00000000" w:rsidRPr="00000000" w14:paraId="00000002">
      <w:pPr>
        <w:rPr/>
      </w:pPr>
      <w:r w:rsidDel="00000000" w:rsidR="00000000" w:rsidRPr="00000000">
        <w:rPr>
          <w:rtl w:val="0"/>
        </w:rPr>
        <w:t xml:space="preserve">Versión profesional para diseño, desarrollo y auditoría funcional.</w:t>
        <w:br w:type="textWrapping"/>
      </w:r>
    </w:p>
    <w:p w:rsidR="00000000" w:rsidDel="00000000" w:rsidP="00000000" w:rsidRDefault="00000000" w:rsidRPr="00000000" w14:paraId="00000003">
      <w:pPr>
        <w:pStyle w:val="Heading2"/>
        <w:rPr/>
      </w:pPr>
      <w:r w:rsidDel="00000000" w:rsidR="00000000" w:rsidRPr="00000000">
        <w:rPr>
          <w:rtl w:val="0"/>
        </w:rPr>
        <w:t xml:space="preserve">1. Introducción</w:t>
      </w:r>
    </w:p>
    <w:p w:rsidR="00000000" w:rsidDel="00000000" w:rsidP="00000000" w:rsidRDefault="00000000" w:rsidRPr="00000000" w14:paraId="00000004">
      <w:pPr>
        <w:rPr/>
      </w:pPr>
      <w:r w:rsidDel="00000000" w:rsidR="00000000" w:rsidRPr="00000000">
        <w:rPr>
          <w:rtl w:val="0"/>
        </w:rPr>
        <w:t xml:space="preserve">Ruta Activa es el núcleo operacional de la aplicación del conductor. Su propósito es permitir la ejecución completa de una ruta construida previamente mediante la selección individual de solicitudes de pasajeros.</w:t>
        <w:br w:type="textWrapping"/>
        <w:br w:type="textWrapping"/>
        <w:t xml:space="preserve">Este documento constituye la fuente de verdad funcional para UX, UI, backend, frontend, QA y futuras auditorías.</w:t>
      </w:r>
    </w:p>
    <w:p w:rsidR="00000000" w:rsidDel="00000000" w:rsidP="00000000" w:rsidRDefault="00000000" w:rsidRPr="00000000" w14:paraId="00000005">
      <w:pPr>
        <w:pStyle w:val="Heading2"/>
        <w:rPr/>
      </w:pPr>
      <w:r w:rsidDel="00000000" w:rsidR="00000000" w:rsidRPr="00000000">
        <w:rPr>
          <w:rtl w:val="0"/>
        </w:rPr>
        <w:t xml:space="preserve">2. Filosofía Operacional</w:t>
      </w:r>
    </w:p>
    <w:p w:rsidR="00000000" w:rsidDel="00000000" w:rsidP="00000000" w:rsidRDefault="00000000" w:rsidRPr="00000000" w14:paraId="00000006">
      <w:pPr>
        <w:rPr/>
      </w:pPr>
      <w:r w:rsidDel="00000000" w:rsidR="00000000" w:rsidRPr="00000000">
        <w:rPr>
          <w:rtl w:val="0"/>
        </w:rPr>
        <w:t xml:space="preserve">Tixi no opera bajo el modelo Uber Pool. El conductor construye manualmente una ruta seleccionando solicitudes individuales.</w:t>
        <w:br w:type="textWrapping"/>
        <w:br w:type="textWrapping"/>
        <w:t xml:space="preserve">Principio aprobado:</w:t>
        <w:br w:type="textWrapping"/>
        <w:t xml:space="preserve">1. Primero se recogen todos los pasajeros.</w:t>
        <w:br w:type="textWrapping"/>
        <w:t xml:space="preserve">2. Luego se realizan las entregas.</w:t>
        <w:br w:type="textWrapping"/>
        <w:br w:type="textWrapping"/>
        <w:t xml:space="preserve">Este principio simplifica la experiencia, reduce errores operativos y facilita el desarrollo del MVP.</w:t>
      </w:r>
    </w:p>
    <w:p w:rsidR="00000000" w:rsidDel="00000000" w:rsidP="00000000" w:rsidRDefault="00000000" w:rsidRPr="00000000" w14:paraId="00000007">
      <w:pPr>
        <w:pStyle w:val="Heading2"/>
        <w:rPr/>
      </w:pPr>
      <w:r w:rsidDel="00000000" w:rsidR="00000000" w:rsidRPr="00000000">
        <w:rPr>
          <w:rtl w:val="0"/>
        </w:rPr>
        <w:t xml:space="preserve">3. Actores</w:t>
      </w:r>
    </w:p>
    <w:p w:rsidR="00000000" w:rsidDel="00000000" w:rsidP="00000000" w:rsidRDefault="00000000" w:rsidRPr="00000000" w14:paraId="00000008">
      <w:pPr>
        <w:rPr/>
      </w:pPr>
      <w:r w:rsidDel="00000000" w:rsidR="00000000" w:rsidRPr="00000000">
        <w:rPr>
          <w:rtl w:val="0"/>
        </w:rPr>
        <w:t xml:space="preserve">Conductor: ejecuta la ruta, selecciona la siguiente parada, confirma eventos y realiza cobros.</w:t>
        <w:br w:type="textWrapping"/>
        <w:t xml:space="preserve">Pasajero: solicita viajes, recibe notificaciones y realiza el pago.</w:t>
        <w:br w:type="textWrapping"/>
        <w:t xml:space="preserve">Sistema: mantiene estados, sincroniza datos, calcula sugerencias y registra eventos.</w:t>
      </w:r>
    </w:p>
    <w:p w:rsidR="00000000" w:rsidDel="00000000" w:rsidP="00000000" w:rsidRDefault="00000000" w:rsidRPr="00000000" w14:paraId="00000009">
      <w:pPr>
        <w:pStyle w:val="Heading2"/>
        <w:rPr/>
      </w:pPr>
      <w:r w:rsidDel="00000000" w:rsidR="00000000" w:rsidRPr="00000000">
        <w:rPr>
          <w:rtl w:val="0"/>
        </w:rPr>
        <w:t xml:space="preserve">4. Reglas de Negocio</w:t>
      </w:r>
    </w:p>
    <w:p w:rsidR="00000000" w:rsidDel="00000000" w:rsidP="00000000" w:rsidRDefault="00000000" w:rsidRPr="00000000" w14:paraId="0000000A">
      <w:pPr>
        <w:rPr/>
      </w:pPr>
      <w:r w:rsidDel="00000000" w:rsidR="00000000" w:rsidRPr="00000000">
        <w:rPr>
          <w:rtl w:val="0"/>
        </w:rPr>
        <w:t xml:space="preserve">• Tiempo de espera en recogida: 3 minutos.</w:t>
        <w:br w:type="textWrapping"/>
        <w:t xml:space="preserve">• Ausencia: genera penalidad de DOP 100.</w:t>
        <w:br w:type="textWrapping"/>
        <w:t xml:space="preserve">• Cobro: al finalizar el trayecto individual.</w:t>
        <w:br w:type="textWrapping"/>
        <w:t xml:space="preserve">• Calificación: opcional.</w:t>
        <w:br w:type="textWrapping"/>
        <w:t xml:space="preserve">• Llegada: manual o automática mediante geocerca de 50 metros.</w:t>
        <w:br w:type="textWrapping"/>
        <w:t xml:space="preserve">• El conductor puede alterar libremente el orden sugerido de las paradas.</w:t>
        <w:br w:type="textWrapping"/>
        <w:t xml:space="preserve">• Si un pasajero cancela, la parada se elimina de la ruta.</w:t>
      </w:r>
    </w:p>
    <w:p w:rsidR="00000000" w:rsidDel="00000000" w:rsidP="00000000" w:rsidRDefault="00000000" w:rsidRPr="00000000" w14:paraId="0000000B">
      <w:pPr>
        <w:pStyle w:val="Heading2"/>
        <w:rPr/>
      </w:pPr>
      <w:r w:rsidDel="00000000" w:rsidR="00000000" w:rsidRPr="00000000">
        <w:rPr>
          <w:rtl w:val="0"/>
        </w:rPr>
        <w:t xml:space="preserve">5. Ciclo Operacional Completo</w:t>
      </w:r>
    </w:p>
    <w:p w:rsidR="00000000" w:rsidDel="00000000" w:rsidP="00000000" w:rsidRDefault="00000000" w:rsidRPr="00000000" w14:paraId="0000000C">
      <w:pPr>
        <w:rPr/>
      </w:pPr>
      <w:r w:rsidDel="00000000" w:rsidR="00000000" w:rsidRPr="00000000">
        <w:rPr>
          <w:rtl w:val="0"/>
        </w:rPr>
        <w:t xml:space="preserve">Ruta en construcción → Cerrar ruta → Ruta activa → Recogidas → Entregas → Cobros → Finalización de ruta → Historial.</w:t>
      </w:r>
    </w:p>
    <w:p w:rsidR="00000000" w:rsidDel="00000000" w:rsidP="00000000" w:rsidRDefault="00000000" w:rsidRPr="00000000" w14:paraId="0000000D">
      <w:pPr>
        <w:pStyle w:val="Heading2"/>
        <w:rPr/>
      </w:pPr>
      <w:r w:rsidDel="00000000" w:rsidR="00000000" w:rsidRPr="00000000">
        <w:rPr>
          <w:rtl w:val="0"/>
        </w:rPr>
        <w:t xml:space="preserve">6. Fase de Recolección</w:t>
      </w:r>
    </w:p>
    <w:p w:rsidR="00000000" w:rsidDel="00000000" w:rsidP="00000000" w:rsidRDefault="00000000" w:rsidRPr="00000000" w14:paraId="0000000E">
      <w:pPr>
        <w:rPr/>
      </w:pPr>
      <w:r w:rsidDel="00000000" w:rsidR="00000000" w:rsidRPr="00000000">
        <w:rPr>
          <w:rtl w:val="0"/>
        </w:rPr>
        <w:t xml:space="preserve">Estados:</w:t>
        <w:br w:type="textWrapping"/>
        <w:t xml:space="preserve">- Pending Pickup</w:t>
        <w:br w:type="textWrapping"/>
        <w:t xml:space="preserve">- Arrived</w:t>
        <w:br w:type="textWrapping"/>
        <w:t xml:space="preserve">- Waiting</w:t>
        <w:br w:type="textWrapping"/>
        <w:t xml:space="preserve">- On Board</w:t>
        <w:br w:type="textWrapping"/>
        <w:t xml:space="preserve">- No Show</w:t>
        <w:br w:type="textWrapping"/>
        <w:t xml:space="preserve">- Cancelled</w:t>
        <w:br w:type="textWrapping"/>
        <w:br w:type="textWrapping"/>
        <w:t xml:space="preserve">Flujo:</w:t>
        <w:br w:type="textWrapping"/>
        <w:t xml:space="preserve">Seleccionar recogida → Navegar → Llegué → Esperar → Abordó o Ausente.</w:t>
      </w:r>
    </w:p>
    <w:p w:rsidR="00000000" w:rsidDel="00000000" w:rsidP="00000000" w:rsidRDefault="00000000" w:rsidRPr="00000000" w14:paraId="0000000F">
      <w:pPr>
        <w:pStyle w:val="Heading2"/>
        <w:rPr/>
      </w:pPr>
      <w:r w:rsidDel="00000000" w:rsidR="00000000" w:rsidRPr="00000000">
        <w:rPr>
          <w:rtl w:val="0"/>
        </w:rPr>
        <w:t xml:space="preserve">7. Fase de Distribución</w:t>
      </w:r>
    </w:p>
    <w:p w:rsidR="00000000" w:rsidDel="00000000" w:rsidP="00000000" w:rsidRDefault="00000000" w:rsidRPr="00000000" w14:paraId="00000010">
      <w:pPr>
        <w:rPr/>
      </w:pPr>
      <w:r w:rsidDel="00000000" w:rsidR="00000000" w:rsidRPr="00000000">
        <w:rPr>
          <w:rtl w:val="0"/>
        </w:rPr>
        <w:t xml:space="preserve">Estados:</w:t>
        <w:br w:type="textWrapping"/>
        <w:t xml:space="preserve">- Pending Dropoff</w:t>
        <w:br w:type="textWrapping"/>
        <w:t xml:space="preserve">- Arrived Destination</w:t>
        <w:br w:type="textWrapping"/>
        <w:t xml:space="preserve">- Payment Pending</w:t>
        <w:br w:type="textWrapping"/>
        <w:t xml:space="preserve">- Completed</w:t>
        <w:br w:type="textWrapping"/>
        <w:br w:type="textWrapping"/>
        <w:t xml:space="preserve">Flujo:</w:t>
        <w:br w:type="textWrapping"/>
        <w:t xml:space="preserve">Seleccionar destino → Navegar → Llegada → Cobro → Calificación opcional → Completado.</w:t>
      </w:r>
    </w:p>
    <w:p w:rsidR="00000000" w:rsidDel="00000000" w:rsidP="00000000" w:rsidRDefault="00000000" w:rsidRPr="00000000" w14:paraId="00000011">
      <w:pPr>
        <w:pStyle w:val="Heading2"/>
        <w:rPr/>
      </w:pPr>
      <w:r w:rsidDel="00000000" w:rsidR="00000000" w:rsidRPr="00000000">
        <w:rPr>
          <w:rtl w:val="0"/>
        </w:rPr>
        <w:t xml:space="preserve">8. Máquina de Estados</w:t>
      </w:r>
    </w:p>
    <w:p w:rsidR="00000000" w:rsidDel="00000000" w:rsidP="00000000" w:rsidRDefault="00000000" w:rsidRPr="00000000" w14:paraId="00000012">
      <w:pPr>
        <w:rPr/>
      </w:pPr>
      <w:r w:rsidDel="00000000" w:rsidR="00000000" w:rsidRPr="00000000">
        <w:rPr>
          <w:rtl w:val="0"/>
        </w:rPr>
        <w:t xml:space="preserve">Recogida Exitosa:</w:t>
        <w:br w:type="textWrapping"/>
        <w:t xml:space="preserve">Pending Pickup → Arrived → Waiting → On Board → Pending Dropoff</w:t>
        <w:br w:type="textWrapping"/>
        <w:br w:type="textWrapping"/>
        <w:t xml:space="preserve">Ausencia:</w:t>
        <w:br w:type="textWrapping"/>
        <w:t xml:space="preserve">Pending Pickup → Arrived → Waiting → No Show → Penalidad → Eliminado</w:t>
        <w:br w:type="textWrapping"/>
        <w:br w:type="textWrapping"/>
        <w:t xml:space="preserve">Cancelación:</w:t>
        <w:br w:type="textWrapping"/>
        <w:t xml:space="preserve">Pending Pickup → Cancelled → Eliminado</w:t>
        <w:br w:type="textWrapping"/>
        <w:br w:type="textWrapping"/>
        <w:t xml:space="preserve">Entrega:</w:t>
        <w:br w:type="textWrapping"/>
        <w:t xml:space="preserve">Pending Dropoff → Arrived Destination → Payment Pending → Completed</w:t>
      </w:r>
    </w:p>
    <w:p w:rsidR="00000000" w:rsidDel="00000000" w:rsidP="00000000" w:rsidRDefault="00000000" w:rsidRPr="00000000" w14:paraId="00000013">
      <w:pPr>
        <w:pStyle w:val="Heading2"/>
        <w:rPr/>
      </w:pPr>
      <w:r w:rsidDel="00000000" w:rsidR="00000000" w:rsidRPr="00000000">
        <w:rPr>
          <w:rtl w:val="0"/>
        </w:rPr>
        <w:t xml:space="preserve">9. Eventos del Sistema</w:t>
      </w:r>
    </w:p>
    <w:p w:rsidR="00000000" w:rsidDel="00000000" w:rsidP="00000000" w:rsidRDefault="00000000" w:rsidRPr="00000000" w14:paraId="00000014">
      <w:pPr>
        <w:rPr/>
      </w:pPr>
      <w:r w:rsidDel="00000000" w:rsidR="00000000" w:rsidRPr="00000000">
        <w:rPr>
          <w:rtl w:val="0"/>
        </w:rPr>
        <w:t xml:space="preserve">Llegué (manual/geocerca)</w:t>
        <w:br w:type="textWrapping"/>
        <w:t xml:space="preserve">Pasajero abordó</w:t>
        <w:br w:type="textWrapping"/>
        <w:t xml:space="preserve">Ausente</w:t>
        <w:br w:type="textWrapping"/>
        <w:t xml:space="preserve">Cancelar llegada</w:t>
        <w:br w:type="textWrapping"/>
        <w:t xml:space="preserve">Confirmar cobro</w:t>
        <w:br w:type="textWrapping"/>
        <w:t xml:space="preserve">Finalización manual de viaje</w:t>
      </w:r>
    </w:p>
    <w:p w:rsidR="00000000" w:rsidDel="00000000" w:rsidP="00000000" w:rsidRDefault="00000000" w:rsidRPr="00000000" w14:paraId="00000015">
      <w:pPr>
        <w:pStyle w:val="Heading2"/>
        <w:rPr/>
      </w:pPr>
      <w:r w:rsidDel="00000000" w:rsidR="00000000" w:rsidRPr="00000000">
        <w:rPr>
          <w:rtl w:val="0"/>
        </w:rPr>
        <w:t xml:space="preserve">10. Casos Borde</w:t>
      </w:r>
    </w:p>
    <w:p w:rsidR="00000000" w:rsidDel="00000000" w:rsidP="00000000" w:rsidRDefault="00000000" w:rsidRPr="00000000" w14:paraId="00000016">
      <w:pPr>
        <w:rPr/>
      </w:pPr>
      <w:r w:rsidDel="00000000" w:rsidR="00000000" w:rsidRPr="00000000">
        <w:rPr>
          <w:rtl w:val="0"/>
        </w:rPr>
        <w:t xml:space="preserve">• Llegué por error.</w:t>
        <w:br w:type="textWrapping"/>
        <w:t xml:space="preserve">• Pasajero cancela durante la ruta.</w:t>
        <w:br w:type="textWrapping"/>
        <w:t xml:space="preserve">• Pérdida de conexión.</w:t>
        <w:br w:type="textWrapping"/>
        <w:t xml:space="preserve">• Pérdida de GPS.</w:t>
        <w:br w:type="textWrapping"/>
        <w:t xml:space="preserve">• Cierre accidental de la aplicación.</w:t>
        <w:br w:type="textWrapping"/>
        <w:t xml:space="preserve">• Finalización anticipada del viaje.</w:t>
        <w:br w:type="textWrapping"/>
        <w:t xml:space="preserve">• Múltiples pasajeros en una misma zona.</w:t>
        <w:br w:type="textWrapping"/>
        <w:t xml:space="preserve">• Reapertura de sesión durante una ruta activa.</w:t>
      </w:r>
    </w:p>
    <w:p w:rsidR="00000000" w:rsidDel="00000000" w:rsidP="00000000" w:rsidRDefault="00000000" w:rsidRPr="00000000" w14:paraId="00000017">
      <w:pPr>
        <w:pStyle w:val="Heading2"/>
        <w:rPr/>
      </w:pPr>
      <w:r w:rsidDel="00000000" w:rsidR="00000000" w:rsidRPr="00000000">
        <w:rPr>
          <w:rtl w:val="0"/>
        </w:rPr>
        <w:t xml:space="preserve">11. Arquitectura de Información</w:t>
      </w:r>
    </w:p>
    <w:p w:rsidR="00000000" w:rsidDel="00000000" w:rsidP="00000000" w:rsidRDefault="00000000" w:rsidRPr="00000000" w14:paraId="00000018">
      <w:pPr>
        <w:rPr/>
      </w:pPr>
      <w:r w:rsidDel="00000000" w:rsidR="00000000" w:rsidRPr="00000000">
        <w:rPr>
          <w:rtl w:val="0"/>
        </w:rPr>
        <w:t xml:space="preserve">Mapa.</w:t>
        <w:br w:type="textWrapping"/>
        <w:t xml:space="preserve">Resumen de ruta.</w:t>
        <w:br w:type="textWrapping"/>
        <w:t xml:space="preserve">Ganancia acumulada.</w:t>
        <w:br w:type="textWrapping"/>
        <w:t xml:space="preserve">Ganancia proyectada.</w:t>
        <w:br w:type="textWrapping"/>
        <w:t xml:space="preserve">Paradas pendientes.</w:t>
        <w:br w:type="textWrapping"/>
        <w:t xml:space="preserve">Próxima parada seleccionada.</w:t>
        <w:br w:type="textWrapping"/>
        <w:t xml:space="preserve">Acción principal contextual.</w:t>
        <w:br w:type="textWrapping"/>
        <w:t xml:space="preserve">Listado de pasajeros.</w:t>
      </w:r>
    </w:p>
    <w:p w:rsidR="00000000" w:rsidDel="00000000" w:rsidP="00000000" w:rsidRDefault="00000000" w:rsidRPr="00000000" w14:paraId="00000019">
      <w:pPr>
        <w:pStyle w:val="Heading2"/>
        <w:rPr/>
      </w:pPr>
      <w:r w:rsidDel="00000000" w:rsidR="00000000" w:rsidRPr="00000000">
        <w:rPr>
          <w:rtl w:val="0"/>
        </w:rPr>
        <w:t xml:space="preserve">12. Arquitectura Visual Recomendada</w:t>
      </w:r>
    </w:p>
    <w:p w:rsidR="00000000" w:rsidDel="00000000" w:rsidP="00000000" w:rsidRDefault="00000000" w:rsidRPr="00000000" w14:paraId="0000001A">
      <w:pPr>
        <w:rPr/>
      </w:pPr>
      <w:r w:rsidDel="00000000" w:rsidR="00000000" w:rsidRPr="00000000">
        <w:rPr>
          <w:rtl w:val="0"/>
        </w:rPr>
        <w:t xml:space="preserve">Bloque superior: mapa.</w:t>
        <w:br w:type="textWrapping"/>
        <w:t xml:space="preserve">Bloque de resumen.</w:t>
        <w:br w:type="textWrapping"/>
        <w:t xml:space="preserve">Bloque de próxima parada.</w:t>
        <w:br w:type="textWrapping"/>
        <w:t xml:space="preserve">Botón de acción principal.</w:t>
        <w:br w:type="textWrapping"/>
        <w:t xml:space="preserve">Listado de pasajeros y paradas pendientes.</w:t>
        <w:br w:type="textWrapping"/>
        <w:br w:type="textWrapping"/>
        <w:t xml:space="preserve">La pantalla cambia de estado sin navegar a nuevas pantallas.</w:t>
      </w:r>
    </w:p>
    <w:p w:rsidR="00000000" w:rsidDel="00000000" w:rsidP="00000000" w:rsidRDefault="00000000" w:rsidRPr="00000000" w14:paraId="0000001B">
      <w:pPr>
        <w:pStyle w:val="Heading2"/>
        <w:rPr/>
      </w:pPr>
      <w:r w:rsidDel="00000000" w:rsidR="00000000" w:rsidRPr="00000000">
        <w:rPr>
          <w:rtl w:val="0"/>
        </w:rPr>
        <w:t xml:space="preserve">13. Modelo de Datos Conceptual</w:t>
      </w:r>
    </w:p>
    <w:p w:rsidR="00000000" w:rsidDel="00000000" w:rsidP="00000000" w:rsidRDefault="00000000" w:rsidRPr="00000000" w14:paraId="0000001C">
      <w:pPr>
        <w:rPr/>
      </w:pPr>
      <w:r w:rsidDel="00000000" w:rsidR="00000000" w:rsidRPr="00000000">
        <w:rPr>
          <w:rtl w:val="0"/>
        </w:rPr>
        <w:t xml:space="preserve">Route</w:t>
        <w:br w:type="textWrapping"/>
        <w:t xml:space="preserve">RouteStop</w:t>
        <w:br w:type="textWrapping"/>
        <w:t xml:space="preserve">TripRequest</w:t>
        <w:br w:type="textWrapping"/>
        <w:t xml:space="preserve">PassengerProfile</w:t>
        <w:br w:type="textWrapping"/>
        <w:t xml:space="preserve">DriverProfile</w:t>
        <w:br w:type="textWrapping"/>
        <w:t xml:space="preserve">Vehicle</w:t>
        <w:br w:type="textWrapping"/>
        <w:t xml:space="preserve">Penalty</w:t>
        <w:br w:type="textWrapping"/>
        <w:t xml:space="preserve">Notification</w:t>
        <w:br w:type="textWrapping"/>
        <w:br w:type="textWrapping"/>
        <w:t xml:space="preserve">Relaciones:</w:t>
        <w:br w:type="textWrapping"/>
        <w:t xml:space="preserve">Una Route contiene múltiples RouteStops.</w:t>
        <w:br w:type="textWrapping"/>
        <w:t xml:space="preserve">Cada RouteStop referencia una solicitud y un pasajero.</w:t>
      </w:r>
    </w:p>
    <w:p w:rsidR="00000000" w:rsidDel="00000000" w:rsidP="00000000" w:rsidRDefault="00000000" w:rsidRPr="00000000" w14:paraId="0000001D">
      <w:pPr>
        <w:pStyle w:val="Heading2"/>
        <w:rPr/>
      </w:pPr>
      <w:r w:rsidDel="00000000" w:rsidR="00000000" w:rsidRPr="00000000">
        <w:rPr>
          <w:rtl w:val="0"/>
        </w:rPr>
        <w:t xml:space="preserve">14. Recomendaciones Técnicas</w:t>
      </w:r>
    </w:p>
    <w:p w:rsidR="00000000" w:rsidDel="00000000" w:rsidP="00000000" w:rsidRDefault="00000000" w:rsidRPr="00000000" w14:paraId="0000001E">
      <w:pPr>
        <w:rPr/>
      </w:pPr>
      <w:r w:rsidDel="00000000" w:rsidR="00000000" w:rsidRPr="00000000">
        <w:rPr>
          <w:rtl w:val="0"/>
        </w:rPr>
        <w:t xml:space="preserve">Frontend: React Native + Expo.</w:t>
        <w:br w:type="textWrapping"/>
        <w:t xml:space="preserve">Mapas: react-native-maps + Google Maps.</w:t>
        <w:br w:type="textWrapping"/>
        <w:t xml:space="preserve">Ubicación: expo-location.</w:t>
        <w:br w:type="textWrapping"/>
        <w:t xml:space="preserve">Backend: Supabase.</w:t>
        <w:br w:type="textWrapping"/>
        <w:t xml:space="preserve">Realtime: sincronización de estados de ruta.</w:t>
        <w:br w:type="textWrapping"/>
        <w:t xml:space="preserve">Push Notifications: Expo Notifications.</w:t>
      </w:r>
    </w:p>
    <w:p w:rsidR="00000000" w:rsidDel="00000000" w:rsidP="00000000" w:rsidRDefault="00000000" w:rsidRPr="00000000" w14:paraId="0000001F">
      <w:pPr>
        <w:pStyle w:val="Heading2"/>
        <w:rPr/>
      </w:pPr>
      <w:r w:rsidDel="00000000" w:rsidR="00000000" w:rsidRPr="00000000">
        <w:rPr>
          <w:rtl w:val="0"/>
        </w:rPr>
        <w:t xml:space="preserve">15. Checklist UX</w:t>
      </w:r>
    </w:p>
    <w:p w:rsidR="00000000" w:rsidDel="00000000" w:rsidP="00000000" w:rsidRDefault="00000000" w:rsidRPr="00000000" w14:paraId="00000020">
      <w:pPr>
        <w:rPr/>
      </w:pPr>
      <w:r w:rsidDel="00000000" w:rsidR="00000000" w:rsidRPr="00000000">
        <w:rPr>
          <w:rtl w:val="0"/>
        </w:rPr>
        <w:t xml:space="preserve">✓ Operación con pocos toques.</w:t>
        <w:br w:type="textWrapping"/>
        <w:t xml:space="preserve">✓ Acciones críticas visibles.</w:t>
        <w:br w:type="textWrapping"/>
        <w:t xml:space="preserve">✓ Estados claros.</w:t>
        <w:br w:type="textWrapping"/>
        <w:t xml:space="preserve">✓ Sin navegación innecesaria.</w:t>
        <w:br w:type="textWrapping"/>
        <w:t xml:space="preserve">✓ Optimizado para conducción.</w:t>
      </w:r>
    </w:p>
    <w:p w:rsidR="00000000" w:rsidDel="00000000" w:rsidP="00000000" w:rsidRDefault="00000000" w:rsidRPr="00000000" w14:paraId="00000021">
      <w:pPr>
        <w:pStyle w:val="Heading2"/>
        <w:rPr/>
      </w:pPr>
      <w:r w:rsidDel="00000000" w:rsidR="00000000" w:rsidRPr="00000000">
        <w:rPr>
          <w:rtl w:val="0"/>
        </w:rPr>
        <w:t xml:space="preserve">16. Checklist Desarrollo</w:t>
      </w:r>
    </w:p>
    <w:p w:rsidR="00000000" w:rsidDel="00000000" w:rsidP="00000000" w:rsidRDefault="00000000" w:rsidRPr="00000000" w14:paraId="00000022">
      <w:pPr>
        <w:rPr/>
      </w:pPr>
      <w:r w:rsidDel="00000000" w:rsidR="00000000" w:rsidRPr="00000000">
        <w:rPr>
          <w:rtl w:val="0"/>
        </w:rPr>
        <w:t xml:space="preserve">✓ Estados implementados.</w:t>
        <w:br w:type="textWrapping"/>
        <w:t xml:space="preserve">✓ Sincronización offline.</w:t>
        <w:br w:type="textWrapping"/>
        <w:t xml:space="preserve">✓ Notificaciones.</w:t>
        <w:br w:type="textWrapping"/>
        <w:t xml:space="preserve">✓ Geocercas.</w:t>
        <w:br w:type="textWrapping"/>
        <w:t xml:space="preserve">✓ Historial.</w:t>
        <w:br w:type="textWrapping"/>
        <w:t xml:space="preserve">✓ Cobros.</w:t>
        <w:br w:type="textWrapping"/>
        <w:t xml:space="preserve">✓ Penalidades.</w:t>
      </w:r>
    </w:p>
    <w:p w:rsidR="00000000" w:rsidDel="00000000" w:rsidP="00000000" w:rsidRDefault="00000000" w:rsidRPr="00000000" w14:paraId="00000023">
      <w:pPr>
        <w:pStyle w:val="Heading2"/>
        <w:rPr/>
      </w:pPr>
      <w:r w:rsidDel="00000000" w:rsidR="00000000" w:rsidRPr="00000000">
        <w:rPr>
          <w:rtl w:val="0"/>
        </w:rPr>
        <w:t xml:space="preserve">17. Checklist QA</w:t>
      </w:r>
    </w:p>
    <w:p w:rsidR="00000000" w:rsidDel="00000000" w:rsidP="00000000" w:rsidRDefault="00000000" w:rsidRPr="00000000" w14:paraId="00000024">
      <w:pPr>
        <w:rPr/>
      </w:pPr>
      <w:r w:rsidDel="00000000" w:rsidR="00000000" w:rsidRPr="00000000">
        <w:rPr>
          <w:rtl w:val="0"/>
        </w:rPr>
        <w:t xml:space="preserve">Probar:</w:t>
        <w:br w:type="textWrapping"/>
        <w:t xml:space="preserve">- Ausencias.</w:t>
        <w:br w:type="textWrapping"/>
        <w:t xml:space="preserve">- Cancelaciones.</w:t>
        <w:br w:type="textWrapping"/>
        <w:t xml:space="preserve">- Cobro.</w:t>
        <w:br w:type="textWrapping"/>
        <w:t xml:space="preserve">- GPS.</w:t>
        <w:br w:type="textWrapping"/>
        <w:t xml:space="preserve">- Pérdida de internet.</w:t>
        <w:br w:type="textWrapping"/>
        <w:t xml:space="preserve">- Reapertura de app.</w:t>
        <w:br w:type="textWrapping"/>
        <w:t xml:space="preserve">- Geocercas.</w:t>
        <w:br w:type="textWrapping"/>
        <w:t xml:space="preserve">- Finalización manual.</w:t>
      </w:r>
    </w:p>
    <w:p w:rsidR="00000000" w:rsidDel="00000000" w:rsidP="00000000" w:rsidRDefault="00000000" w:rsidRPr="00000000" w14:paraId="00000025">
      <w:pPr>
        <w:pStyle w:val="Heading2"/>
        <w:rPr/>
      </w:pPr>
      <w:r w:rsidDel="00000000" w:rsidR="00000000" w:rsidRPr="00000000">
        <w:rPr>
          <w:rtl w:val="0"/>
        </w:rPr>
        <w:t xml:space="preserve">18. Riesgos Operativos</w:t>
      </w:r>
    </w:p>
    <w:p w:rsidR="00000000" w:rsidDel="00000000" w:rsidP="00000000" w:rsidRDefault="00000000" w:rsidRPr="00000000" w14:paraId="00000026">
      <w:pPr>
        <w:rPr/>
      </w:pPr>
      <w:r w:rsidDel="00000000" w:rsidR="00000000" w:rsidRPr="00000000">
        <w:rPr>
          <w:rtl w:val="0"/>
        </w:rPr>
        <w:t xml:space="preserve">Conductores olvidan confirmar estados.</w:t>
        <w:br w:type="textWrapping"/>
        <w:t xml:space="preserve">GPS impreciso.</w:t>
        <w:br w:type="textWrapping"/>
        <w:t xml:space="preserve">Conectividad móvil limitada.</w:t>
        <w:br w:type="textWrapping"/>
        <w:t xml:space="preserve">Cambios frecuentes de orden de paradas.</w:t>
      </w:r>
    </w:p>
    <w:p w:rsidR="00000000" w:rsidDel="00000000" w:rsidP="00000000" w:rsidRDefault="00000000" w:rsidRPr="00000000" w14:paraId="00000027">
      <w:pPr>
        <w:pStyle w:val="Heading2"/>
        <w:rPr/>
      </w:pPr>
      <w:r w:rsidDel="00000000" w:rsidR="00000000" w:rsidRPr="00000000">
        <w:rPr>
          <w:rtl w:val="0"/>
        </w:rPr>
        <w:t xml:space="preserve">19. Evoluciones Futuras</w:t>
      </w:r>
    </w:p>
    <w:p w:rsidR="00000000" w:rsidDel="00000000" w:rsidP="00000000" w:rsidRDefault="00000000" w:rsidRPr="00000000" w14:paraId="00000028">
      <w:pPr>
        <w:rPr/>
      </w:pPr>
      <w:r w:rsidDel="00000000" w:rsidR="00000000" w:rsidRPr="00000000">
        <w:rPr>
          <w:rtl w:val="0"/>
        </w:rPr>
        <w:t xml:space="preserve">Navegación asistida.</w:t>
        <w:br w:type="textWrapping"/>
        <w:t xml:space="preserve">Optimización automática avanzada.</w:t>
        <w:br w:type="textWrapping"/>
        <w:t xml:space="preserve">Verificación por PIN.</w:t>
        <w:br w:type="textWrapping"/>
        <w:t xml:space="preserve">Reputación avanzada.</w:t>
        <w:br w:type="textWrapping"/>
        <w:t xml:space="preserve">Analítica operacional.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