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  <w:br/>
        <w:t>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202"/>
        <w:ind w:firstLine="567" w:right="124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  <w:t>Отчет по лабораторной работе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40"/>
          <w:lang w:eastAsia="ru-RU"/>
        </w:rPr>
        <w:t>«Вычисление математических функций с использованием рядов»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ind w:left="567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Выполнил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: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</w:t>
      </w:r>
    </w:p>
    <w:p>
      <w:pPr>
        <w:pStyle w:val="Normal"/>
        <w:spacing w:before="0"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тудент группы 3824Б1ПМ1</w:t>
      </w:r>
    </w:p>
    <w:p>
      <w:pPr>
        <w:pStyle w:val="Normal"/>
        <w:spacing w:before="0"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Ермольев. Т.Д.</w:t>
      </w:r>
    </w:p>
    <w:p>
      <w:pPr>
        <w:pStyle w:val="Normal"/>
        <w:tabs>
          <w:tab w:val="clear" w:pos="708"/>
          <w:tab w:val="left" w:pos="3261" w:leader="none"/>
        </w:tabs>
        <w:spacing w:before="0" w:after="0"/>
        <w:ind w:left="567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Проверил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spacing w:before="0"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преподаватель каф. ВВСП,</w:t>
      </w:r>
    </w:p>
    <w:p>
      <w:pPr>
        <w:pStyle w:val="Normal"/>
        <w:spacing w:before="0"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Волокитин В.Д.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Нижний Новгород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2025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cs="Times New Roman" w:ascii="Times New Roman" w:hAnsi="Times New Roman"/>
          <w:b/>
          <w:sz w:val="36"/>
          <w:szCs w:val="24"/>
        </w:rPr>
        <w:t>Содержание</w:t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Style12"/>
              <w:vanish w:val="false"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rStyle w:val="Style12"/>
              <w:vanish w:val="false"/>
              <w:rFonts w:ascii="Times New Roman" w:hAnsi="Times New Roman"/>
            </w:rPr>
            <w:fldChar w:fldCharType="separate"/>
          </w:r>
          <w:hyperlink w:anchor="_Toc26962562">
            <w:r>
              <w:rPr>
                <w:webHidden/>
                <w:rStyle w:val="Style12"/>
                <w:rFonts w:ascii="Times New Roman" w:hAnsi="Times New Roman"/>
                <w:vanish w:val="false"/>
              </w:rPr>
              <w:t>Постановка задачи</w:t>
            </w:r>
            <w:r>
              <w:rPr>
                <w:rStyle w:val="Style12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_Toc26962562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3">
            <w:r>
              <w:rPr>
                <w:webHidden/>
                <w:rStyle w:val="Style12"/>
                <w:rFonts w:ascii="Times New Roman" w:hAnsi="Times New Roman"/>
                <w:vanish w:val="false"/>
              </w:rPr>
              <w:t>Метод решения</w:t>
            </w:r>
            <w:r>
              <w:rPr>
                <w:rStyle w:val="Style12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_Toc26962563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4">
            <w:r>
              <w:rPr>
                <w:webHidden/>
                <w:rStyle w:val="Style12"/>
                <w:rFonts w:ascii="Times New Roman" w:hAnsi="Times New Roman"/>
                <w:vanish w:val="false"/>
              </w:rPr>
              <w:t>Руководство пользователя</w:t>
            </w:r>
            <w:r>
              <w:rPr>
                <w:rStyle w:val="Style12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_Toc26962564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5">
            <w:r>
              <w:rPr>
                <w:webHidden/>
                <w:rStyle w:val="Style12"/>
                <w:rFonts w:ascii="Times New Roman" w:hAnsi="Times New Roman"/>
                <w:vanish w:val="false"/>
              </w:rPr>
              <w:t>Описание программной реализации</w:t>
            </w:r>
            <w:r>
              <w:rPr>
                <w:rStyle w:val="Style12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_Toc26962565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6">
            <w:r>
              <w:rPr>
                <w:webHidden/>
                <w:rStyle w:val="Style12"/>
                <w:rFonts w:ascii="Times New Roman" w:hAnsi="Times New Roman"/>
                <w:vanish w:val="false"/>
              </w:rPr>
              <w:t>Подтверждение корректности</w:t>
            </w:r>
            <w:r>
              <w:rPr>
                <w:rStyle w:val="Style12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_Toc26962566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7">
            <w:r>
              <w:rPr>
                <w:webHidden/>
                <w:rStyle w:val="Style12"/>
                <w:rFonts w:ascii="Times New Roman" w:hAnsi="Times New Roman"/>
                <w:vanish w:val="false"/>
              </w:rPr>
              <w:t>Результаты экспериментов</w:t>
            </w:r>
            <w:r>
              <w:rPr>
                <w:rStyle w:val="Style12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_Toc26962567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8">
            <w:r>
              <w:rPr>
                <w:webHidden/>
                <w:rStyle w:val="Style12"/>
                <w:rFonts w:ascii="Times New Roman" w:hAnsi="Times New Roman"/>
                <w:vanish w:val="false"/>
              </w:rPr>
              <w:t>Заключение</w:t>
            </w:r>
            <w:r>
              <w:rPr>
                <w:rStyle w:val="Style12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_Toc26962568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9">
            <w:r>
              <w:rPr>
                <w:webHidden/>
                <w:rStyle w:val="Style12"/>
                <w:rFonts w:ascii="Times New Roman" w:hAnsi="Times New Roman"/>
                <w:vanish w:val="false"/>
              </w:rPr>
              <w:t>Приложение</w:t>
            </w:r>
            <w:r>
              <w:rPr>
                <w:rStyle w:val="Style12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_Toc26962569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/>
              </w:rPr>
              <w:t>10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2"/>
              <w:vanish/>
            </w:rPr>
            <w:fldChar w:fldCharType="end"/>
          </w:r>
        </w:p>
      </w:sdtContent>
    </w:sdt>
    <w:p>
      <w:pPr>
        <w:pStyle w:val="Norma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Cs/>
          <w:color w:themeColor="accent1" w:themeShade="bf" w:val="365F91"/>
          <w:sz w:val="32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themeColor="accent1" w:themeShade="bf" w:val="365F91"/>
          <w:sz w:val="32"/>
          <w:szCs w:val="28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Cs/>
          <w:color w:themeColor="accent1" w:themeShade="bf" w:val="365F91"/>
          <w:sz w:val="32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themeColor="accent1" w:themeShade="bf" w:val="365F91"/>
          <w:sz w:val="32"/>
          <w:szCs w:val="28"/>
        </w:rPr>
      </w:r>
    </w:p>
    <w:p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>
        <w:rPr>
          <w:rFonts w:ascii="Times New Roman" w:hAnsi="Times New Roman"/>
          <w:color w:val="auto"/>
        </w:rPr>
        <w:t>Постановка задачи</w:t>
      </w:r>
      <w:bookmarkEnd w:id="0"/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Посчитать ошибку в разложении Маклорена функций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sz w:val="26"/>
          <w:szCs w:val="26"/>
          <w:lang w:val="en-US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sz w:val="26"/>
          <w:szCs w:val="26"/>
          <w:lang w:val="en-US"/>
        </w:rPr>
        <w:t xml:space="preserve">,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rFonts w:ascii="Times New Roman" w:hAnsi="Times New Roman"/>
          <w:sz w:val="26"/>
          <w:szCs w:val="26"/>
          <w:lang w:val="en-US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Times New Roman" w:hAnsi="Times New Roman"/>
          <w:sz w:val="26"/>
          <w:szCs w:val="26"/>
        </w:rPr>
        <w:t>, до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6"/>
          <w:szCs w:val="26"/>
          <w:lang w:val="en-US"/>
        </w:rPr>
        <w:t>-</w:t>
      </w:r>
      <w:r>
        <w:rPr>
          <w:rFonts w:ascii="Times New Roman" w:hAnsi="Times New Roman"/>
          <w:sz w:val="26"/>
          <w:szCs w:val="26"/>
        </w:rPr>
        <w:t>го члена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для разных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/>
          <w:sz w:val="26"/>
          <w:szCs w:val="26"/>
        </w:rPr>
        <w:t>При вычислении значений, сравнить методы суммирования последовательности чисел c плавающей запятой (прямое, обратное, попарное).</w:t>
      </w:r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>
        <w:rPr>
          <w:rFonts w:ascii="Times New Roman" w:hAnsi="Times New Roman"/>
          <w:color w:val="auto"/>
        </w:rPr>
        <w:t>Метод решения</w:t>
      </w:r>
      <w:bookmarkEnd w:id="1"/>
    </w:p>
    <w:p>
      <w:pPr>
        <w:pStyle w:val="Normal"/>
        <w:spacing w:lineRule="auto" w:line="360" w:before="0" w:after="240"/>
        <w:ind w:firstLine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Созданы функции для вычисления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6"/>
          <w:szCs w:val="26"/>
          <w:lang w:val="en-US"/>
        </w:rPr>
        <w:t>-</w:t>
      </w:r>
      <w:r>
        <w:rPr>
          <w:rFonts w:ascii="Times New Roman" w:hAnsi="Times New Roman"/>
          <w:sz w:val="26"/>
          <w:szCs w:val="26"/>
        </w:rPr>
        <w:t xml:space="preserve">го члена функций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sz w:val="26"/>
          <w:szCs w:val="26"/>
          <w:lang w:val="en-US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sz w:val="26"/>
          <w:szCs w:val="26"/>
          <w:lang w:val="en-US"/>
        </w:rPr>
        <w:t xml:space="preserve">,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rFonts w:ascii="Times New Roman" w:hAnsi="Times New Roman"/>
          <w:sz w:val="26"/>
          <w:szCs w:val="26"/>
          <w:lang w:val="en-US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с помощью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sz w:val="26"/>
          <w:szCs w:val="26"/>
          <w:lang w:val="en-US"/>
        </w:rPr>
        <w:t>-</w:t>
      </w:r>
      <w:r>
        <w:rPr>
          <w:rFonts w:ascii="Times New Roman" w:hAnsi="Times New Roman"/>
          <w:sz w:val="26"/>
          <w:szCs w:val="26"/>
        </w:rPr>
        <w:t xml:space="preserve">го члена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Times New Roman" w:hAnsi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/>
          <w:sz w:val="26"/>
          <w:szCs w:val="26"/>
        </w:rPr>
        <w:t xml:space="preserve">Одна из этих функций передаётся в одну из трёх функций для вычисления и суммирования последовательности, которые возвращает сумму всех членов. Далее выводится модуль разницы между значением и библиотечной функцией. </w:t>
      </w:r>
    </w:p>
    <w:p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t>Руководство пользователя</w:t>
      </w:r>
      <w:bookmarkEnd w:id="2"/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Пользователь вводит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Times New Roman" w:hAnsi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/>
          <w:sz w:val="26"/>
          <w:szCs w:val="26"/>
        </w:rPr>
        <w:t>и то какой метод суммирования он хочет использовать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-320675</wp:posOffset>
            </wp:positionH>
            <wp:positionV relativeFrom="paragraph">
              <wp:posOffset>1724660</wp:posOffset>
            </wp:positionV>
            <wp:extent cx="6900545" cy="27774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54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6"/>
          <w:szCs w:val="26"/>
        </w:rPr>
        <w:t xml:space="preserve"> (прямой, обратный или попарный). Программа выводит модуль разницы между возратным значением функции и библиотечными функциями для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,2</m:t>
        </m:r>
        <m:r>
          <w:rPr>
            <w:rFonts w:ascii="Cambria Math" w:hAnsi="Cambria Math"/>
          </w:rPr>
          <m:t xml:space="preserve">,4</m:t>
        </m:r>
        <m:r>
          <w:rPr>
            <w:rFonts w:ascii="Cambria Math" w:hAnsi="Cambria Math"/>
          </w:rPr>
          <m:t xml:space="preserve">,8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  <w:r>
        <w:rPr>
          <w:rFonts w:ascii="Times New Roman" w:hAnsi="Times New Roman"/>
          <w:sz w:val="26"/>
          <w:szCs w:val="26"/>
          <w:lang w:val="en-US"/>
        </w:rPr>
        <w:t xml:space="preserve"> 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Модуль разницы функции логарифма выводится только в случае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</m:oMath>
    </w:p>
    <w:p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>
        <w:rPr>
          <w:rFonts w:ascii="Times New Roman" w:hAnsi="Times New Roman"/>
          <w:color w:val="auto"/>
        </w:rPr>
        <w:t>Описание программной реализации</w:t>
      </w:r>
      <w:bookmarkEnd w:id="3"/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6"/>
          <w:szCs w:val="26"/>
          <w:lang w:val="en-US" w:eastAsia="ru-RU"/>
        </w:rPr>
      </w:pPr>
      <w:r>
        <w:rPr>
          <w:rFonts w:cs="Times New Roman" w:ascii="Times New Roman" w:hAnsi="Times New Roman"/>
          <w:sz w:val="26"/>
          <w:szCs w:val="26"/>
          <w:lang w:val="en-US" w:eastAsia="ru-RU"/>
        </w:rPr>
        <w:t>mathFuncs.cpp</w:t>
      </w:r>
      <w:r>
        <w:rPr>
          <w:rFonts w:cs="Times New Roman" w:ascii="Times New Roman" w:hAnsi="Times New Roman"/>
          <w:sz w:val="26"/>
          <w:szCs w:val="26"/>
          <w:lang w:eastAsia="ru-RU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для создания использовался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IDE Visual Studio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и компилятор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MSVC.</w:t>
      </w:r>
    </w:p>
    <w:p>
      <w:pPr>
        <w:pStyle w:val="Normal"/>
        <w:spacing w:lineRule="auto" w:line="36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Функции NthTaylorSin,  NthTaylor</w:t>
      </w:r>
      <w:r>
        <w:rPr>
          <w:rFonts w:ascii="Times New Roman" w:hAnsi="Times New Roman"/>
          <w:sz w:val="26"/>
          <w:szCs w:val="26"/>
          <w:lang w:val="en-US"/>
        </w:rPr>
        <w:t xml:space="preserve">Cos,  </w:t>
      </w:r>
      <w:r>
        <w:rPr>
          <w:rFonts w:ascii="Times New Roman" w:hAnsi="Times New Roman"/>
          <w:sz w:val="26"/>
          <w:szCs w:val="26"/>
        </w:rPr>
        <w:t>NthTaylor</w:t>
      </w:r>
      <w:r>
        <w:rPr>
          <w:rFonts w:ascii="Times New Roman" w:hAnsi="Times New Roman"/>
          <w:sz w:val="26"/>
          <w:szCs w:val="26"/>
          <w:lang w:val="en-US"/>
        </w:rPr>
        <w:t xml:space="preserve">Exp,  </w:t>
      </w:r>
      <w:r>
        <w:rPr>
          <w:rFonts w:ascii="Times New Roman" w:hAnsi="Times New Roman"/>
          <w:sz w:val="26"/>
          <w:szCs w:val="26"/>
        </w:rPr>
        <w:t>NthTaylor</w:t>
      </w:r>
      <w:r>
        <w:rPr>
          <w:rFonts w:ascii="Times New Roman" w:hAnsi="Times New Roman"/>
          <w:sz w:val="26"/>
          <w:szCs w:val="26"/>
          <w:lang w:val="en-US"/>
        </w:rPr>
        <w:t>Log</w:t>
      </w:r>
      <w:r>
        <w:rPr>
          <w:rFonts w:ascii="Times New Roman" w:hAnsi="Times New Roman"/>
          <w:sz w:val="26"/>
          <w:szCs w:val="26"/>
        </w:rPr>
        <w:t xml:space="preserve"> для вычисления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6"/>
          <w:szCs w:val="26"/>
          <w:lang w:val="en-US"/>
        </w:rPr>
        <w:t>-</w:t>
      </w:r>
      <w:r>
        <w:rPr>
          <w:rFonts w:ascii="Times New Roman" w:hAnsi="Times New Roman"/>
          <w:sz w:val="26"/>
          <w:szCs w:val="26"/>
        </w:rPr>
        <w:t xml:space="preserve">го члена последовательности Маклорена функций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sz w:val="26"/>
          <w:szCs w:val="26"/>
          <w:lang w:val="en-US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sz w:val="26"/>
          <w:szCs w:val="26"/>
          <w:lang w:val="en-US"/>
        </w:rPr>
        <w:t xml:space="preserve">,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rFonts w:ascii="Times New Roman" w:hAnsi="Times New Roman"/>
          <w:sz w:val="26"/>
          <w:szCs w:val="26"/>
          <w:lang w:val="en-US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Times New Roman" w:hAnsi="Times New Roman"/>
          <w:sz w:val="26"/>
          <w:szCs w:val="26"/>
          <w:lang w:val="en-US"/>
        </w:rPr>
        <w:t>.</w:t>
      </w:r>
    </w:p>
    <w:p>
      <w:pPr>
        <w:pStyle w:val="Normal"/>
        <w:spacing w:lineRule="auto" w:line="360"/>
        <w:ind w:firstLine="567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- </w:t>
      </w:r>
      <w:r>
        <w:rPr>
          <w:rFonts w:ascii="Times New Roman" w:hAnsi="Times New Roman"/>
          <w:sz w:val="26"/>
          <w:szCs w:val="26"/>
        </w:rPr>
        <w:t xml:space="preserve">Функции </w:t>
      </w:r>
      <w:r>
        <w:rPr>
          <w:rFonts w:ascii="Times New Roman" w:hAnsi="Times New Roman"/>
          <w:sz w:val="26"/>
          <w:szCs w:val="26"/>
          <w:lang w:val="en-US"/>
        </w:rPr>
        <w:t xml:space="preserve">OneToN, NToOne, PairSum </w:t>
      </w:r>
      <w:r>
        <w:rPr>
          <w:rFonts w:ascii="Times New Roman" w:hAnsi="Times New Roman"/>
          <w:sz w:val="26"/>
          <w:szCs w:val="26"/>
        </w:rPr>
        <w:t>для суммирования последовательности.</w:t>
      </w:r>
    </w:p>
    <w:p>
      <w:pPr>
        <w:pStyle w:val="Normal"/>
        <w:spacing w:lineRule="auto" w:line="360"/>
        <w:ind w:firstLine="567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Функция </w:t>
      </w:r>
      <w:r>
        <w:rPr>
          <w:rFonts w:ascii="Times New Roman" w:hAnsi="Times New Roman"/>
          <w:sz w:val="26"/>
          <w:szCs w:val="26"/>
          <w:lang w:val="en-US"/>
        </w:rPr>
        <w:t xml:space="preserve">PairSumFunc </w:t>
      </w:r>
      <w:r>
        <w:rPr>
          <w:rFonts w:ascii="Times New Roman" w:hAnsi="Times New Roman"/>
          <w:sz w:val="26"/>
          <w:szCs w:val="26"/>
        </w:rPr>
        <w:t>использованная PairSum для рекурсии.</w:t>
      </w:r>
    </w:p>
    <w:p>
      <w:pPr>
        <w:pStyle w:val="Normal"/>
        <w:spacing w:lineRule="auto" w:line="360"/>
        <w:ind w:firstLine="567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- </w:t>
      </w:r>
      <w:r>
        <w:rPr>
          <w:rFonts w:ascii="Times New Roman" w:hAnsi="Times New Roman"/>
          <w:sz w:val="26"/>
          <w:szCs w:val="26"/>
        </w:rPr>
        <w:t xml:space="preserve">Функция </w:t>
      </w:r>
      <w:r>
        <w:rPr>
          <w:rFonts w:ascii="Times New Roman" w:hAnsi="Times New Roman"/>
          <w:sz w:val="26"/>
          <w:szCs w:val="26"/>
          <w:lang w:val="en-US"/>
        </w:rPr>
        <w:t xml:space="preserve">main - </w:t>
      </w:r>
      <w:r>
        <w:rPr>
          <w:rFonts w:ascii="Times New Roman" w:hAnsi="Times New Roman"/>
          <w:sz w:val="26"/>
          <w:szCs w:val="26"/>
        </w:rPr>
        <w:t xml:space="preserve">главная функция программы, которая запрашивает </w:t>
      </w:r>
      <w:r>
        <w:rPr>
          <w:rFonts w:ascii="Times New Roman" w:hAnsi="Times New Roman"/>
          <w:sz w:val="26"/>
          <w:szCs w:val="26"/>
          <w:lang w:val="en-US"/>
        </w:rPr>
        <w:t xml:space="preserve">X </w:t>
      </w:r>
      <w:r>
        <w:rPr>
          <w:rFonts w:ascii="Times New Roman" w:hAnsi="Times New Roman"/>
          <w:sz w:val="26"/>
          <w:szCs w:val="26"/>
        </w:rPr>
        <w:t>и метода суммирования последовательности, и которая выводит ошибку</w:t>
      </w:r>
    </w:p>
    <w:p>
      <w:pPr>
        <w:pStyle w:val="Normal"/>
        <w:spacing w:lineRule="auto" w:line="360"/>
        <w:ind w:firstLine="567"/>
        <w:jc w:val="both"/>
        <w:rPr/>
      </w:pPr>
      <w:r>
        <w:rPr/>
      </w:r>
    </w:p>
    <w:p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>
        <w:rPr>
          <w:rFonts w:ascii="Times New Roman" w:hAnsi="Times New Roman"/>
          <w:color w:val="auto"/>
          <w:szCs w:val="32"/>
        </w:rPr>
        <w:t>Подтверждение</w:t>
      </w:r>
      <w:r>
        <w:rPr>
          <w:rFonts w:ascii="Times New Roman" w:hAnsi="Times New Roman"/>
          <w:color w:val="auto"/>
        </w:rPr>
        <w:t xml:space="preserve"> корректности</w:t>
      </w:r>
      <w:bookmarkEnd w:id="4"/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cs="Times New Roman" w:ascii="Times New Roman" w:hAnsi="Times New Roman"/>
          <w:sz w:val="26"/>
          <w:szCs w:val="26"/>
          <w:lang w:eastAsia="ru-RU"/>
        </w:rPr>
        <w:t xml:space="preserve">Для подтверждения корректности в программе распечатываются результаты библиотечных функций, и разница значения написанной функции с ними. </w:t>
      </w:r>
    </w:p>
    <w:p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>
        <w:rPr>
          <w:rFonts w:ascii="Times New Roman" w:hAnsi="Times New Roman"/>
          <w:color w:val="auto"/>
        </w:rPr>
        <w:t>Результаты экспериментов</w:t>
      </w:r>
      <w:bookmarkEnd w:id="5"/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6"/>
          <w:szCs w:val="26"/>
          <w:lang w:eastAsia="ru-RU"/>
        </w:rPr>
        <w:t>По данным экспериментов видно, что: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6"/>
          <w:szCs w:val="26"/>
          <w:lang w:eastAsia="ru-RU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eastAsia="ru-RU"/>
        </w:rPr>
        <w:t xml:space="preserve">-  Для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128</m:t>
        </m:r>
      </m:oMath>
      <w:r>
        <w:rPr>
          <w:rFonts w:eastAsia="" w:cs="Times New Roman" w:ascii="Times New Roman" w:hAnsi="Times New Roman" w:eastAsiaTheme="minorEastAsia"/>
          <w:sz w:val="26"/>
          <w:szCs w:val="26"/>
          <w:lang w:val="en-US" w:eastAsia="ru-RU"/>
        </w:rPr>
        <w:t xml:space="preserve"> </w:t>
      </w:r>
      <w:r>
        <w:rPr>
          <w:rFonts w:eastAsia="" w:cs="Times New Roman" w:ascii="Times New Roman" w:hAnsi="Times New Roman" w:eastAsiaTheme="minorEastAsia"/>
          <w:sz w:val="26"/>
          <w:szCs w:val="26"/>
          <w:lang w:eastAsia="ru-RU"/>
        </w:rPr>
        <w:t xml:space="preserve">все функции </w:t>
      </w:r>
      <w:r>
        <w:rPr>
          <w:rFonts w:eastAsia="" w:cs="Times New Roman" w:ascii="Times New Roman" w:hAnsi="Times New Roman" w:eastAsiaTheme="minorEastAsia"/>
          <w:sz w:val="26"/>
          <w:szCs w:val="26"/>
          <w:lang w:val="en-US" w:eastAsia="ru-RU"/>
        </w:rPr>
        <w:t>“</w:t>
      </w:r>
      <w:r>
        <w:rPr>
          <w:rFonts w:eastAsia="" w:cs="Times New Roman" w:ascii="Times New Roman" w:hAnsi="Times New Roman" w:eastAsiaTheme="minorEastAsia"/>
          <w:sz w:val="26"/>
          <w:szCs w:val="26"/>
          <w:lang w:eastAsia="ru-RU"/>
        </w:rPr>
        <w:t>сходятся</w:t>
      </w:r>
      <w:r>
        <w:rPr>
          <w:rFonts w:eastAsia="" w:cs="Times New Roman" w:ascii="Times New Roman" w:hAnsi="Times New Roman" w:eastAsiaTheme="minorEastAsia"/>
          <w:sz w:val="26"/>
          <w:szCs w:val="26"/>
          <w:lang w:val="en-US" w:eastAsia="ru-RU"/>
        </w:rPr>
        <w:t>”</w:t>
      </w:r>
      <w:r>
        <w:rPr>
          <w:rFonts w:eastAsia="" w:cs="Times New Roman" w:ascii="Times New Roman" w:hAnsi="Times New Roman" w:eastAsiaTheme="minorEastAsia"/>
          <w:sz w:val="26"/>
          <w:szCs w:val="26"/>
          <w:lang w:eastAsia="ru-RU"/>
        </w:rPr>
        <w:t xml:space="preserve"> к одному и тому же значению, и ошибка перестаёт убывать.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eastAsia="" w:cs="Times New Roman" w:ascii="Times New Roman" w:hAnsi="Times New Roman" w:eastAsiaTheme="minorEastAsia"/>
          <w:sz w:val="26"/>
          <w:szCs w:val="26"/>
          <w:lang w:eastAsia="ru-RU"/>
        </w:rPr>
        <w:t xml:space="preserve">Таблица средних ошибок каждого алгоритма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128</m:t>
        </m:r>
      </m:oMath>
      <w:r>
        <w:rPr>
          <w:rFonts w:eastAsia="" w:cs="Times New Roman" w:ascii="Times New Roman" w:hAnsi="Times New Roman" w:eastAsiaTheme="minorEastAsia"/>
          <w:sz w:val="26"/>
          <w:szCs w:val="26"/>
          <w:lang w:val="en-US" w:eastAsia="ru-RU"/>
        </w:rPr>
        <w:t xml:space="preserve"> </w:t>
      </w:r>
      <w:r>
        <w:rPr>
          <w:rFonts w:eastAsia="" w:cs="Times New Roman" w:ascii="Times New Roman" w:hAnsi="Times New Roman" w:eastAsiaTheme="minorEastAsia"/>
          <w:sz w:val="26"/>
          <w:szCs w:val="26"/>
          <w:lang w:eastAsia="ru-RU"/>
        </w:rPr>
        <w:t xml:space="preserve">и разных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</w:p>
    <w:tbl>
      <w:tblPr>
        <w:tblStyle w:val="af2"/>
        <w:tblW w:w="10774" w:type="dxa"/>
        <w:jc w:val="left"/>
        <w:tblInd w:w="-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44"/>
        <w:gridCol w:w="2413"/>
        <w:gridCol w:w="1972"/>
        <w:gridCol w:w="1972"/>
        <w:gridCol w:w="2573"/>
      </w:tblGrid>
      <w:tr>
        <w:trPr/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X</w:t>
            </w:r>
          </w:p>
        </w:tc>
        <w:tc>
          <w:tcPr>
            <w:tcW w:w="241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Обычная</w:t>
            </w:r>
          </w:p>
        </w:tc>
        <w:tc>
          <w:tcPr>
            <w:tcW w:w="197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Обратная</w:t>
            </w:r>
          </w:p>
        </w:tc>
        <w:tc>
          <w:tcPr>
            <w:tcW w:w="197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Попарная</w:t>
            </w:r>
          </w:p>
        </w:tc>
        <w:tc>
          <w:tcPr>
            <w:tcW w:w="257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Вывод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0.5</m:t>
                </m:r>
              </m:oMath>
            </m:oMathPara>
          </w:p>
        </w:tc>
        <w:tc>
          <w:tcPr>
            <w:tcW w:w="241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S – 0, C – 1e-15,</w:t>
              <w:br/>
              <w:t>E – 2e-15, L – 1e-15</w:t>
            </w:r>
          </w:p>
        </w:tc>
        <w:tc>
          <w:tcPr>
            <w:tcW w:w="197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S – 0, C – 0,</w:t>
              <w:br/>
              <w:t>E – 0, L – 1e-15</w:t>
            </w:r>
          </w:p>
        </w:tc>
        <w:tc>
          <w:tcPr>
            <w:tcW w:w="197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S – 0, C – 0,</w:t>
              <w:br/>
              <w:t>E – 0, L – 1e-15</w:t>
            </w:r>
          </w:p>
        </w:tc>
        <w:tc>
          <w:tcPr>
            <w:tcW w:w="257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Обратная и попарная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выигрывают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  <w:tc>
          <w:tcPr>
            <w:tcW w:w="241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S – 1e-15, C – 1e-15, E – 3e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-15,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L – 2e-15</w:t>
            </w:r>
          </w:p>
        </w:tc>
        <w:tc>
          <w:tcPr>
            <w:tcW w:w="197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S – 0, C – 0,</w:t>
              <w:br/>
              <w:t>E – 0, L – 1e-15</w:t>
            </w:r>
          </w:p>
        </w:tc>
        <w:tc>
          <w:tcPr>
            <w:tcW w:w="197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S – 0, C – 0,</w:t>
              <w:br/>
              <w:t>E – 1e-15, L – 1e-15</w:t>
            </w:r>
          </w:p>
        </w:tc>
        <w:tc>
          <w:tcPr>
            <w:tcW w:w="257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Обратная выигрывает, попарная лучше обычной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5</m:t>
                </m:r>
              </m:oMath>
            </m:oMathPara>
          </w:p>
        </w:tc>
        <w:tc>
          <w:tcPr>
            <w:tcW w:w="241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 xml:space="preserve">S – 5e-15, C – 5e-15, E –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5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e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-14</w:t>
            </w:r>
          </w:p>
        </w:tc>
        <w:tc>
          <w:tcPr>
            <w:tcW w:w="197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S – 7e-15, C – 3e-15, E – 2e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-14</w:t>
            </w:r>
          </w:p>
        </w:tc>
        <w:tc>
          <w:tcPr>
            <w:tcW w:w="197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S – 7e-15, C – 6e-15, E – 4e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-14</w:t>
            </w:r>
          </w:p>
        </w:tc>
        <w:tc>
          <w:tcPr>
            <w:tcW w:w="257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Обычная для синуса, обратная для остальных.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10</m:t>
                </m:r>
              </m:oMath>
            </m:oMathPara>
          </w:p>
        </w:tc>
        <w:tc>
          <w:tcPr>
            <w:tcW w:w="241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 xml:space="preserve">S – 3e-13, C –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e-1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 xml:space="preserve">, E –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9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e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-1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2</w:t>
            </w:r>
          </w:p>
        </w:tc>
        <w:tc>
          <w:tcPr>
            <w:tcW w:w="197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 xml:space="preserve">S –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e-1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 xml:space="preserve">, C –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5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e-1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 xml:space="preserve">, E –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5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e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-1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2</w:t>
            </w:r>
          </w:p>
        </w:tc>
        <w:tc>
          <w:tcPr>
            <w:tcW w:w="197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 xml:space="preserve">S –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e-1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 xml:space="preserve">, C –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5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e-1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 xml:space="preserve">, E –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7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e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-1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2</w:t>
            </w:r>
          </w:p>
        </w:tc>
        <w:tc>
          <w:tcPr>
            <w:tcW w:w="257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ru-RU" w:eastAsia="ru-RU"/>
              </w:rPr>
              <w:t>Обратная выигрывает, попарная лучше обычной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15</m:t>
                </m:r>
              </m:oMath>
            </m:oMathPara>
          </w:p>
        </w:tc>
        <w:tc>
          <w:tcPr>
            <w:tcW w:w="241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S – 3e-1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1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 xml:space="preserve">, C – 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2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e-1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1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 xml:space="preserve">, E – 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1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e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bidi="ar-SA"/>
              </w:rPr>
              <w:t>-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bidi="ar-SA"/>
              </w:rPr>
              <w:t>9</w:t>
            </w:r>
          </w:p>
        </w:tc>
        <w:tc>
          <w:tcPr>
            <w:tcW w:w="197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 xml:space="preserve">S – 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5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e-1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1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 xml:space="preserve">, C – 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en-US" w:bidi="ar-SA"/>
              </w:rPr>
              <w:t>6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e-1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1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 xml:space="preserve">, E – 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3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e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bidi="ar-SA"/>
              </w:rPr>
              <w:t>-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bidi="ar-SA"/>
              </w:rPr>
              <w:t>9</w:t>
            </w:r>
          </w:p>
        </w:tc>
        <w:tc>
          <w:tcPr>
            <w:tcW w:w="197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 xml:space="preserve">S – 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en-US" w:bidi="ar-SA"/>
              </w:rPr>
              <w:t>4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e-1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1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 xml:space="preserve">, C – 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7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e-1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1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 xml:space="preserve">, E – 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en-US" w:bidi="ar-SA"/>
              </w:rPr>
              <w:t>4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e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bidi="ar-SA"/>
              </w:rPr>
              <w:t>-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bidi="ar-SA"/>
              </w:rPr>
              <w:t>9</w:t>
            </w:r>
          </w:p>
        </w:tc>
        <w:tc>
          <w:tcPr>
            <w:tcW w:w="257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ru-RU" w:eastAsia="ru-RU"/>
              </w:rPr>
              <w:t>Обычная выигрывает для всех функций, попарная лучше обратной для синуса и косинуса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20</m:t>
                </m:r>
              </m:oMath>
            </m:oMathPara>
          </w:p>
        </w:tc>
        <w:tc>
          <w:tcPr>
            <w:tcW w:w="241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S – 3e-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8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 xml:space="preserve">, C – 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5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e-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9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, E –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9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e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bidi="ar-SA"/>
              </w:rPr>
              <w:t>-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bidi="ar-SA"/>
              </w:rPr>
              <w:t>7</w:t>
            </w:r>
          </w:p>
        </w:tc>
        <w:tc>
          <w:tcPr>
            <w:tcW w:w="197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 xml:space="preserve">S – 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5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e-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9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 xml:space="preserve">, C – 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5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e-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10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, E –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2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e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bidi="ar-SA"/>
              </w:rPr>
              <w:t>-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bidi="ar-SA"/>
              </w:rPr>
              <w:t>7</w:t>
            </w:r>
          </w:p>
        </w:tc>
        <w:tc>
          <w:tcPr>
            <w:tcW w:w="197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 xml:space="preserve">S – 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7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e-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8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 xml:space="preserve">, C – 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4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e-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8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, E –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1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e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bidi="ar-SA"/>
              </w:rPr>
              <w:t>-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bidi="ar-SA"/>
              </w:rPr>
              <w:t>6</w:t>
            </w:r>
          </w:p>
        </w:tc>
        <w:tc>
          <w:tcPr>
            <w:tcW w:w="257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ru-RU" w:eastAsia="ru-RU"/>
              </w:rPr>
              <w:t>Обратная выигрывает, обычная лучше попарной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30</m:t>
                </m:r>
              </m:oMath>
            </m:oMathPara>
          </w:p>
        </w:tc>
        <w:tc>
          <w:tcPr>
            <w:tcW w:w="241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 xml:space="preserve">S – 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en-US" w:bidi="ar-SA"/>
              </w:rPr>
              <w:t>4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e-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en-US" w:bidi="ar-SA"/>
              </w:rPr>
              <w:t>5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 xml:space="preserve">, C – 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en-US" w:bidi="ar-SA"/>
              </w:rPr>
              <w:t>8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e-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en-US" w:bidi="ar-SA"/>
              </w:rPr>
              <w:t>5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, E –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en-US" w:bidi="ar-SA"/>
              </w:rPr>
              <w:t>6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e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bidi="ar-SA"/>
              </w:rPr>
              <w:t>-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en-US" w:bidi="ar-SA"/>
              </w:rPr>
              <w:t>3</w:t>
            </w:r>
          </w:p>
        </w:tc>
        <w:tc>
          <w:tcPr>
            <w:tcW w:w="197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 xml:space="preserve">S – 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en-US" w:bidi="ar-SA"/>
              </w:rPr>
              <w:t>3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e-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en-US" w:bidi="ar-SA"/>
              </w:rPr>
              <w:t>6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 xml:space="preserve">, C – 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en-US" w:bidi="ar-SA"/>
              </w:rPr>
              <w:t>9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e-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en-US" w:bidi="ar-SA"/>
              </w:rPr>
              <w:t>6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, E –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en-US" w:bidi="ar-SA"/>
              </w:rPr>
              <w:t>4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bidi="ar-SA"/>
              </w:rPr>
              <w:t>e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bidi="ar-SA"/>
              </w:rPr>
              <w:t>-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en-US" w:bidi="ar-SA"/>
              </w:rPr>
              <w:t>3</w:t>
            </w:r>
          </w:p>
        </w:tc>
        <w:tc>
          <w:tcPr>
            <w:tcW w:w="197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en-US" w:bidi="ar-SA"/>
              </w:rPr>
              <w:t>S – 8e-6, C – 1e-5, E –5e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bidi="ar-SA"/>
              </w:rPr>
              <w:t>-</w:t>
            </w: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en-US" w:bidi="ar-SA"/>
              </w:rPr>
              <w:t>3</w:t>
            </w:r>
          </w:p>
        </w:tc>
        <w:tc>
          <w:tcPr>
            <w:tcW w:w="257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ru-RU" w:eastAsia="ru-RU"/>
              </w:rPr>
              <w:t>Обратная выигрывает, попарная лучше обычной</w:t>
            </w:r>
          </w:p>
        </w:tc>
      </w:tr>
    </w:tbl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cs="Times New Roman" w:ascii="Times New Roman" w:hAnsi="Times New Roman"/>
          <w:sz w:val="26"/>
          <w:szCs w:val="26"/>
          <w:lang w:eastAsia="ru-RU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cs="Times New Roman" w:ascii="Times New Roman" w:hAnsi="Times New Roman"/>
          <w:sz w:val="26"/>
          <w:szCs w:val="26"/>
          <w:lang w:eastAsia="ru-RU"/>
        </w:rPr>
        <w:t xml:space="preserve">Вывод: Чаще всего обратный алгоритм суммирования выдаёт самый точный результат. </w:t>
      </w:r>
      <w:r>
        <w:rPr>
          <w:rFonts w:cs="Times New Roman" w:ascii="Times New Roman" w:hAnsi="Times New Roman"/>
          <w:sz w:val="26"/>
          <w:szCs w:val="26"/>
          <w:lang w:val="ru-RU" w:eastAsia="ru-RU"/>
        </w:rPr>
        <w:t>В некоторых случаях лучше использовать обычный, в частности для синуса. Попарная является хорошим вариантом лежащим между двумя остальными алгоритмами.</w:t>
      </w:r>
    </w:p>
    <w:p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>
        <w:rPr>
          <w:rFonts w:ascii="Times New Roman" w:hAnsi="Times New Roman"/>
          <w:color w:val="auto"/>
        </w:rPr>
        <w:t>Заключение</w:t>
      </w:r>
      <w:bookmarkEnd w:id="6"/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Была написана программа считающая ошибку в разложении Маклорена функций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sz w:val="26"/>
          <w:szCs w:val="26"/>
          <w:lang w:val="en-US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sz w:val="26"/>
          <w:szCs w:val="26"/>
          <w:lang w:val="en-US"/>
        </w:rPr>
        <w:t xml:space="preserve">,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rFonts w:ascii="Times New Roman" w:hAnsi="Times New Roman"/>
          <w:sz w:val="26"/>
          <w:szCs w:val="26"/>
          <w:lang w:val="en-US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Times New Roman" w:hAnsi="Times New Roman"/>
          <w:sz w:val="26"/>
          <w:szCs w:val="26"/>
        </w:rPr>
        <w:t>, до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6"/>
          <w:szCs w:val="26"/>
          <w:lang w:val="en-US"/>
        </w:rPr>
        <w:t>-</w:t>
      </w:r>
      <w:r>
        <w:rPr>
          <w:rFonts w:ascii="Times New Roman" w:hAnsi="Times New Roman"/>
          <w:sz w:val="26"/>
          <w:szCs w:val="26"/>
        </w:rPr>
        <w:t>го члена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для разных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/>
          <w:sz w:val="26"/>
          <w:szCs w:val="26"/>
        </w:rPr>
        <w:t>При вычислении значений, были сравнены методы суммирования последовательности чисел c плавающей запятой (прямое, обратное, попарное).</w:t>
      </w:r>
    </w:p>
    <w:p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7" w:name="_Toc26962569"/>
      <w:bookmarkStart w:id="8" w:name="_Приложение"/>
      <w:bookmarkEnd w:id="8"/>
      <w:r>
        <w:rPr>
          <w:rFonts w:ascii="Times New Roman" w:hAnsi="Times New Roman"/>
          <w:color w:val="auto"/>
        </w:rPr>
        <w:t>Приложение</w:t>
      </w:r>
      <w:bookmarkEnd w:id="7"/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cs="Consolas" w:ascii="Cascadia Mono" w:hAnsi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"stdio.h"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"stdlib.h"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"math.h"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NthTaylorSin(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x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prev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 xml:space="preserve"> == 0 ? </w:t>
      </w:r>
      <w:r>
        <w:rPr>
          <w:rFonts w:ascii="Cascadia Mono" w:hAnsi="Cascadia Mono"/>
          <w:color w:val="808080"/>
          <w:sz w:val="19"/>
          <w:highlight w:val="white"/>
        </w:rPr>
        <w:t>x</w:t>
      </w:r>
      <w:r>
        <w:rPr>
          <w:rFonts w:ascii="Cascadia Mono" w:hAnsi="Cascadia Mono"/>
          <w:color w:val="000000"/>
          <w:sz w:val="19"/>
          <w:highlight w:val="white"/>
        </w:rPr>
        <w:t xml:space="preserve"> : (-(</w:t>
      </w:r>
      <w:r>
        <w:rPr>
          <w:rFonts w:ascii="Cascadia Mono" w:hAnsi="Cascadia Mono"/>
          <w:color w:val="808080"/>
          <w:sz w:val="19"/>
          <w:highlight w:val="white"/>
        </w:rPr>
        <w:t>prev</w:t>
      </w:r>
      <w:r>
        <w:rPr>
          <w:rFonts w:ascii="Cascadia Mono" w:hAnsi="Cascadia Mono"/>
          <w:color w:val="000000"/>
          <w:sz w:val="19"/>
          <w:highlight w:val="white"/>
        </w:rPr>
        <w:t xml:space="preserve"> * </w:t>
      </w:r>
      <w:r>
        <w:rPr>
          <w:rFonts w:ascii="Cascadia Mono" w:hAnsi="Cascadia Mono"/>
          <w:color w:val="808080"/>
          <w:sz w:val="19"/>
          <w:highlight w:val="white"/>
        </w:rPr>
        <w:t>x</w:t>
      </w:r>
      <w:r>
        <w:rPr>
          <w:rFonts w:ascii="Cascadia Mono" w:hAnsi="Cascadia Mono"/>
          <w:color w:val="000000"/>
          <w:sz w:val="19"/>
          <w:highlight w:val="white"/>
        </w:rPr>
        <w:t xml:space="preserve"> * </w:t>
      </w:r>
      <w:r>
        <w:rPr>
          <w:rFonts w:ascii="Cascadia Mono" w:hAnsi="Cascadia Mono"/>
          <w:color w:val="808080"/>
          <w:sz w:val="19"/>
          <w:highlight w:val="white"/>
        </w:rPr>
        <w:t>x</w:t>
      </w:r>
      <w:r>
        <w:rPr>
          <w:rFonts w:ascii="Cascadia Mono" w:hAnsi="Cascadia Mono"/>
          <w:color w:val="000000"/>
          <w:sz w:val="19"/>
          <w:highlight w:val="white"/>
        </w:rPr>
        <w:t xml:space="preserve">) / ((2 *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 xml:space="preserve">)*(2 *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 xml:space="preserve"> + 1)));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NthTaylorCos(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x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prev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 xml:space="preserve"> == 0 ? 1 : (-(</w:t>
      </w:r>
      <w:r>
        <w:rPr>
          <w:rFonts w:ascii="Cascadia Mono" w:hAnsi="Cascadia Mono"/>
          <w:color w:val="808080"/>
          <w:sz w:val="19"/>
          <w:highlight w:val="white"/>
        </w:rPr>
        <w:t>prev</w:t>
      </w:r>
      <w:r>
        <w:rPr>
          <w:rFonts w:ascii="Cascadia Mono" w:hAnsi="Cascadia Mono"/>
          <w:color w:val="000000"/>
          <w:sz w:val="19"/>
          <w:highlight w:val="white"/>
        </w:rPr>
        <w:t xml:space="preserve"> * </w:t>
      </w:r>
      <w:r>
        <w:rPr>
          <w:rFonts w:ascii="Cascadia Mono" w:hAnsi="Cascadia Mono"/>
          <w:color w:val="808080"/>
          <w:sz w:val="19"/>
          <w:highlight w:val="white"/>
        </w:rPr>
        <w:t>x</w:t>
      </w:r>
      <w:r>
        <w:rPr>
          <w:rFonts w:ascii="Cascadia Mono" w:hAnsi="Cascadia Mono"/>
          <w:color w:val="000000"/>
          <w:sz w:val="19"/>
          <w:highlight w:val="white"/>
        </w:rPr>
        <w:t xml:space="preserve"> * </w:t>
      </w:r>
      <w:r>
        <w:rPr>
          <w:rFonts w:ascii="Cascadia Mono" w:hAnsi="Cascadia Mono"/>
          <w:color w:val="808080"/>
          <w:sz w:val="19"/>
          <w:highlight w:val="white"/>
        </w:rPr>
        <w:t>x</w:t>
      </w:r>
      <w:r>
        <w:rPr>
          <w:rFonts w:ascii="Cascadia Mono" w:hAnsi="Cascadia Mono"/>
          <w:color w:val="000000"/>
          <w:sz w:val="19"/>
          <w:highlight w:val="white"/>
        </w:rPr>
        <w:t xml:space="preserve">) / ((2 *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 xml:space="preserve">) * (2 *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 xml:space="preserve"> -1)));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NthTaylorExp(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x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prev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 xml:space="preserve"> == 0 ? 1 : </w:t>
      </w:r>
      <w:r>
        <w:rPr>
          <w:rFonts w:ascii="Cascadia Mono" w:hAnsi="Cascadia Mono"/>
          <w:color w:val="808080"/>
          <w:sz w:val="19"/>
          <w:highlight w:val="white"/>
        </w:rPr>
        <w:t>prev</w:t>
      </w:r>
      <w:r>
        <w:rPr>
          <w:rFonts w:ascii="Cascadia Mono" w:hAnsi="Cascadia Mono"/>
          <w:color w:val="000000"/>
          <w:sz w:val="19"/>
          <w:highlight w:val="white"/>
        </w:rPr>
        <w:t>*</w:t>
      </w:r>
      <w:r>
        <w:rPr>
          <w:rFonts w:ascii="Cascadia Mono" w:hAnsi="Cascadia Mono"/>
          <w:color w:val="808080"/>
          <w:sz w:val="19"/>
          <w:highlight w:val="white"/>
        </w:rPr>
        <w:t>x</w:t>
      </w:r>
      <w:r>
        <w:rPr>
          <w:rFonts w:ascii="Cascadia Mono" w:hAnsi="Cascadia Mono"/>
          <w:color w:val="000000"/>
          <w:sz w:val="19"/>
          <w:highlight w:val="white"/>
        </w:rPr>
        <w:t>/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NthTaylorLog(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x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prev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 xml:space="preserve"> == 0 ? </w:t>
      </w:r>
      <w:r>
        <w:rPr>
          <w:rFonts w:ascii="Cascadia Mono" w:hAnsi="Cascadia Mono"/>
          <w:color w:val="808080"/>
          <w:sz w:val="19"/>
          <w:highlight w:val="white"/>
        </w:rPr>
        <w:t>x</w:t>
      </w:r>
      <w:r>
        <w:rPr>
          <w:rFonts w:ascii="Cascadia Mono" w:hAnsi="Cascadia Mono"/>
          <w:color w:val="000000"/>
          <w:sz w:val="19"/>
          <w:highlight w:val="white"/>
        </w:rPr>
        <w:t xml:space="preserve"> : -</w:t>
      </w:r>
      <w:r>
        <w:rPr>
          <w:rFonts w:ascii="Cascadia Mono" w:hAnsi="Cascadia Mono"/>
          <w:color w:val="808080"/>
          <w:sz w:val="19"/>
          <w:highlight w:val="white"/>
        </w:rPr>
        <w:t>prev</w:t>
      </w:r>
      <w:r>
        <w:rPr>
          <w:rFonts w:ascii="Cascadia Mono" w:hAnsi="Cascadia Mono"/>
          <w:color w:val="000000"/>
          <w:sz w:val="19"/>
          <w:highlight w:val="white"/>
        </w:rPr>
        <w:t>*</w:t>
      </w:r>
      <w:r>
        <w:rPr>
          <w:rFonts w:ascii="Cascadia Mono" w:hAnsi="Cascadia Mono"/>
          <w:color w:val="808080"/>
          <w:sz w:val="19"/>
          <w:highlight w:val="white"/>
        </w:rPr>
        <w:t>x</w:t>
      </w:r>
      <w:r>
        <w:rPr>
          <w:rFonts w:ascii="Cascadia Mono" w:hAnsi="Cascadia Mono"/>
          <w:color w:val="000000"/>
          <w:sz w:val="19"/>
          <w:highlight w:val="white"/>
        </w:rPr>
        <w:t>*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/(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+1);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OneToN(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),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x</w:t>
      </w:r>
      <w:r>
        <w:rPr>
          <w:rFonts w:ascii="Cascadia Mono" w:hAnsi="Cascadia Mono"/>
          <w:color w:val="000000"/>
          <w:sz w:val="19"/>
          <w:highlight w:val="white"/>
        </w:rPr>
        <w:t xml:space="preserve"> 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ret = 0, val = 0;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(i = 0; i &lt;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; i++)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val = </w:t>
      </w:r>
      <w:r>
        <w:rPr>
          <w:rFonts w:ascii="Cascadia Mono" w:hAnsi="Cascadia Mono"/>
          <w:color w:val="808080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808080"/>
          <w:sz w:val="19"/>
          <w:highlight w:val="white"/>
        </w:rPr>
        <w:t>x</w:t>
      </w:r>
      <w:r>
        <w:rPr>
          <w:rFonts w:ascii="Cascadia Mono" w:hAnsi="Cascadia Mono"/>
          <w:color w:val="000000"/>
          <w:sz w:val="19"/>
          <w:highlight w:val="white"/>
        </w:rPr>
        <w:t>, val, i);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ret += val;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ret;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NToOne(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),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x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ret = 0;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>* arr = (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>*)malloc(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 xml:space="preserve"> * </w:t>
      </w:r>
      <w:r>
        <w:rPr>
          <w:rFonts w:ascii="Cascadia Mono" w:hAnsi="Cascadia Mono"/>
          <w:color w:val="0000FF"/>
          <w:sz w:val="19"/>
          <w:highlight w:val="white"/>
        </w:rPr>
        <w:t>sizeof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>));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arr[0] = </w:t>
      </w:r>
      <w:r>
        <w:rPr>
          <w:rFonts w:ascii="Cascadia Mono" w:hAnsi="Cascadia Mono"/>
          <w:color w:val="808080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808080"/>
          <w:sz w:val="19"/>
          <w:highlight w:val="white"/>
        </w:rPr>
        <w:t>x</w:t>
      </w:r>
      <w:r>
        <w:rPr>
          <w:rFonts w:ascii="Cascadia Mono" w:hAnsi="Cascadia Mono"/>
          <w:color w:val="000000"/>
          <w:sz w:val="19"/>
          <w:highlight w:val="white"/>
        </w:rPr>
        <w:t>, 0, 0);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(i = 1; i &lt;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; i++)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arr[i] = </w:t>
      </w:r>
      <w:r>
        <w:rPr>
          <w:rFonts w:ascii="Cascadia Mono" w:hAnsi="Cascadia Mono"/>
          <w:color w:val="808080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808080"/>
          <w:sz w:val="19"/>
          <w:highlight w:val="white"/>
        </w:rPr>
        <w:t>x</w:t>
      </w:r>
      <w:r>
        <w:rPr>
          <w:rFonts w:ascii="Cascadia Mono" w:hAnsi="Cascadia Mono"/>
          <w:color w:val="000000"/>
          <w:sz w:val="19"/>
          <w:highlight w:val="white"/>
        </w:rPr>
        <w:t>, arr[i - 1], i);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(i =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 xml:space="preserve"> - 1; i &gt;= 0; i--)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ret += arr[i];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free(arr);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ret;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PairSumFunc(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arr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l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r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ret = 0;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808080"/>
          <w:sz w:val="19"/>
          <w:highlight w:val="white"/>
        </w:rPr>
        <w:t>r</w:t>
      </w:r>
      <w:r>
        <w:rPr>
          <w:rFonts w:ascii="Cascadia Mono" w:hAnsi="Cascadia Mono"/>
          <w:color w:val="000000"/>
          <w:sz w:val="19"/>
          <w:highlight w:val="white"/>
        </w:rPr>
        <w:t xml:space="preserve"> - </w:t>
      </w:r>
      <w:r>
        <w:rPr>
          <w:rFonts w:ascii="Cascadia Mono" w:hAnsi="Cascadia Mono"/>
          <w:color w:val="808080"/>
          <w:sz w:val="19"/>
          <w:highlight w:val="white"/>
        </w:rPr>
        <w:t>l</w:t>
      </w:r>
      <w:r>
        <w:rPr>
          <w:rFonts w:ascii="Cascadia Mono" w:hAnsi="Cascadia Mono"/>
          <w:color w:val="000000"/>
          <w:sz w:val="19"/>
          <w:highlight w:val="white"/>
        </w:rPr>
        <w:t xml:space="preserve"> &lt;= 5)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(i = </w:t>
      </w:r>
      <w:r>
        <w:rPr>
          <w:rFonts w:ascii="Cascadia Mono" w:hAnsi="Cascadia Mono"/>
          <w:color w:val="808080"/>
          <w:sz w:val="19"/>
          <w:highlight w:val="white"/>
        </w:rPr>
        <w:t>r</w:t>
      </w:r>
      <w:r>
        <w:rPr>
          <w:rFonts w:ascii="Cascadia Mono" w:hAnsi="Cascadia Mono"/>
          <w:color w:val="000000"/>
          <w:sz w:val="19"/>
          <w:highlight w:val="white"/>
        </w:rPr>
        <w:t xml:space="preserve">-1; i &gt;= </w:t>
      </w:r>
      <w:r>
        <w:rPr>
          <w:rFonts w:ascii="Cascadia Mono" w:hAnsi="Cascadia Mono"/>
          <w:color w:val="808080"/>
          <w:sz w:val="19"/>
          <w:highlight w:val="white"/>
        </w:rPr>
        <w:t>l</w:t>
      </w:r>
      <w:r>
        <w:rPr>
          <w:rFonts w:ascii="Cascadia Mono" w:hAnsi="Cascadia Mono"/>
          <w:color w:val="000000"/>
          <w:sz w:val="19"/>
          <w:highlight w:val="white"/>
        </w:rPr>
        <w:t xml:space="preserve">; i--) ret += </w:t>
      </w:r>
      <w:r>
        <w:rPr>
          <w:rFonts w:ascii="Cascadia Mono" w:hAnsi="Cascadia Mono"/>
          <w:color w:val="808080"/>
          <w:sz w:val="19"/>
          <w:highlight w:val="white"/>
        </w:rPr>
        <w:t>arr</w:t>
      </w:r>
      <w:r>
        <w:rPr>
          <w:rFonts w:ascii="Cascadia Mono" w:hAnsi="Cascadia Mono"/>
          <w:color w:val="000000"/>
          <w:sz w:val="19"/>
          <w:highlight w:val="white"/>
        </w:rPr>
        <w:t>[i];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ret;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PairSumFunc(</w:t>
      </w:r>
      <w:r>
        <w:rPr>
          <w:rFonts w:ascii="Cascadia Mono" w:hAnsi="Cascadia Mono"/>
          <w:color w:val="808080"/>
          <w:sz w:val="19"/>
          <w:highlight w:val="white"/>
        </w:rPr>
        <w:t>arr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808080"/>
          <w:sz w:val="19"/>
          <w:highlight w:val="white"/>
        </w:rPr>
        <w:t>l</w:t>
      </w:r>
      <w:r>
        <w:rPr>
          <w:rFonts w:ascii="Cascadia Mono" w:hAnsi="Cascadia Mono"/>
          <w:color w:val="000000"/>
          <w:sz w:val="19"/>
          <w:highlight w:val="white"/>
        </w:rPr>
        <w:t>, (</w:t>
      </w:r>
      <w:r>
        <w:rPr>
          <w:rFonts w:ascii="Cascadia Mono" w:hAnsi="Cascadia Mono"/>
          <w:color w:val="808080"/>
          <w:sz w:val="19"/>
          <w:highlight w:val="white"/>
        </w:rPr>
        <w:t>l</w:t>
      </w:r>
      <w:r>
        <w:rPr>
          <w:rFonts w:ascii="Cascadia Mono" w:hAnsi="Cascadia Mono"/>
          <w:color w:val="000000"/>
          <w:sz w:val="19"/>
          <w:highlight w:val="white"/>
        </w:rPr>
        <w:t xml:space="preserve"> + </w:t>
      </w:r>
      <w:r>
        <w:rPr>
          <w:rFonts w:ascii="Cascadia Mono" w:hAnsi="Cascadia Mono"/>
          <w:color w:val="808080"/>
          <w:sz w:val="19"/>
          <w:highlight w:val="white"/>
        </w:rPr>
        <w:t>r</w:t>
      </w:r>
      <w:r>
        <w:rPr>
          <w:rFonts w:ascii="Cascadia Mono" w:hAnsi="Cascadia Mono"/>
          <w:color w:val="000000"/>
          <w:sz w:val="19"/>
          <w:highlight w:val="white"/>
        </w:rPr>
        <w:t>) / 2) + PairSumFunc(</w:t>
      </w:r>
      <w:r>
        <w:rPr>
          <w:rFonts w:ascii="Cascadia Mono" w:hAnsi="Cascadia Mono"/>
          <w:color w:val="808080"/>
          <w:sz w:val="19"/>
          <w:highlight w:val="white"/>
        </w:rPr>
        <w:t>arr</w:t>
      </w:r>
      <w:r>
        <w:rPr>
          <w:rFonts w:ascii="Cascadia Mono" w:hAnsi="Cascadia Mono"/>
          <w:color w:val="000000"/>
          <w:sz w:val="19"/>
          <w:highlight w:val="white"/>
        </w:rPr>
        <w:t>, (</w:t>
      </w:r>
      <w:r>
        <w:rPr>
          <w:rFonts w:ascii="Cascadia Mono" w:hAnsi="Cascadia Mono"/>
          <w:color w:val="808080"/>
          <w:sz w:val="19"/>
          <w:highlight w:val="white"/>
        </w:rPr>
        <w:t>l</w:t>
      </w:r>
      <w:r>
        <w:rPr>
          <w:rFonts w:ascii="Cascadia Mono" w:hAnsi="Cascadia Mono"/>
          <w:color w:val="000000"/>
          <w:sz w:val="19"/>
          <w:highlight w:val="white"/>
        </w:rPr>
        <w:t xml:space="preserve"> + </w:t>
      </w:r>
      <w:r>
        <w:rPr>
          <w:rFonts w:ascii="Cascadia Mono" w:hAnsi="Cascadia Mono"/>
          <w:color w:val="808080"/>
          <w:sz w:val="19"/>
          <w:highlight w:val="white"/>
        </w:rPr>
        <w:t>r</w:t>
      </w:r>
      <w:r>
        <w:rPr>
          <w:rFonts w:ascii="Cascadia Mono" w:hAnsi="Cascadia Mono"/>
          <w:color w:val="000000"/>
          <w:sz w:val="19"/>
          <w:highlight w:val="white"/>
        </w:rPr>
        <w:t xml:space="preserve">) / 2, </w:t>
      </w:r>
      <w:r>
        <w:rPr>
          <w:rFonts w:ascii="Cascadia Mono" w:hAnsi="Cascadia Mono"/>
          <w:color w:val="808080"/>
          <w:sz w:val="19"/>
          <w:highlight w:val="white"/>
        </w:rPr>
        <w:t>r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PairSum(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),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x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ret = 0;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>* arr = (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>*)malloc(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 xml:space="preserve"> * </w:t>
      </w:r>
      <w:r>
        <w:rPr>
          <w:rFonts w:ascii="Cascadia Mono" w:hAnsi="Cascadia Mono"/>
          <w:color w:val="0000FF"/>
          <w:sz w:val="19"/>
          <w:highlight w:val="white"/>
        </w:rPr>
        <w:t>sizeof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>));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arr[0] = </w:t>
      </w:r>
      <w:r>
        <w:rPr>
          <w:rFonts w:ascii="Cascadia Mono" w:hAnsi="Cascadia Mono"/>
          <w:color w:val="808080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808080"/>
          <w:sz w:val="19"/>
          <w:highlight w:val="white"/>
        </w:rPr>
        <w:t>x</w:t>
      </w:r>
      <w:r>
        <w:rPr>
          <w:rFonts w:ascii="Cascadia Mono" w:hAnsi="Cascadia Mono"/>
          <w:color w:val="000000"/>
          <w:sz w:val="19"/>
          <w:highlight w:val="white"/>
        </w:rPr>
        <w:t>, 0, 0);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(i = 1; i &lt;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; i++)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arr[i] = </w:t>
      </w:r>
      <w:r>
        <w:rPr>
          <w:rFonts w:ascii="Cascadia Mono" w:hAnsi="Cascadia Mono"/>
          <w:color w:val="808080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808080"/>
          <w:sz w:val="19"/>
          <w:highlight w:val="white"/>
        </w:rPr>
        <w:t>x</w:t>
      </w:r>
      <w:r>
        <w:rPr>
          <w:rFonts w:ascii="Cascadia Mono" w:hAnsi="Cascadia Mono"/>
          <w:color w:val="000000"/>
          <w:sz w:val="19"/>
          <w:highlight w:val="white"/>
        </w:rPr>
        <w:t>, arr[i - 1], i);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ret = PairSumFunc(arr, 0,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free(arr);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ret;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709" w:bottom="766"/>
      <w:pgNumType w:start="1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ascadia Mono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23fc3"/>
    <w:pPr>
      <w:widowControl/>
      <w:suppressAutoHyphens w:val="true"/>
      <w:bidi w:val="0"/>
      <w:spacing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 w:customStyle="1">
    <w:name w:val="Heading 1"/>
    <w:basedOn w:val="Normal"/>
    <w:next w:val="Normal"/>
    <w:link w:val="Heading1Char"/>
    <w:uiPriority w:val="9"/>
    <w:qFormat/>
    <w:rsid w:val="009b5773"/>
    <w:pPr>
      <w:keepNext w:val="true"/>
      <w:keepLines/>
      <w:pageBreakBefore/>
      <w:spacing w:before="240" w:after="24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32"/>
      <w:szCs w:val="28"/>
    </w:rPr>
  </w:style>
  <w:style w:type="paragraph" w:styleId="Heading2" w:customStyle="1">
    <w:name w:val="Heading 2"/>
    <w:basedOn w:val="Normal"/>
    <w:next w:val="Normal"/>
    <w:link w:val="Heading2Char"/>
    <w:uiPriority w:val="9"/>
    <w:unhideWhenUsed/>
    <w:qFormat/>
    <w:rsid w:val="00f757d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 w:customStyle="1">
    <w:name w:val="Heading 3"/>
    <w:basedOn w:val="Normal"/>
    <w:next w:val="Normal"/>
    <w:link w:val="Heading3Char"/>
    <w:uiPriority w:val="9"/>
    <w:unhideWhenUsed/>
    <w:qFormat/>
    <w:rsid w:val="00f757d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0572b4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uiPriority w:val="99"/>
    <w:qFormat/>
    <w:rsid w:val="00c1184e"/>
    <w:rPr/>
  </w:style>
  <w:style w:type="character" w:styleId="FooterChar" w:customStyle="1">
    <w:name w:val="Footer Char"/>
    <w:basedOn w:val="DefaultParagraphFont"/>
    <w:uiPriority w:val="99"/>
    <w:qFormat/>
    <w:rsid w:val="00c1184e"/>
    <w:rPr/>
  </w:style>
  <w:style w:type="character" w:styleId="Heading1Char" w:customStyle="1">
    <w:name w:val="Heading 1 Char"/>
    <w:basedOn w:val="DefaultParagraphFont"/>
    <w:uiPriority w:val="9"/>
    <w:qFormat/>
    <w:rsid w:val="009b5773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32"/>
      <w:szCs w:val="28"/>
    </w:rPr>
  </w:style>
  <w:style w:type="character" w:styleId="InternetLink" w:customStyle="1">
    <w:name w:val="Internet Link"/>
    <w:basedOn w:val="DefaultParagraphFont"/>
    <w:uiPriority w:val="99"/>
    <w:unhideWhenUsed/>
    <w:qFormat/>
    <w:rsid w:val="00d9585d"/>
    <w:rPr>
      <w:color w:themeColor="hyperlink" w:val="0000FF"/>
      <w:u w:val="single"/>
    </w:rPr>
  </w:style>
  <w:style w:type="character" w:styleId="Heading2Char" w:customStyle="1">
    <w:name w:val="Heading 2 Char"/>
    <w:basedOn w:val="DefaultParagraphFont"/>
    <w:uiPriority w:val="9"/>
    <w:qFormat/>
    <w:rsid w:val="00f757da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757da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FollowedHyperlink">
    <w:name w:val="FollowedHyperlink"/>
    <w:basedOn w:val="DefaultParagraphFont"/>
    <w:uiPriority w:val="99"/>
    <w:semiHidden/>
    <w:unhideWhenUsed/>
    <w:rsid w:val="00b24674"/>
    <w:rPr>
      <w:color w:themeColor="followedHyperlink" w:val="800080"/>
      <w:u w:val="single"/>
    </w:rPr>
  </w:style>
  <w:style w:type="character" w:styleId="InternetLink1" w:customStyle="1">
    <w:name w:val="Internet Link1"/>
    <w:qFormat/>
    <w:rsid w:val="00d177fe"/>
    <w:rPr>
      <w:color w:val="000080"/>
      <w:u w:val="single"/>
    </w:rPr>
  </w:style>
  <w:style w:type="character" w:styleId="Style12" w:customStyle="1">
    <w:name w:val="Ссылка указателя"/>
    <w:qFormat/>
    <w:rsid w:val="00d177fe"/>
    <w:rPr/>
  </w:style>
  <w:style w:type="character" w:styleId="InternetLink2" w:customStyle="1">
    <w:name w:val="Internet Link2"/>
    <w:qFormat/>
    <w:rsid w:val="00d177fe"/>
    <w:rPr>
      <w:color w:val="000080"/>
      <w:u w:val="single"/>
    </w:rPr>
  </w:style>
  <w:style w:type="character" w:styleId="InternetLink3">
    <w:name w:val="Internet Link3"/>
    <w:qFormat/>
    <w:rsid w:val="00d177fe"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3" w:customStyle="1">
    <w:name w:val="Заголовок"/>
    <w:basedOn w:val="Normal"/>
    <w:next w:val="BodyText"/>
    <w:qFormat/>
    <w:rsid w:val="00d177fe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rsid w:val="00d177fe"/>
    <w:pPr>
      <w:spacing w:lineRule="auto" w:line="276" w:before="0" w:after="140"/>
    </w:pPr>
    <w:rPr/>
  </w:style>
  <w:style w:type="paragraph" w:styleId="List">
    <w:name w:val="List"/>
    <w:basedOn w:val="BodyText"/>
    <w:rsid w:val="00d177fe"/>
    <w:pPr/>
    <w:rPr>
      <w:rFonts w:cs="Arial"/>
    </w:rPr>
  </w:style>
  <w:style w:type="paragraph" w:styleId="Caption" w:customStyle="1">
    <w:name w:val="Caption"/>
    <w:basedOn w:val="Normal"/>
    <w:next w:val="Normal"/>
    <w:uiPriority w:val="35"/>
    <w:unhideWhenUsed/>
    <w:qFormat/>
    <w:rsid w:val="000572b4"/>
    <w:pPr/>
    <w:rPr>
      <w:b/>
      <w:bCs/>
      <w:color w:themeColor="accent1" w:val="4F81BD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IndexHeading" w:customStyle="1">
    <w:name w:val="Index Heading"/>
    <w:basedOn w:val="Style13"/>
    <w:rsid w:val="00d177fe"/>
    <w:pPr/>
    <w:rPr/>
  </w:style>
  <w:style w:type="paragraph" w:styleId="ListParagraph">
    <w:name w:val="List Paragraph"/>
    <w:basedOn w:val="Normal"/>
    <w:uiPriority w:val="34"/>
    <w:qFormat/>
    <w:rsid w:val="002b3ae7"/>
    <w:pPr>
      <w:spacing w:before="0" w:after="120"/>
      <w:ind w:left="720"/>
      <w:contextualSpacing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0572b4"/>
    <w:pPr>
      <w:spacing w:before="0" w:after="0"/>
    </w:pPr>
    <w:rPr>
      <w:rFonts w:ascii="Tahoma" w:hAnsi="Tahoma" w:cs="Tahoma"/>
      <w:sz w:val="16"/>
      <w:szCs w:val="16"/>
    </w:rPr>
  </w:style>
  <w:style w:type="paragraph" w:styleId="Style15" w:customStyle="1">
    <w:name w:val="Колонтитул"/>
    <w:basedOn w:val="Normal"/>
    <w:qFormat/>
    <w:rsid w:val="00d177fe"/>
    <w:pPr/>
    <w:rPr/>
  </w:style>
  <w:style w:type="paragraph" w:styleId="Header" w:customStyle="1">
    <w:name w:val="Header"/>
    <w:basedOn w:val="Normal"/>
    <w:link w:val="HeaderChar"/>
    <w:uiPriority w:val="99"/>
    <w:unhideWhenUsed/>
    <w:rsid w:val="00c1184e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Footer" w:customStyle="1">
    <w:name w:val="Footer"/>
    <w:basedOn w:val="Normal"/>
    <w:link w:val="FooterChar"/>
    <w:uiPriority w:val="99"/>
    <w:unhideWhenUsed/>
    <w:rsid w:val="00c1184e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563b6c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00af3740"/>
    <w:pPr>
      <w:spacing w:before="120" w:after="12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TableofAuthorities" w:customStyle="1">
    <w:name w:val="Table of Authorities"/>
    <w:basedOn w:val="Normal"/>
    <w:next w:val="Normal"/>
    <w:uiPriority w:val="99"/>
    <w:semiHidden/>
    <w:unhideWhenUsed/>
    <w:rsid w:val="00af3740"/>
    <w:pPr>
      <w:spacing w:before="0" w:after="0"/>
      <w:ind w:hanging="220" w:left="220"/>
    </w:pPr>
    <w:rPr/>
  </w:style>
  <w:style w:type="paragraph" w:styleId="NoSpacing">
    <w:name w:val="No Spacing"/>
    <w:uiPriority w:val="1"/>
    <w:qFormat/>
    <w:rsid w:val="00d9585d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OC1" w:customStyle="1">
    <w:name w:val="TOC 1"/>
    <w:basedOn w:val="Normal"/>
    <w:next w:val="Normal"/>
    <w:autoRedefine/>
    <w:uiPriority w:val="39"/>
    <w:unhideWhenUsed/>
    <w:rsid w:val="00d9585d"/>
    <w:pPr>
      <w:spacing w:before="0" w:after="100"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Style18" w:customStyle="1">
    <w:name w:val="Без списка"/>
    <w:uiPriority w:val="99"/>
    <w:semiHidden/>
    <w:unhideWhenUsed/>
    <w:qFormat/>
    <w:rsid w:val="00d177fe"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uiPriority w:val="59"/>
    <w:rsid w:val="0076059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6EBC3-617C-4D52-87FC-7CA1350A8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3680</TotalTime>
  <Application>LibreOffice/24.2.4.2$Windows_X86_64 LibreOffice_project/51a6219feb6075d9a4c46691dcfe0cd9c4fff3c2</Application>
  <AppVersion>15.0000</AppVersion>
  <Pages>11</Pages>
  <Words>856</Words>
  <Characters>4406</Characters>
  <CharactersWithSpaces>5405</CharactersWithSpaces>
  <Paragraphs>158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2014-12-18T14:35:00Z</dcterms:created>
  <dc:creator>$Boris$</dc:creator>
  <dc:description/>
  <dc:language>ru-RU</dc:language>
  <cp:lastModifiedBy/>
  <dcterms:modified xsi:type="dcterms:W3CDTF">2025-03-13T05:54:19Z</dcterms:modified>
  <cp:revision>191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