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Trabajo</w:t>
      </w:r>
      <w:r>
        <w:t xml:space="preserve"> </w:t>
      </w:r>
      <w:r>
        <w:t xml:space="preserve">Integrador</w:t>
      </w:r>
      <w:r>
        <w:t xml:space="preserve"> </w:t>
      </w:r>
      <w:r>
        <w:t xml:space="preserve">-</w:t>
      </w:r>
      <w:r>
        <w:t xml:space="preserve"> </w:t>
      </w:r>
      <w:r>
        <w:t xml:space="preserve">Ingeniería</w:t>
      </w:r>
      <w:r>
        <w:t xml:space="preserve"> </w:t>
      </w:r>
      <w:r>
        <w:t xml:space="preserve">Web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administración</w:t>
      </w:r>
      <w:r>
        <w:t xml:space="preserve"> </w:t>
      </w:r>
      <w:r>
        <w:t xml:space="preserve">de</w:t>
      </w:r>
      <w:r>
        <w:t xml:space="preserve"> </w:t>
      </w:r>
      <w:r>
        <w:t xml:space="preserve">órdenes</w:t>
      </w:r>
      <w:r>
        <w:t xml:space="preserve"> </w:t>
      </w:r>
      <w:r>
        <w:t xml:space="preserve">de</w:t>
      </w:r>
      <w:r>
        <w:t xml:space="preserve"> </w:t>
      </w:r>
      <w:r>
        <w:t xml:space="preserve">carga</w:t>
      </w:r>
      <w:r>
        <w:t xml:space="preserve"> </w:t>
      </w:r>
      <w:r>
        <w:t xml:space="preserve">de</w:t>
      </w:r>
      <w:r>
        <w:t xml:space="preserve"> </w:t>
      </w:r>
      <w:r>
        <w:t xml:space="preserve">gas</w:t>
      </w:r>
      <w:r>
        <w:t xml:space="preserve"> </w:t>
      </w:r>
      <w:r>
        <w:t xml:space="preserve">líquido</w:t>
      </w:r>
      <w:r>
        <w:t xml:space="preserve"> </w:t>
      </w:r>
      <w:r>
        <w:t xml:space="preserve">-</w:t>
      </w:r>
      <w:r>
        <w:t xml:space="preserve"> </w:t>
      </w:r>
      <w:r>
        <w:t xml:space="preserve">Documentación</w:t>
      </w:r>
      <w:r>
        <w:t xml:space="preserve"> </w:t>
      </w:r>
      <w:r>
        <w:t xml:space="preserve">del</w:t>
      </w:r>
      <w:r>
        <w:t xml:space="preserve"> </w:t>
      </w:r>
      <w:r>
        <w:t xml:space="preserve">desarrollo</w:t>
      </w:r>
    </w:p>
    <w:p>
      <w:pPr>
        <w:pStyle w:val="Date"/>
      </w:pPr>
      <w:r>
        <w:t xml:space="preserve">Última</w:t>
      </w:r>
      <w:r>
        <w:t xml:space="preserve"> </w:t>
      </w:r>
      <w:r>
        <w:t xml:space="preserve">actualización:</w:t>
      </w:r>
      <w:r>
        <w:t xml:space="preserve"> </w:t>
      </w:r>
      <w:r>
        <w:t xml:space="preserve">20/10/2026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introducción"/>
      <w:r>
        <w:t xml:space="preserve">1. Introducción</w:t>
      </w:r>
      <w:bookmarkEnd w:id="20"/>
    </w:p>
    <w:p>
      <w:pPr>
        <w:pStyle w:val="FirstParagraph"/>
      </w:pPr>
      <w:r>
        <w:t xml:space="preserve">Este documento explica qué se hizo en el trabajo integrador, cómo funciona cada parte y por qué se</w:t>
      </w:r>
      <w:r>
        <w:t xml:space="preserve"> </w:t>
      </w:r>
      <w:r>
        <w:t xml:space="preserve">decidió hacerlo así. Está pensado para que cualquier integrante del grupo pueda entender el sistema</w:t>
      </w:r>
      <w:r>
        <w:t xml:space="preserve"> </w:t>
      </w:r>
      <w:r>
        <w:t xml:space="preserve">completo y defenderlo en la presentación.</w:t>
      </w:r>
    </w:p>
    <w:p>
      <w:pPr>
        <w:pStyle w:val="BodyText"/>
      </w:pPr>
      <w:r>
        <w:t xml:space="preserve">El sistema es un backend que administra órdenes de carga de gas líquido. Una orden recorre cuatro</w:t>
      </w:r>
      <w:r>
        <w:t xml:space="preserve"> </w:t>
      </w:r>
      <w:r>
        <w:t xml:space="preserve">estados:</w:t>
      </w:r>
    </w:p>
    <w:p>
      <w:pPr>
        <w:numPr>
          <w:ilvl w:val="0"/>
          <w:numId w:val="1001"/>
        </w:numPr>
        <w:pStyle w:val="Compact"/>
      </w:pPr>
      <w:r>
        <w:t xml:space="preserve">Llega desde un sistema externo (SAP) con los datos del camión, chofer, cliente, producto y la</w:t>
      </w:r>
      <w:r>
        <w:t xml:space="preserve"> </w:t>
      </w:r>
      <w:r>
        <w:t xml:space="preserve">cantidad a cargar (preset).</w:t>
      </w:r>
    </w:p>
    <w:p>
      <w:pPr>
        <w:numPr>
          <w:ilvl w:val="0"/>
          <w:numId w:val="1001"/>
        </w:numPr>
        <w:pStyle w:val="Compact"/>
      </w:pPr>
      <w:r>
        <w:t xml:space="preserve">La balanza (TMS) registra el peso del camión vacío (tara) y el backend genera una contraseña de</w:t>
      </w:r>
      <w:r>
        <w:t xml:space="preserve"> </w:t>
      </w:r>
      <w:r>
        <w:t xml:space="preserve">activación.</w:t>
      </w:r>
    </w:p>
    <w:p>
      <w:pPr>
        <w:numPr>
          <w:ilvl w:val="0"/>
          <w:numId w:val="1001"/>
        </w:numPr>
        <w:pStyle w:val="Compact"/>
      </w:pPr>
      <w:r>
        <w:t xml:space="preserve">El sistema de carga usa esa contraseña para obtener el preset, carga el gas y envía datos en tiempo</w:t>
      </w:r>
      <w:r>
        <w:t xml:space="preserve"> </w:t>
      </w:r>
      <w:r>
        <w:t xml:space="preserve">real (masa, densidad, temperatura y caudal). Al terminar, cierra la orden.</w:t>
      </w:r>
    </w:p>
    <w:p>
      <w:pPr>
        <w:numPr>
          <w:ilvl w:val="0"/>
          <w:numId w:val="1001"/>
        </w:numPr>
        <w:pStyle w:val="Compact"/>
      </w:pPr>
      <w:r>
        <w:t xml:space="preserve">La balanza registra el peso final y el backend calcula la conciliación entre lo que midió la</w:t>
      </w:r>
      <w:r>
        <w:t xml:space="preserve"> </w:t>
      </w:r>
      <w:r>
        <w:t xml:space="preserve">balanza y lo que midió el caudalímetro.</w:t>
      </w:r>
    </w:p>
    <w:p>
      <w:pPr>
        <w:pStyle w:val="Heading2"/>
      </w:pPr>
      <w:bookmarkStart w:id="21" w:name="alcance-actual"/>
      <w:r>
        <w:t xml:space="preserve">1.1. Alcance actual</w:t>
      </w:r>
      <w:bookmarkEnd w:id="21"/>
    </w:p>
    <w:tbl>
      <w:tblPr>
        <w:tblStyle w:val="Table"/>
        <w:tblW w:type="pct" w:w="5000.0"/>
        <w:tblLook w:firstRow="1"/>
      </w:tblPr>
      <w:tblGrid>
        <w:gridCol w:w="6886"/>
        <w:gridCol w:w="10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Puntos 1 a 5 implementados como API, sin interfaz gráfica</w:t>
            </w:r>
          </w:p>
        </w:tc>
        <w:tc>
          <w:p>
            <w:pPr>
              <w:pStyle w:val="Compact"/>
              <w:jc w:val="left"/>
            </w:pPr>
            <w:r>
              <w:t xml:space="preserve">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Documentación OpenAPI (Swagger)</w:t>
            </w:r>
          </w:p>
        </w:tc>
        <w:tc>
          <w:p>
            <w:pPr>
              <w:pStyle w:val="Compact"/>
              <w:jc w:val="left"/>
            </w:pPr>
            <w:r>
              <w:t xml:space="preserve">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Colección de Postman para probar todo, con tests del circuito completo</w:t>
            </w:r>
          </w:p>
        </w:tc>
        <w:tc>
          <w:p>
            <w:pPr>
              <w:pStyle w:val="Compact"/>
              <w:jc w:val="left"/>
            </w:pPr>
            <w:r>
              <w:t xml:space="preserve">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Frecuencia de almacenamiento del detalle (opcional)</w:t>
            </w:r>
          </w:p>
        </w:tc>
        <w:tc>
          <w:p>
            <w:pPr>
              <w:pStyle w:val="Compact"/>
              <w:jc w:val="left"/>
            </w:pPr>
            <w:r>
              <w:t xml:space="preserve">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Promedios en la conciliación (opcional)</w:t>
            </w:r>
          </w:p>
        </w:tc>
        <w:tc>
          <w:p>
            <w:pPr>
              <w:pStyle w:val="Compact"/>
              <w:jc w:val="left"/>
            </w:pPr>
            <w:r>
              <w:t xml:space="preserve">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Roles de usuario (requisito del final)</w:t>
            </w:r>
          </w:p>
        </w:tc>
        <w:tc>
          <w:p>
            <w:pPr>
              <w:pStyle w:val="Compact"/>
              <w:jc w:val="left"/>
            </w:pPr>
            <w:r>
              <w:t xml:space="preserve">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 de auditoría de estados (recomendado en la consigna)</w:t>
            </w:r>
          </w:p>
        </w:tc>
        <w:tc>
          <w:p>
            <w:pPr>
              <w:pStyle w:val="Compact"/>
              <w:jc w:val="left"/>
            </w:pPr>
            <w:r>
              <w:t xml:space="preserve">Hecho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Alarma de temperatura por mail (final)</w:t>
            </w:r>
          </w:p>
        </w:tc>
        <w:tc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(final)</w:t>
            </w:r>
          </w:p>
        </w:tc>
        <w:tc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pPr>
        <w:pStyle w:val="Heading1"/>
      </w:pPr>
      <w:bookmarkStart w:id="22" w:name="tecnologías-y-organización"/>
      <w:r>
        <w:t xml:space="preserve">2. Tecnologías y organización</w:t>
      </w:r>
      <w:bookmarkEnd w:id="22"/>
    </w:p>
    <w:p>
      <w:pPr>
        <w:pStyle w:val="Heading2"/>
      </w:pPr>
      <w:bookmarkStart w:id="23" w:name="tecnologías"/>
      <w:r>
        <w:t xml:space="preserve">2.1. Tecnologías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Java 21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Spring Boot 4</w:t>
      </w:r>
      <w:r>
        <w:t xml:space="preserve"> </w:t>
      </w:r>
      <w:r>
        <w:t xml:space="preserve">(el mismo proyecto base que se usó en clase).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Spring Data JPA / Hibernate</w:t>
      </w:r>
      <w:r>
        <w:t xml:space="preserve"> </w:t>
      </w:r>
      <w:r>
        <w:t xml:space="preserve">para guardar los datos en</w:t>
      </w:r>
      <w:r>
        <w:t xml:space="preserve"> </w:t>
      </w:r>
      <w:r>
        <w:rPr>
          <w:b/>
        </w:rPr>
        <w:t xml:space="preserve">MySQL 8</w:t>
      </w:r>
      <w:r>
        <w:t xml:space="preserve">. Las tablas se crean solas</w:t>
      </w:r>
      <w:r>
        <w:t xml:space="preserve"> </w:t>
      </w:r>
      <w:r>
        <w:t xml:space="preserve">a partir de las clases (</w:t>
      </w:r>
      <w:r>
        <w:rPr>
          <w:rStyle w:val="VerbatimChar"/>
        </w:rPr>
        <w:t xml:space="preserve">spring.jpa.hibernate.ddl-auto=update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Spring Security</w:t>
      </w:r>
      <w:r>
        <w:t xml:space="preserve"> </w:t>
      </w:r>
      <w:r>
        <w:t xml:space="preserve">con</w:t>
      </w:r>
      <w:r>
        <w:t xml:space="preserve"> </w:t>
      </w:r>
      <w:r>
        <w:rPr>
          <w:b/>
        </w:rPr>
        <w:t xml:space="preserve">JWT</w:t>
      </w:r>
      <w:r>
        <w:t xml:space="preserve"> </w:t>
      </w:r>
      <w:r>
        <w:t xml:space="preserve">para el login y los roles (del proyecto base).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Lombok</w:t>
      </w:r>
      <w:r>
        <w:t xml:space="preserve"> </w:t>
      </w:r>
      <w:r>
        <w:t xml:space="preserve">para no escribir getters, setters y constructores a mano.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springdoc-openapi</w:t>
      </w:r>
      <w:r>
        <w:t xml:space="preserve"> </w:t>
      </w:r>
      <w:r>
        <w:t xml:space="preserve">para la documentación Swagger.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Postman</w:t>
      </w:r>
      <w:r>
        <w:t xml:space="preserve"> </w:t>
      </w:r>
      <w:r>
        <w:t xml:space="preserve">para las pruebas.</w:t>
      </w:r>
    </w:p>
    <w:p>
      <w:pPr>
        <w:numPr>
          <w:ilvl w:val="0"/>
          <w:numId w:val="1002"/>
        </w:numPr>
        <w:pStyle w:val="Compact"/>
      </w:pPr>
      <w:r>
        <w:t xml:space="preserve">En la VM, la aplicación corre como</w:t>
      </w:r>
      <w:r>
        <w:t xml:space="preserve"> </w:t>
      </w:r>
      <w:r>
        <w:rPr>
          <w:rStyle w:val="VerbatimChar"/>
        </w:rPr>
        <w:t xml:space="preserve">.war</w:t>
      </w:r>
      <w:r>
        <w:t xml:space="preserve"> </w:t>
      </w:r>
      <w:r>
        <w:t xml:space="preserve">dentro de un</w:t>
      </w:r>
      <w:r>
        <w:t xml:space="preserve"> </w:t>
      </w:r>
      <w:r>
        <w:rPr>
          <w:b/>
        </w:rPr>
        <w:t xml:space="preserve">Tomcat</w:t>
      </w:r>
      <w:r>
        <w:t xml:space="preserve"> </w:t>
      </w:r>
      <w:r>
        <w:t xml:space="preserve">en Docker, detrás de</w:t>
      </w:r>
      <w:r>
        <w:t xml:space="preserve"> </w:t>
      </w:r>
      <w:r>
        <w:rPr>
          <w:b/>
        </w:rPr>
        <w:t xml:space="preserve">nginx</w:t>
      </w:r>
      <w:r>
        <w:t xml:space="preserve"> </w:t>
      </w:r>
      <w:r>
        <w:t xml:space="preserve">con</w:t>
      </w:r>
      <w:r>
        <w:t xml:space="preserve"> </w:t>
      </w:r>
      <w:r>
        <w:t xml:space="preserve">HTTPS (infraestructura armada en el práctico anterior).</w:t>
      </w:r>
    </w:p>
    <w:p>
      <w:pPr>
        <w:pStyle w:val="Heading2"/>
      </w:pPr>
      <w:bookmarkStart w:id="24" w:name="capas"/>
      <w:r>
        <w:t xml:space="preserve">2.2. Capas</w:t>
      </w:r>
      <w:bookmarkEnd w:id="24"/>
    </w:p>
    <w:p>
      <w:pPr>
        <w:pStyle w:val="FirstParagraph"/>
      </w:pPr>
      <w:r>
        <w:t xml:space="preserve">El código sigue las mismas capas que el proyecto del profesor:</w:t>
      </w:r>
    </w:p>
    <w:tbl>
      <w:tblPr>
        <w:tblStyle w:val="Table"/>
        <w:tblW w:type="pct" w:w="5000.0"/>
        <w:tblLook w:firstRow="1"/>
      </w:tblPr>
      <w:tblGrid>
        <w:gridCol w:w="1044"/>
        <w:gridCol w:w="1653"/>
        <w:gridCol w:w="52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Paquete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Controlador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</w:t>
            </w:r>
          </w:p>
        </w:tc>
        <w:tc>
          <w:p>
            <w:pPr>
              <w:pStyle w:val="Compact"/>
              <w:jc w:val="left"/>
            </w:pPr>
            <w:r>
              <w:t xml:space="preserve">Recibe la petición HTTP, llama al negocio y traduce el resultado o la excepción a un código HTTP. No tiene lógica.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Negocio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</w:t>
            </w:r>
          </w:p>
        </w:tc>
        <w:tc>
          <w:p>
            <w:pPr>
              <w:pStyle w:val="Compact"/>
              <w:jc w:val="left"/>
            </w:pPr>
            <w:r>
              <w:t xml:space="preserve">Las reglas: validaciones, estados, cálculos. Se define con una interfaz (</w:t>
            </w:r>
            <w:r>
              <w:rPr>
                <w:rStyle w:val="VerbatimChar"/>
              </w:rPr>
              <w:t xml:space="preserve">IOrdenBusiness</w:t>
            </w:r>
            <w:r>
              <w:t xml:space="preserve">) y una implementación (</w:t>
            </w:r>
            <w:r>
              <w:rPr>
                <w:rStyle w:val="VerbatimChar"/>
              </w:rPr>
              <w:t xml:space="preserve">OrdenBusiness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Persistencia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model.persistence</w:t>
            </w:r>
          </w:p>
        </w:tc>
        <w:tc>
          <w:p>
            <w:pPr>
              <w:pStyle w:val="Compact"/>
              <w:jc w:val="left"/>
            </w:pPr>
            <w:r>
              <w:t xml:space="preserve">Repositorios JPA: interfaces que Spring implementa solo.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Entidades JPA: cada clase es una tabla.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model.dto</w:t>
            </w:r>
          </w:p>
        </w:tc>
        <w:tc>
          <w:p>
            <w:pPr>
              <w:pStyle w:val="Compact"/>
              <w:jc w:val="left"/>
            </w:pPr>
            <w:r>
              <w:t xml:space="preserve">Clases para el cuerpo de las peticiones y respuestas que no son entidades.</w:t>
            </w:r>
          </w:p>
        </w:tc>
      </w:tr>
    </w:tbl>
    <w:p>
      <w:pPr>
        <w:pStyle w:val="BodyText"/>
      </w:pPr>
      <w:r>
        <w:t xml:space="preserve">El flujo de una petición es:</w:t>
      </w:r>
      <w:r>
        <w:t xml:space="preserve"> </w:t>
      </w:r>
      <w:r>
        <w:rPr>
          <w:b/>
        </w:rPr>
        <w:t xml:space="preserve">controlador → negocio → repositorio → base de datos</w:t>
      </w:r>
      <w:r>
        <w:t xml:space="preserve">, y la respuesta</w:t>
      </w:r>
      <w:r>
        <w:t xml:space="preserve"> </w:t>
      </w:r>
      <w:r>
        <w:t xml:space="preserve">vuelve por el mismo camino.</w:t>
      </w:r>
    </w:p>
    <w:p>
      <w:pPr>
        <w:pStyle w:val="Heading2"/>
      </w:pPr>
      <w:bookmarkStart w:id="25" w:name="carpetas-del-repositorio"/>
      <w:r>
        <w:t xml:space="preserve">2.3. Carpetas del repositorio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Carpeta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iw3/</w:t>
            </w:r>
          </w:p>
        </w:tc>
        <w:tc>
          <w:p>
            <w:pPr>
              <w:pStyle w:val="Compact"/>
              <w:jc w:val="left"/>
            </w:pPr>
            <w:r>
              <w:t xml:space="preserve">Proyecto Spring Boot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infra/deploy.sh</w:t>
            </w:r>
          </w:p>
        </w:tc>
        <w:tc>
          <w:p>
            <w:pPr>
              <w:pStyle w:val="Compact"/>
              <w:jc w:val="left"/>
            </w:pPr>
            <w:r>
              <w:t xml:space="preserve">Script de deploy para la VM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postman/</w:t>
            </w:r>
          </w:p>
        </w:tc>
        <w:tc>
          <w:p>
            <w:pPr>
              <w:pStyle w:val="Compact"/>
              <w:jc w:val="left"/>
            </w:pPr>
            <w:r>
              <w:t xml:space="preserve">Colección y entornos de Postman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p>
            <w:pPr>
              <w:pStyle w:val="Compact"/>
              <w:jc w:val="left"/>
            </w:pPr>
            <w:r>
              <w:t xml:space="preserve">Esta documentación, la bitácora y los pendientes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  <w:tc>
          <w:p>
            <w:pPr>
              <w:pStyle w:val="Compact"/>
              <w:jc w:val="left"/>
            </w:pPr>
            <w:r>
              <w:t xml:space="preserve">Reglas para las herramientas de IA que use el grupo</w:t>
            </w:r>
          </w:p>
        </w:tc>
      </w:tr>
    </w:tbl>
    <w:p>
      <w:pPr>
        <w:pStyle w:val="Heading1"/>
      </w:pPr>
      <w:bookmarkStart w:id="26" w:name="punto-de-partida"/>
      <w:r>
        <w:t xml:space="preserve">3. Punto de partida</w:t>
      </w:r>
      <w:bookmarkEnd w:id="26"/>
    </w:p>
    <w:p>
      <w:pPr>
        <w:pStyle w:val="FirstParagraph"/>
      </w:pPr>
      <w:r>
        <w:t xml:space="preserve">Se tomó el proyecto del profesor (</w:t>
      </w:r>
      <w:r>
        <w:rPr>
          <w:rStyle w:val="VerbatimChar"/>
        </w:rPr>
        <w:t xml:space="preserve">github.com/magm3333/iw3_2026</w:t>
      </w:r>
      <w:r>
        <w:t xml:space="preserve">, commit</w:t>
      </w:r>
      <w:r>
        <w:t xml:space="preserve"> </w:t>
      </w:r>
      <w:r>
        <w:t xml:space="preserve">“</w:t>
      </w:r>
      <w:r>
        <w:t xml:space="preserve">Backend completo</w:t>
      </w:r>
      <w:r>
        <w:t xml:space="preserve">”</w:t>
      </w:r>
      <w:r>
        <w:t xml:space="preserve">), como él</w:t>
      </w:r>
      <w:r>
        <w:t xml:space="preserve"> </w:t>
      </w:r>
      <w:r>
        <w:t xml:space="preserve">recomendó, y se quitó todo lo que era ejemplo de clase: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 quitó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Paquetes</w:t>
            </w:r>
            <w:r>
              <w:t xml:space="preserve"> </w:t>
            </w:r>
            <w:r>
              <w:rPr>
                <w:rStyle w:val="VerbatimChar"/>
              </w:rPr>
              <w:t xml:space="preserve">integration/cli1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integration/cli2</w:t>
            </w:r>
            <w:r>
              <w:t xml:space="preserve">, perfiles</w:t>
            </w:r>
            <w:r>
              <w:t xml:space="preserve"> </w:t>
            </w:r>
            <w:r>
              <w:rPr>
                <w:rStyle w:val="VerbatimChar"/>
              </w:rPr>
              <w:t xml:space="preserve">cli1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cli2</w:t>
            </w:r>
          </w:p>
        </w:tc>
        <w:tc>
          <w:p>
            <w:pPr>
              <w:pStyle w:val="Compact"/>
              <w:jc w:val="left"/>
            </w:pPr>
            <w:r>
              <w:t xml:space="preserve">El profesor indicó dejar solo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Clases</w:t>
            </w:r>
            <w:r>
              <w:t xml:space="preserve"> </w:t>
            </w:r>
            <w:r>
              <w:rPr>
                <w:rStyle w:val="VerbatimChar"/>
              </w:rPr>
              <w:t xml:space="preserve">config/profile/*ScanConfig</w:t>
            </w:r>
          </w:p>
        </w:tc>
        <w:tc>
          <w:p>
            <w:pPr>
              <w:pStyle w:val="Compact"/>
              <w:jc w:val="left"/>
            </w:pPr>
            <w:r>
              <w:t xml:space="preserve">Solo servían para separar las entidades de cli1 y cli2. Sin ellas, Spring escanea todo el paquete, que es lo que necesitamos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y sus controladores y negocio</w:t>
            </w:r>
          </w:p>
        </w:tc>
        <w:tc>
          <w:p>
            <w:pPr>
              <w:pStyle w:val="Compact"/>
              <w:jc w:val="left"/>
            </w:pPr>
            <w:r>
              <w:t xml:space="preserve">Eran el ejemplo de la materia, no forman parte del caso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AuthtestRestController</w:t>
            </w:r>
            <w:r>
              <w:t xml:space="preserve">, chat y gráfico por WebSocket,</w:t>
            </w:r>
            <w:r>
              <w:t xml:space="preserve"> </w:t>
            </w:r>
            <w:r>
              <w:rPr>
                <w:rStyle w:val="VerbatimChar"/>
              </w:rPr>
              <w:t xml:space="preserve">Scheduler</w:t>
            </w:r>
            <w:r>
              <w:t xml:space="preserve"> </w:t>
            </w:r>
            <w:r>
              <w:t xml:space="preserve">de ejemplo</w:t>
            </w:r>
          </w:p>
        </w:tc>
        <w:tc>
          <w:p>
            <w:pPr>
              <w:pStyle w:val="Compact"/>
              <w:jc w:val="left"/>
            </w:pPr>
            <w:r>
              <w:t xml:space="preserve">Demos de clase</w:t>
            </w:r>
          </w:p>
        </w:tc>
      </w:tr>
    </w:tbl>
    <w:p>
      <w:pPr>
        <w:pStyle w:val="BodyText"/>
      </w:pPr>
      <w:r>
        <w:t xml:space="preserve">Se mantuvo:</w:t>
      </w:r>
    </w:p>
    <w:p>
      <w:pPr>
        <w:numPr>
          <w:ilvl w:val="0"/>
          <w:numId w:val="1003"/>
        </w:numPr>
        <w:pStyle w:val="Compact"/>
      </w:pPr>
      <w:r>
        <w:t xml:space="preserve">Login con JWT, usuarios y roles (paquete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Respuesta de error estándar (</w:t>
      </w:r>
      <w:r>
        <w:rPr>
          <w:rStyle w:val="VerbatimChar"/>
        </w:rPr>
        <w:t xml:space="preserve">StandartResponse</w:t>
      </w:r>
      <w:r>
        <w:t xml:space="preserve">) y las excepciones del negocio.</w:t>
      </w:r>
    </w:p>
    <w:p>
      <w:pPr>
        <w:numPr>
          <w:ilvl w:val="0"/>
          <w:numId w:val="1003"/>
        </w:numPr>
        <w:pStyle w:val="Compact"/>
      </w:pPr>
      <w:r>
        <w:t xml:space="preserve">Envío de mails (</w:t>
      </w:r>
      <w:r>
        <w:rPr>
          <w:rStyle w:val="VerbatimChar"/>
        </w:rPr>
        <w:t xml:space="preserve">EmailBusiness</w:t>
      </w:r>
      <w:r>
        <w:t xml:space="preserve">), configuración de eventos asíncronos y de WebSocket: se van a usar</w:t>
      </w:r>
      <w:r>
        <w:t xml:space="preserve"> </w:t>
      </w:r>
      <w:r>
        <w:t xml:space="preserve">en el final para la alarma y el tiempo real.</w:t>
      </w:r>
    </w:p>
    <w:p>
      <w:pPr>
        <w:numPr>
          <w:ilvl w:val="0"/>
          <w:numId w:val="1003"/>
        </w:numPr>
        <w:pStyle w:val="Compact"/>
      </w:pPr>
      <w:r>
        <w:t xml:space="preserve">Swagger (</w:t>
      </w:r>
      <w:r>
        <w:rPr>
          <w:rStyle w:val="VerbatimChar"/>
        </w:rPr>
        <w:t xml:space="preserve">OpenApiConfig</w:t>
      </w:r>
      <w:r>
        <w:t xml:space="preserve">).</w:t>
      </w:r>
    </w:p>
    <w:p>
      <w:pPr>
        <w:pStyle w:val="Heading1"/>
      </w:pPr>
      <w:bookmarkStart w:id="27" w:name="modelo-de-datos"/>
      <w:r>
        <w:t xml:space="preserve">4. Modelo de datos</w:t>
      </w:r>
      <w:bookmarkEnd w:id="27"/>
    </w:p>
    <w:p>
      <w:pPr>
        <w:pStyle w:val="Heading2"/>
      </w:pPr>
      <w:bookmarkStart w:id="28" w:name="entidades-que-vienen-de-sap"/>
      <w:r>
        <w:t xml:space="preserve">4.1. Entidades que vienen de SAP</w:t>
      </w:r>
      <w:bookmarkEnd w:id="28"/>
    </w:p>
    <w:p>
      <w:pPr>
        <w:pStyle w:val="FirstParagraph"/>
      </w:pPr>
      <w:r>
        <w:t xml:space="preserve">Todas tienen 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interno (lo genera la base) y un</w:t>
      </w:r>
      <w:r>
        <w:t xml:space="preserve"> </w:t>
      </w:r>
      <w:r>
        <w:rPr>
          <w:rStyle w:val="VerbatimChar"/>
          <w:b/>
        </w:rPr>
        <w:t xml:space="preserve">codigoExterno</w:t>
      </w:r>
      <w:r>
        <w:t xml:space="preserve"> </w:t>
      </w:r>
      <w:r>
        <w:t xml:space="preserve">único, que es el</w:t>
      </w:r>
      <w:r>
        <w:t xml:space="preserve"> </w:t>
      </w:r>
      <w:r>
        <w:t xml:space="preserve">identificador con el que se relacionan con el sistema externo. Es un texto (</w:t>
      </w:r>
      <w:r>
        <w:rPr>
          <w:rStyle w:val="VerbatimChar"/>
        </w:rPr>
        <w:t xml:space="preserve">String</w:t>
      </w:r>
      <w:r>
        <w:t xml:space="preserve">), como pide la</w:t>
      </w:r>
      <w:r>
        <w:t xml:space="preserve"> </w:t>
      </w:r>
      <w:r>
        <w:t xml:space="preserve">consigna, para no depender del formato del otro sistema.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Opcionales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camiones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codigoExterno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cisternas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Cisterna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cisternas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capacidadLitros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Chofer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choferes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codigoExterno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apellido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codigoExterno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razonSocial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codigoExterno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descripcion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</w:tr>
    </w:tbl>
    <w:p>
      <w:pPr>
        <w:pStyle w:val="BodyText"/>
      </w:pPr>
      <w:r>
        <w:rPr>
          <w:b/>
        </w:rPr>
        <w:t xml:space="preserve">Cisternado.</w:t>
      </w:r>
      <w:r>
        <w:t xml:space="preserve"> </w:t>
      </w:r>
      <w:r>
        <w:t xml:space="preserve">Un camión tiene una lista de cisternas (relación uno a muchos). Cada cisterna guarda su</w:t>
      </w:r>
      <w:r>
        <w:t xml:space="preserve"> </w:t>
      </w:r>
      <w:r>
        <w:t xml:space="preserve">número y su capacidad. El total de litros no se guarda: se calcula sumando las cisternas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getTotalLitros()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Camion</w:t>
      </w:r>
      <w:r>
        <w:t xml:space="preserve">), así nunca puede quedar desactualizado.</w:t>
      </w:r>
    </w:p>
    <w:p>
      <w:pPr>
        <w:pStyle w:val="BodyText"/>
      </w:pPr>
      <w:r>
        <w:t xml:space="preserve">La relación usa</w:t>
      </w:r>
      <w:r>
        <w:t xml:space="preserve"> </w:t>
      </w:r>
      <w:r>
        <w:rPr>
          <w:rStyle w:val="VerbatimChar"/>
        </w:rPr>
        <w:t xml:space="preserve">cascade = ALL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orphanRemoval = true</w:t>
      </w:r>
      <w:r>
        <w:t xml:space="preserve">: al guardar el camión se guardan sus</w:t>
      </w:r>
      <w:r>
        <w:t xml:space="preserve"> </w:t>
      </w:r>
      <w:r>
        <w:t xml:space="preserve">cisternas, y si una cisterna se saca de la lista, se borra de la base.</w:t>
      </w:r>
    </w:p>
    <w:p>
      <w:pPr>
        <w:pStyle w:val="Heading2"/>
      </w:pPr>
      <w:bookmarkStart w:id="29" w:name="orden"/>
      <w:r>
        <w:t xml:space="preserve">4.2. Orden</w:t>
      </w:r>
      <w:bookmarkEnd w:id="29"/>
    </w:p>
    <w:p>
      <w:pPr>
        <w:pStyle w:val="FirstParagraph"/>
      </w:pPr>
      <w:r>
        <w:rPr>
          <w:rStyle w:val="VerbatimChar"/>
        </w:rPr>
        <w:t xml:space="preserve">Orden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ordenes</w:t>
      </w:r>
      <w:r>
        <w:t xml:space="preserve">) es el centro del sistema.</w:t>
      </w:r>
    </w:p>
    <w:tbl>
      <w:tblPr>
        <w:tblStyle w:val="Table"/>
        <w:tblW w:type="pct" w:w="5000.0"/>
        <w:tblLook w:firstRow="1"/>
      </w:tblPr>
      <w:tblGrid>
        <w:gridCol w:w="2457"/>
        <w:gridCol w:w="54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Identificación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(interno),</w:t>
            </w:r>
            <w:r>
              <w:t xml:space="preserve"> </w:t>
            </w:r>
            <w:r>
              <w:rPr>
                <w:rStyle w:val="VerbatimChar"/>
              </w:rPr>
              <w:t xml:space="preserve">numeroOrden</w:t>
            </w:r>
            <w:r>
              <w:t xml:space="preserve"> </w:t>
            </w:r>
            <w:r>
              <w:t xml:space="preserve">(único; es el código que conocen los otros sistemas)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Entidades asociadas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</w:t>
            </w:r>
            <w:r>
              <w:t xml:space="preserve"> </w:t>
            </w:r>
            <w:r>
              <w:t xml:space="preserve">(relaciones muchos a uno)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 de SAP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fechaPrevistaCarga</w:t>
            </w:r>
            <w:r>
              <w:t xml:space="preserve"> </w:t>
            </w:r>
            <w:r>
              <w:t xml:space="preserve">(turno),</w:t>
            </w:r>
            <w:r>
              <w:t xml:space="preserve"> </w:t>
            </w:r>
            <w:r>
              <w:rPr>
                <w:rStyle w:val="VerbatimChar"/>
              </w:rPr>
              <w:t xml:space="preserve">preset</w:t>
            </w:r>
            <w:r>
              <w:t xml:space="preserve"> </w:t>
            </w:r>
            <w:r>
              <w:t xml:space="preserve">(kg a cargar)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  <w:r>
              <w:t xml:space="preserve"> </w:t>
            </w:r>
            <w:r>
              <w:t xml:space="preserve">(ver sección 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Pesajes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tara</w:t>
            </w:r>
            <w:r>
              <w:t xml:space="preserve"> </w:t>
            </w:r>
            <w:r>
              <w:t xml:space="preserve">(camión vacío),</w:t>
            </w:r>
            <w:r>
              <w:t xml:space="preserve"> </w:t>
            </w:r>
            <w:r>
              <w:rPr>
                <w:rStyle w:val="VerbatimChar"/>
              </w:rPr>
              <w:t xml:space="preserve">pesajeFinal</w:t>
            </w:r>
            <w:r>
              <w:t xml:space="preserve"> </w:t>
            </w:r>
            <w:r>
              <w:t xml:space="preserve">(camión cargado)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(5 dígitos)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Fechas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fechaRecepcion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fechaPesajeInicial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fechaInicioCarga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fechaFinCarga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fechaPesajeFinal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Últimos valores de la carga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ultimaMasaAcumulada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ultimaDensidad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ultimaTemperatura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ultimoCaudal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fechaUltimoDato</w:t>
            </w:r>
          </w:p>
        </w:tc>
      </w:tr>
    </w:tbl>
    <w:p>
      <w:pPr>
        <w:pStyle w:val="BodyText"/>
      </w:pPr>
      <w:r>
        <w:t xml:space="preserve">Detalles a tener en cuenta:</w:t>
      </w:r>
    </w:p>
    <w:p>
      <w:pPr>
        <w:numPr>
          <w:ilvl w:val="0"/>
          <w:numId w:val="1004"/>
        </w:numPr>
        <w:pStyle w:val="Compact"/>
      </w:pPr>
      <w:r>
        <w:t xml:space="preserve">Los números se guardan como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(con mayúscula) y no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 para que puedan valer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mientras todavía no hay dato (por ejemplo, la tara antes del punto 2).</w:t>
      </w:r>
    </w:p>
    <w:p>
      <w:pPr>
        <w:numPr>
          <w:ilvl w:val="0"/>
          <w:numId w:val="1004"/>
        </w:numPr>
        <w:pStyle w:val="Compact"/>
      </w:pPr>
      <w:r>
        <w:t xml:space="preserve">La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@JsonIgnore</w:t>
      </w:r>
      <w:r>
        <w:t xml:space="preserve">: nunca aparece cuando se consulta una orden. Solo se entrega una</w:t>
      </w:r>
      <w:r>
        <w:t xml:space="preserve"> </w:t>
      </w:r>
      <w:r>
        <w:t xml:space="preserve">vez, en la respuesta del pesaje inicial.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getNumeroEstado()</w:t>
      </w:r>
      <w:r>
        <w:t xml:space="preserve"> </w:t>
      </w:r>
      <w:r>
        <w:t xml:space="preserve">devuelve el número de estado (1 a 4) para mostrarlo junto al nombre.</w:t>
      </w:r>
    </w:p>
    <w:p>
      <w:pPr>
        <w:pStyle w:val="Heading2"/>
      </w:pPr>
      <w:bookmarkStart w:id="30" w:name="detallecarga"/>
      <w:r>
        <w:t xml:space="preserve">4.3. DetalleCarga</w:t>
      </w:r>
      <w:bookmarkEnd w:id="30"/>
    </w:p>
    <w:p>
      <w:pPr>
        <w:pStyle w:val="FirstParagraph"/>
      </w:pPr>
      <w:r>
        <w:rPr>
          <w:rStyle w:val="VerbatimChar"/>
        </w:rPr>
        <w:t xml:space="preserve">DetalleCarga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detalles_carga</w:t>
      </w:r>
      <w:r>
        <w:t xml:space="preserve">) guarda el histórico de la carga:</w:t>
      </w:r>
      <w:r>
        <w:t xml:space="preserve"> </w:t>
      </w:r>
      <w:r>
        <w:rPr>
          <w:rStyle w:val="VerbatimChar"/>
        </w:rPr>
        <w:t xml:space="preserve">masaAcumulada</w:t>
      </w:r>
      <w:r>
        <w:t xml:space="preserve">,</w:t>
      </w:r>
      <w:r>
        <w:t xml:space="preserve"> </w:t>
      </w:r>
      <w:r>
        <w:rPr>
          <w:rStyle w:val="VerbatimChar"/>
        </w:rPr>
        <w:t xml:space="preserve">densidad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caudal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 más la orden a la que pertenece. No se guardan todos los datos que</w:t>
      </w:r>
      <w:r>
        <w:t xml:space="preserve"> </w:t>
      </w:r>
      <w:r>
        <w:t xml:space="preserve">llegan, sino según la frecuencia configurada (sección 6.4).</w:t>
      </w:r>
    </w:p>
    <w:p>
      <w:pPr>
        <w:pStyle w:val="BodyText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orden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@JsonIgnore</w:t>
      </w:r>
      <w:r>
        <w:t xml:space="preserve"> </w:t>
      </w:r>
      <w:r>
        <w:t xml:space="preserve">para que al listar detalles no se repita la orden completa en</w:t>
      </w:r>
      <w:r>
        <w:t xml:space="preserve"> </w:t>
      </w:r>
      <w:r>
        <w:t xml:space="preserve">cada uno.</w:t>
      </w:r>
    </w:p>
    <w:p>
      <w:pPr>
        <w:pStyle w:val="Heading2"/>
      </w:pPr>
      <w:bookmarkStart w:id="31" w:name="cambioestado-auditoría"/>
      <w:r>
        <w:t xml:space="preserve">4.4. CambioEstado (auditoría)</w:t>
      </w:r>
      <w:bookmarkEnd w:id="31"/>
    </w:p>
    <w:p>
      <w:pPr>
        <w:pStyle w:val="FirstParagraph"/>
      </w:pPr>
      <w:r>
        <w:rPr>
          <w:rStyle w:val="VerbatimChar"/>
        </w:rPr>
        <w:t xml:space="preserve">CambioEstado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</w:rPr>
        <w:t xml:space="preserve">cambios_estado</w:t>
      </w:r>
      <w:r>
        <w:t xml:space="preserve">) registra cada cambio de estado de una orden: estado anterior,</w:t>
      </w:r>
      <w:r>
        <w:t xml:space="preserve"> </w:t>
      </w:r>
      <w:r>
        <w:t xml:space="preserve">estado nuevo, fecha, usuario que hizo la acción y observación. Es el</w:t>
      </w:r>
      <w:r>
        <w:t xml:space="preserve"> </w:t>
      </w:r>
      <w:r>
        <w:t xml:space="preserve">“</w:t>
      </w:r>
      <w:r>
        <w:t xml:space="preserve">log de auditoría</w:t>
      </w:r>
      <w:r>
        <w:t xml:space="preserve">”</w:t>
      </w:r>
      <w:r>
        <w:t xml:space="preserve"> </w:t>
      </w:r>
      <w:r>
        <w:t xml:space="preserve">que recomienda</w:t>
      </w:r>
      <w:r>
        <w:t xml:space="preserve"> </w:t>
      </w:r>
      <w:r>
        <w:t xml:space="preserve">la consigna. El usuario sale del token JWT de quien llamó al endpoint (por ejemplo</w:t>
      </w:r>
      <w:r>
        <w:t xml:space="preserve"> </w:t>
      </w:r>
      <w:r>
        <w:rPr>
          <w:rStyle w:val="VerbatimChar"/>
        </w:rPr>
        <w:t xml:space="preserve">sap</w:t>
      </w:r>
      <w:r>
        <w:t xml:space="preserve">,</w:t>
      </w:r>
      <w:r>
        <w:t xml:space="preserve"> </w:t>
      </w:r>
      <w:r>
        <w:rPr>
          <w:rStyle w:val="VerbatimChar"/>
        </w:rPr>
        <w:t xml:space="preserve">tms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carga</w:t>
      </w:r>
      <w:r>
        <w:t xml:space="preserve">).</w:t>
      </w:r>
    </w:p>
    <w:p>
      <w:pPr>
        <w:pStyle w:val="Heading2"/>
      </w:pPr>
      <w:bookmarkStart w:id="32" w:name="relaciones"/>
      <w:r>
        <w:t xml:space="preserve">4.5. Relaciones</w:t>
      </w:r>
      <w:bookmarkEnd w:id="32"/>
    </w:p>
    <w:tbl>
      <w:tblPr>
        <w:tblStyle w:val="Table"/>
        <w:tblW w:type="pct" w:w="5000.0"/>
        <w:tblLook w:firstRow="1"/>
      </w:tblPr>
      <w:tblGrid>
        <w:gridCol w:w="924"/>
        <w:gridCol w:w="2706"/>
        <w:gridCol w:w="792"/>
        <w:gridCol w:w="34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</w:t>
            </w:r>
          </w:p>
        </w:tc>
        <w:tc>
          <w:p>
            <w:pPr>
              <w:pStyle w:val="Compact"/>
              <w:jc w:val="left"/>
            </w:pPr>
            <w:r>
              <w:t xml:space="preserve">Muchos a uno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id_camion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id_chofer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id_cliente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id_producto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Cisterna</w:t>
            </w:r>
          </w:p>
        </w:tc>
        <w:tc>
          <w:p>
            <w:pPr>
              <w:pStyle w:val="Compact"/>
              <w:jc w:val="left"/>
            </w:pPr>
            <w:r>
              <w:t xml:space="preserve">Uno a muchos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id_camion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cisternas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DetalleCarga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Orden</w:t>
            </w:r>
          </w:p>
        </w:tc>
        <w:tc>
          <w:p>
            <w:pPr>
              <w:pStyle w:val="Compact"/>
              <w:jc w:val="left"/>
            </w:pPr>
            <w:r>
              <w:t xml:space="preserve">Muchos a uno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id_orden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CambioEstado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Orden</w:t>
            </w:r>
          </w:p>
        </w:tc>
        <w:tc>
          <w:p>
            <w:pPr>
              <w:pStyle w:val="Compact"/>
              <w:jc w:val="left"/>
            </w:pPr>
            <w:r>
              <w:t xml:space="preserve">Muchos a uno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id_orden</w:t>
            </w:r>
          </w:p>
        </w:tc>
      </w:tr>
    </w:tbl>
    <w:p>
      <w:pPr>
        <w:pStyle w:val="Heading1"/>
      </w:pPr>
      <w:bookmarkStart w:id="33" w:name="estados-de-la-orden"/>
      <w:r>
        <w:t xml:space="preserve">5. Estados de la orden</w:t>
      </w:r>
      <w:bookmarkEnd w:id="33"/>
    </w:p>
    <w:p>
      <w:pPr>
        <w:pStyle w:val="FirstParagraph"/>
      </w:pPr>
      <w:r>
        <w:t xml:space="preserve">Los estados están en el enum</w:t>
      </w:r>
      <w:r>
        <w:t xml:space="preserve"> </w:t>
      </w:r>
      <w:r>
        <w:rPr>
          <w:rStyle w:val="VerbatimChar"/>
        </w:rPr>
        <w:t xml:space="preserve">EstadoOrden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55"/>
        <w:gridCol w:w="2313"/>
        <w:gridCol w:w="4449"/>
        <w:gridCol w:w="8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 genera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PENDIENTE_PESAJE_INICIAL</w:t>
            </w:r>
          </w:p>
        </w:tc>
        <w:tc>
          <w:p>
            <w:pPr>
              <w:pStyle w:val="Compact"/>
              <w:jc w:val="left"/>
            </w:pPr>
            <w:r>
              <w:t xml:space="preserve">La orden llegó desde SAP</w:t>
            </w:r>
          </w:p>
        </w:tc>
        <w:tc>
          <w:p>
            <w:pPr>
              <w:pStyle w:val="Compact"/>
              <w:jc w:val="left"/>
            </w:pPr>
            <w:r>
              <w:t xml:space="preserve">Punto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CON_PESAJE_INICIAL</w:t>
            </w:r>
          </w:p>
        </w:tc>
        <w:tc>
          <w:p>
            <w:pPr>
              <w:pStyle w:val="Compact"/>
              <w:jc w:val="left"/>
            </w:pPr>
            <w:r>
              <w:t xml:space="preserve">Tiene tara y contraseña; en este estado se carga</w:t>
            </w:r>
          </w:p>
        </w:tc>
        <w:tc>
          <w:p>
            <w:pPr>
              <w:pStyle w:val="Compact"/>
              <w:jc w:val="left"/>
            </w:pPr>
            <w:r>
              <w:t xml:space="preserve">Punto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CERRADA</w:t>
            </w:r>
          </w:p>
        </w:tc>
        <w:tc>
          <w:p>
            <w:pPr>
              <w:pStyle w:val="Compact"/>
              <w:jc w:val="left"/>
            </w:pPr>
            <w:r>
              <w:t xml:space="preserve">Se terminó la carga, no se aceptan más datos</w:t>
            </w:r>
          </w:p>
        </w:tc>
        <w:tc>
          <w:p>
            <w:pPr>
              <w:pStyle w:val="Compact"/>
              <w:jc w:val="left"/>
            </w:pPr>
            <w:r>
              <w:t xml:space="preserve">Punto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FINALIZADA</w:t>
            </w:r>
          </w:p>
        </w:tc>
        <w:tc>
          <w:p>
            <w:pPr>
              <w:pStyle w:val="Compact"/>
              <w:jc w:val="left"/>
            </w:pPr>
            <w:r>
              <w:t xml:space="preserve">Tiene pesaje final; se puede pedir la conciliación</w:t>
            </w:r>
          </w:p>
        </w:tc>
        <w:tc>
          <w:p>
            <w:pPr>
              <w:pStyle w:val="Compact"/>
              <w:jc w:val="left"/>
            </w:pPr>
            <w:r>
              <w:t xml:space="preserve">Punto 5</w:t>
            </w:r>
          </w:p>
        </w:tc>
      </w:tr>
    </w:tbl>
    <w:p>
      <w:pPr>
        <w:pStyle w:val="BodyText"/>
      </w:pPr>
      <w:r>
        <w:t xml:space="preserve">En la base se guarda el nombre (</w:t>
      </w:r>
      <w:r>
        <w:rPr>
          <w:rStyle w:val="VerbatimChar"/>
        </w:rPr>
        <w:t xml:space="preserve">"CERRADA"</w:t>
      </w:r>
      <w:r>
        <w:t xml:space="preserve">) y no el número, para que se entienda al mirar la tabla.</w:t>
      </w:r>
    </w:p>
    <w:p>
      <w:pPr>
        <w:pStyle w:val="BodyText"/>
      </w:pPr>
      <w:r>
        <w:rPr>
          <w:b/>
        </w:rPr>
        <w:t xml:space="preserve">Cómo se controla que los estados solo avancen.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OrdenBusiness</w:t>
      </w:r>
      <w:r>
        <w:t xml:space="preserve"> </w:t>
      </w:r>
      <w:r>
        <w:t xml:space="preserve">hay dos métodos que usan todos</w:t>
      </w:r>
      <w:r>
        <w:t xml:space="preserve"> </w:t>
      </w:r>
      <w:r>
        <w:t xml:space="preserve">los puntos: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controlarEstado(orden, esperado)</w:t>
      </w:r>
      <w:r>
        <w:t xml:space="preserve">: si la orden no está en el estado que necesita la acción, lanza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y el controlador responde</w:t>
      </w:r>
      <w:r>
        <w:t xml:space="preserve"> </w:t>
      </w:r>
      <w:r>
        <w:rPr>
          <w:b/>
        </w:rPr>
        <w:t xml:space="preserve">409</w:t>
      </w:r>
      <w:r>
        <w:t xml:space="preserve">. Por ejemplo, no se puede cerrar una orden</w:t>
      </w:r>
      <w:r>
        <w:t xml:space="preserve"> </w:t>
      </w:r>
      <w:r>
        <w:t xml:space="preserve">que está en estado 1.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cambiarEstado(orden, nuevo, observacion)</w:t>
      </w:r>
      <w:r>
        <w:t xml:space="preserve">: pone el estado nuevo, guarda la orden y registra el</w:t>
      </w:r>
      <w:r>
        <w:t xml:space="preserve"> </w:t>
      </w:r>
      <w:r>
        <w:t xml:space="preserve">cambio en</w:t>
      </w:r>
      <w:r>
        <w:t xml:space="preserve"> </w:t>
      </w:r>
      <w:r>
        <w:rPr>
          <w:rStyle w:val="VerbatimChar"/>
        </w:rPr>
        <w:t xml:space="preserve">CambioEstado</w:t>
      </w:r>
      <w:r>
        <w:t xml:space="preserve">.</w:t>
      </w:r>
    </w:p>
    <w:p>
      <w:pPr>
        <w:pStyle w:val="FirstParagraph"/>
      </w:pPr>
      <w:r>
        <w:t xml:space="preserve">Como cada acción exige un estado puntual y siempre pasa al siguiente, una orden nunca puede volver</w:t>
      </w:r>
      <w:r>
        <w:t xml:space="preserve"> </w:t>
      </w:r>
      <w:r>
        <w:t xml:space="preserve">atrás. El estado nunca se cambia en otro lugar del código.</w:t>
      </w:r>
    </w:p>
    <w:p>
      <w:pPr>
        <w:pStyle w:val="Heading1"/>
      </w:pPr>
      <w:bookmarkStart w:id="34" w:name="funcionamiento-de-cada-punto"/>
      <w:r>
        <w:t xml:space="preserve">6. Funcionamiento de cada punto</w:t>
      </w:r>
      <w:bookmarkEnd w:id="34"/>
    </w:p>
    <w:p>
      <w:pPr>
        <w:pStyle w:val="FirstParagraph"/>
      </w:pPr>
      <w:r>
        <w:t xml:space="preserve">Todas las rutas empiezan con</w:t>
      </w:r>
      <w:r>
        <w:t xml:space="preserve"> </w:t>
      </w:r>
      <w:r>
        <w:rPr>
          <w:rStyle w:val="VerbatimChar"/>
        </w:rPr>
        <w:t xml:space="preserve">/api/v1/ordenes</w:t>
      </w:r>
      <w:r>
        <w:t xml:space="preserve"> </w:t>
      </w:r>
      <w:r>
        <w:t xml:space="preserve">y la orden se identifica por su</w:t>
      </w:r>
      <w:r>
        <w:t xml:space="preserve"> </w:t>
      </w:r>
      <w:r>
        <w:rPr>
          <w:rStyle w:val="VerbatimChar"/>
        </w:rPr>
        <w:t xml:space="preserve">numeroOrden</w:t>
      </w:r>
      <w:r>
        <w:t xml:space="preserve"> </w:t>
      </w:r>
      <w:r>
        <w:t xml:space="preserve">(el número que conocen los sistemas externos), no por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interno.</w:t>
      </w:r>
    </w:p>
    <w:p>
      <w:pPr>
        <w:pStyle w:val="Heading2"/>
      </w:pPr>
      <w:bookmarkStart w:id="35" w:name="punto-1-recepción-de-la-orden-sap"/>
      <w:r>
        <w:t xml:space="preserve">6.1. Punto 1: recepción de la orden (SAP)</w:t>
      </w:r>
      <w:bookmarkEnd w:id="35"/>
    </w:p>
    <w:p>
      <w:pPr>
        <w:pStyle w:val="FirstParagraph"/>
      </w:pPr>
      <w:r>
        <w:rPr>
          <w:rStyle w:val="VerbatimChar"/>
        </w:rPr>
        <w:t xml:space="preserve">POST /api/v1/ordenes</w:t>
      </w:r>
      <w:r>
        <w:t xml:space="preserve"> </w:t>
      </w:r>
      <w:r>
        <w:t xml:space="preserve">- rol</w:t>
      </w:r>
      <w:r>
        <w:t xml:space="preserve"> </w:t>
      </w:r>
      <w:r>
        <w:rPr>
          <w:rStyle w:val="VerbatimChar"/>
        </w:rPr>
        <w:t xml:space="preserve">SAP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"numeroOrden": 1001,</w:t>
      </w:r>
      <w:r>
        <w:br/>
      </w:r>
      <w:r>
        <w:rPr>
          <w:rStyle w:val="VerbatimChar"/>
        </w:rPr>
        <w:t xml:space="preserve">  "fechaPrevistaCarga": "2026-11-10T10:00:00-03:00",</w:t>
      </w:r>
      <w:r>
        <w:br/>
      </w:r>
      <w:r>
        <w:rPr>
          <w:rStyle w:val="VerbatimChar"/>
        </w:rPr>
        <w:t xml:space="preserve">  "preset": 3000,</w:t>
      </w:r>
      <w:r>
        <w:br/>
      </w:r>
      <w:r>
        <w:rPr>
          <w:rStyle w:val="VerbatimChar"/>
        </w:rPr>
        <w:t xml:space="preserve">  "camion": {</w:t>
      </w:r>
      <w:r>
        <w:br/>
      </w:r>
      <w:r>
        <w:rPr>
          <w:rStyle w:val="VerbatimChar"/>
        </w:rPr>
        <w:t xml:space="preserve">    "codigoExterno": "CAM-001",</w:t>
      </w:r>
      <w:r>
        <w:br/>
      </w:r>
      <w:r>
        <w:rPr>
          <w:rStyle w:val="VerbatimChar"/>
        </w:rPr>
        <w:t xml:space="preserve">    "patente": "AB123CD",</w:t>
      </w:r>
      <w:r>
        <w:br/>
      </w:r>
      <w:r>
        <w:rPr>
          <w:rStyle w:val="VerbatimChar"/>
        </w:rPr>
        <w:t xml:space="preserve">    "descripcion": "Camión cisterna",</w:t>
      </w:r>
      <w:r>
        <w:br/>
      </w:r>
      <w:r>
        <w:rPr>
          <w:rStyle w:val="VerbatimChar"/>
        </w:rPr>
        <w:t xml:space="preserve">    "cisternas": [</w:t>
      </w:r>
      <w:r>
        <w:br/>
      </w:r>
      <w:r>
        <w:rPr>
          <w:rStyle w:val="VerbatimChar"/>
        </w:rPr>
        <w:t xml:space="preserve">      { "numero": 1, "capacidadLitros": 10000 },</w:t>
      </w:r>
      <w:r>
        <w:br/>
      </w:r>
      <w:r>
        <w:rPr>
          <w:rStyle w:val="VerbatimChar"/>
        </w:rPr>
        <w:t xml:space="preserve">      { "numero": 2, "capacidadLitros": 5000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"chofer": {</w:t>
      </w:r>
      <w:r>
        <w:br/>
      </w:r>
      <w:r>
        <w:rPr>
          <w:rStyle w:val="VerbatimChar"/>
        </w:rPr>
        <w:t xml:space="preserve">    "codigoExterno": "CHO-001",</w:t>
      </w:r>
      <w:r>
        <w:br/>
      </w:r>
      <w:r>
        <w:rPr>
          <w:rStyle w:val="VerbatimChar"/>
        </w:rPr>
        <w:t xml:space="preserve">    "nombre": "Juan",</w:t>
      </w:r>
      <w:r>
        <w:br/>
      </w:r>
      <w:r>
        <w:rPr>
          <w:rStyle w:val="VerbatimChar"/>
        </w:rPr>
        <w:t xml:space="preserve">    "apellido": "Pérez",</w:t>
      </w:r>
      <w:r>
        <w:br/>
      </w:r>
      <w:r>
        <w:rPr>
          <w:rStyle w:val="VerbatimChar"/>
        </w:rPr>
        <w:t xml:space="preserve">    "documento": "30111222"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"cliente": {</w:t>
      </w:r>
      <w:r>
        <w:br/>
      </w:r>
      <w:r>
        <w:rPr>
          <w:rStyle w:val="VerbatimChar"/>
        </w:rPr>
        <w:t xml:space="preserve">    "codigoExterno": "CLI-001",</w:t>
      </w:r>
      <w:r>
        <w:br/>
      </w:r>
      <w:r>
        <w:rPr>
          <w:rStyle w:val="VerbatimChar"/>
        </w:rPr>
        <w:t xml:space="preserve">    "razonSocial": "Gas del Centro SA",</w:t>
      </w:r>
      <w:r>
        <w:br/>
      </w:r>
      <w:r>
        <w:rPr>
          <w:rStyle w:val="VerbatimChar"/>
        </w:rPr>
        <w:t xml:space="preserve">    "contacto": "compras@gasdelcentro.com"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"producto": {</w:t>
      </w:r>
      <w:r>
        <w:br/>
      </w:r>
      <w:r>
        <w:rPr>
          <w:rStyle w:val="VerbatimChar"/>
        </w:rPr>
        <w:t xml:space="preserve">    "codigoExterno": "PRO-001",</w:t>
      </w:r>
      <w:r>
        <w:br/>
      </w:r>
      <w:r>
        <w:rPr>
          <w:rStyle w:val="VerbatimChar"/>
        </w:rPr>
        <w:t xml:space="preserve">    "nombre": "Propano",</w:t>
      </w:r>
      <w:r>
        <w:br/>
      </w:r>
      <w:r>
        <w:rPr>
          <w:rStyle w:val="VerbatimChar"/>
        </w:rPr>
        <w:t xml:space="preserve">    "descripcion": "Gas licuado de petróleo"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Qué hace</w:t>
      </w:r>
      <w:r>
        <w:t xml:space="preserve"> </w:t>
      </w:r>
      <w:r>
        <w:rPr>
          <w:rStyle w:val="VerbatimChar"/>
        </w:rPr>
        <w:t xml:space="preserve">recibirOrden()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Controla que vengan</w:t>
      </w:r>
      <w:r>
        <w:t xml:space="preserve"> </w:t>
      </w:r>
      <w:r>
        <w:rPr>
          <w:rStyle w:val="VerbatimChar"/>
        </w:rPr>
        <w:t xml:space="preserve">numeroOrden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preset</w:t>
      </w:r>
      <w:r>
        <w:t xml:space="preserve"> </w:t>
      </w:r>
      <w:r>
        <w:t xml:space="preserve">mayor a 0. Si no,</w:t>
      </w:r>
      <w:r>
        <w:t xml:space="preserve"> </w:t>
      </w:r>
      <w:r>
        <w:rPr>
          <w:b/>
        </w:rPr>
        <w:t xml:space="preserve">400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Controla que no exista otra orden con el mismo número. Si existe,</w:t>
      </w:r>
      <w:r>
        <w:t xml:space="preserve"> </w:t>
      </w:r>
      <w:r>
        <w:rPr>
          <w:b/>
        </w:rPr>
        <w:t xml:space="preserve">302</w:t>
      </w:r>
      <w:r>
        <w:t xml:space="preserve"> </w:t>
      </w:r>
      <w:r>
        <w:t xml:space="preserve">(mismo criterio que el</w:t>
      </w:r>
      <w:r>
        <w:t xml:space="preserve"> </w:t>
      </w:r>
      <w:r>
        <w:t xml:space="preserve">proyecto base para</w:t>
      </w:r>
      <w:r>
        <w:t xml:space="preserve"> </w:t>
      </w:r>
      <w:r>
        <w:t xml:space="preserve">“</w:t>
      </w:r>
      <w:r>
        <w:t xml:space="preserve">ya existe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Sincroniza</w:t>
      </w:r>
      <w:r>
        <w:t xml:space="preserve"> </w:t>
      </w:r>
      <w:r>
        <w:t xml:space="preserve">camión, chofer, cliente y producto: cada</w:t>
      </w:r>
      <w:r>
        <w:t xml:space="preserve"> </w:t>
      </w:r>
      <w:r>
        <w:rPr>
          <w:rStyle w:val="VerbatimChar"/>
        </w:rPr>
        <w:t xml:space="preserve">*Business</w:t>
      </w:r>
      <w:r>
        <w:t xml:space="preserve"> </w:t>
      </w:r>
      <w:r>
        <w:t xml:space="preserve">busca por</w:t>
      </w:r>
      <w:r>
        <w:t xml:space="preserve"> </w:t>
      </w:r>
      <w:r>
        <w:rPr>
          <w:rStyle w:val="VerbatimChar"/>
        </w:rPr>
        <w:t xml:space="preserve">codigoExterno</w:t>
      </w:r>
      <w:r>
        <w:t xml:space="preserve">; si</w:t>
      </w:r>
      <w:r>
        <w:t xml:space="preserve"> </w:t>
      </w:r>
      <w:r>
        <w:t xml:space="preserve">existe, actualiza sus datos con lo que mandó SAP, y si no, lo crea. En el camión, las cisternas se</w:t>
      </w:r>
      <w:r>
        <w:t xml:space="preserve"> </w:t>
      </w:r>
      <w:r>
        <w:t xml:space="preserve">reemplazan por las nuevas.</w:t>
      </w:r>
    </w:p>
    <w:p>
      <w:pPr>
        <w:numPr>
          <w:ilvl w:val="0"/>
          <w:numId w:val="1006"/>
        </w:numPr>
        <w:pStyle w:val="Compact"/>
      </w:pPr>
      <w:r>
        <w:t xml:space="preserve">Limpia los datos internos (tara, password, fechas, últimos valores) por si vinieron en el JSON:</w:t>
      </w:r>
      <w:r>
        <w:t xml:space="preserve"> </w:t>
      </w:r>
      <w:r>
        <w:t xml:space="preserve">esos datos no los define SAP.</w:t>
      </w:r>
    </w:p>
    <w:p>
      <w:pPr>
        <w:numPr>
          <w:ilvl w:val="0"/>
          <w:numId w:val="1006"/>
        </w:numPr>
        <w:pStyle w:val="Compact"/>
      </w:pPr>
      <w:r>
        <w:t xml:space="preserve">Pone la fecha de recepción, el estado 1, guarda y registra el cambio de estado.</w:t>
      </w:r>
    </w:p>
    <w:p>
      <w:pPr>
        <w:pStyle w:val="FirstParagraph"/>
      </w:pPr>
      <w:r>
        <w:t xml:space="preserve">Respuesta:</w:t>
      </w:r>
      <w:r>
        <w:t xml:space="preserve"> </w:t>
      </w:r>
      <w:r>
        <w:rPr>
          <w:b/>
        </w:rPr>
        <w:t xml:space="preserve">201</w:t>
      </w:r>
      <w:r>
        <w:t xml:space="preserve"> </w:t>
      </w:r>
      <w:r>
        <w:t xml:space="preserve">con el header</w:t>
      </w:r>
      <w:r>
        <w:t xml:space="preserve"> </w:t>
      </w:r>
      <w:r>
        <w:rPr>
          <w:rStyle w:val="VerbatimChar"/>
        </w:rPr>
        <w:t xml:space="preserve">location: /api/v1/ordenes/1001</w:t>
      </w:r>
      <w:r>
        <w:t xml:space="preserve">.</w:t>
      </w:r>
    </w:p>
    <w:p>
      <w:pPr>
        <w:pStyle w:val="Heading2"/>
      </w:pPr>
      <w:bookmarkStart w:id="36" w:name="punto-2-pesaje-inicial-tms"/>
      <w:r>
        <w:t xml:space="preserve">6.2. Punto 2: pesaje inicial (TMS)</w:t>
      </w:r>
      <w:bookmarkEnd w:id="36"/>
    </w:p>
    <w:p>
      <w:pPr>
        <w:pStyle w:val="FirstParagraph"/>
      </w:pPr>
      <w:r>
        <w:rPr>
          <w:rStyle w:val="VerbatimChar"/>
        </w:rPr>
        <w:t xml:space="preserve">POST /api/v1/ordenes/{numeroOrden}/pesaje-inicial</w:t>
      </w:r>
      <w:r>
        <w:t xml:space="preserve"> </w:t>
      </w:r>
      <w:r>
        <w:t xml:space="preserve">- rol</w:t>
      </w:r>
      <w:r>
        <w:t xml:space="preserve"> </w:t>
      </w:r>
      <w:r>
        <w:rPr>
          <w:rStyle w:val="VerbatimChar"/>
        </w:rPr>
        <w:t xml:space="preserve">TMS</w:t>
      </w:r>
    </w:p>
    <w:p>
      <w:pPr>
        <w:pStyle w:val="SourceCode"/>
      </w:pPr>
      <w:r>
        <w:rPr>
          <w:rStyle w:val="VerbatimChar"/>
        </w:rPr>
        <w:t xml:space="preserve">{ "peso": 15000 }</w:t>
      </w:r>
    </w:p>
    <w:p>
      <w:pPr>
        <w:pStyle w:val="FirstParagraph"/>
      </w:pPr>
      <w:r>
        <w:t xml:space="preserve">Qué hace</w:t>
      </w:r>
      <w:r>
        <w:t xml:space="preserve"> </w:t>
      </w:r>
      <w:r>
        <w:rPr>
          <w:rStyle w:val="VerbatimChar"/>
        </w:rPr>
        <w:t xml:space="preserve">registrarPesajeInicial()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El peso tiene que ser mayor a 0 (si no,</w:t>
      </w:r>
      <w:r>
        <w:t xml:space="preserve"> </w:t>
      </w:r>
      <w:r>
        <w:rPr>
          <w:b/>
        </w:rPr>
        <w:t xml:space="preserve">400</w:t>
      </w:r>
      <w:r>
        <w:t xml:space="preserve">) y la orden tiene que estar en estado 1 (si no,</w:t>
      </w:r>
      <w:r>
        <w:t xml:space="preserve"> </w:t>
      </w:r>
      <w:r>
        <w:rPr>
          <w:b/>
        </w:rPr>
        <w:t xml:space="preserve">409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Guarda la tara y la fecha de pesaje inicial.</w:t>
      </w:r>
    </w:p>
    <w:p>
      <w:pPr>
        <w:numPr>
          <w:ilvl w:val="0"/>
          <w:numId w:val="1007"/>
        </w:numPr>
        <w:pStyle w:val="Compact"/>
      </w:pPr>
      <w:r>
        <w:t xml:space="preserve">Genera la contraseña de activación: un número entero de 5 dígitos, entre 10000 y 99999</w:t>
      </w:r>
      <w:r>
        <w:t xml:space="preserve"> </w:t>
      </w:r>
      <w:r>
        <w:t xml:space="preserve">(</w:t>
      </w:r>
      <w:r>
        <w:rPr>
          <w:rStyle w:val="VerbatimChar"/>
        </w:rPr>
        <w:t xml:space="preserve">10000 + (int) (Math.random() * 90000)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Pasa la orden a estado 2.</w:t>
      </w:r>
    </w:p>
    <w:p>
      <w:pPr>
        <w:pStyle w:val="FirstParagraph"/>
      </w:pPr>
      <w:r>
        <w:t xml:space="preserve">Respuesta</w:t>
      </w:r>
      <w:r>
        <w:t xml:space="preserve"> </w:t>
      </w:r>
      <w:r>
        <w:rPr>
          <w:b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 "numeroOrden": 1001, "password": 84921 }</w:t>
      </w:r>
    </w:p>
    <w:p>
      <w:pPr>
        <w:pStyle w:val="FirstParagraph"/>
      </w:pPr>
      <w:r>
        <w:t xml:space="preserve">Se decidió que el backend genere la contraseña y se la devuelva al TMS, porque el diagrama de la</w:t>
      </w:r>
      <w:r>
        <w:t xml:space="preserve"> </w:t>
      </w:r>
      <w:r>
        <w:t xml:space="preserve">consigna la ubica en el backend (</w:t>
      </w:r>
      <w:r>
        <w:t xml:space="preserve">“</w:t>
      </w:r>
      <w:r>
        <w:t xml:space="preserve">se genera la password de activación</w:t>
      </w:r>
      <w:r>
        <w:t xml:space="preserve">”</w:t>
      </w:r>
      <w:r>
        <w:t xml:space="preserve">).</w:t>
      </w:r>
    </w:p>
    <w:p>
      <w:pPr>
        <w:pStyle w:val="Heading2"/>
      </w:pPr>
      <w:bookmarkStart w:id="37" w:name="punto-3-activación-de-la-carga"/>
      <w:r>
        <w:t xml:space="preserve">6.3. Punto 3: activación de la carga</w:t>
      </w:r>
      <w:bookmarkEnd w:id="37"/>
    </w:p>
    <w:p>
      <w:pPr>
        <w:pStyle w:val="FirstParagraph"/>
      </w:pPr>
      <w:r>
        <w:rPr>
          <w:rStyle w:val="VerbatimChar"/>
        </w:rPr>
        <w:t xml:space="preserve">POST /api/v1/ordenes/{numeroOrden}/activar</w:t>
      </w:r>
      <w:r>
        <w:t xml:space="preserve"> </w:t>
      </w:r>
      <w:r>
        <w:t xml:space="preserve">- rol</w:t>
      </w:r>
      <w:r>
        <w:t xml:space="preserve"> </w:t>
      </w:r>
      <w:r>
        <w:rPr>
          <w:rStyle w:val="VerbatimChar"/>
        </w:rPr>
        <w:t xml:space="preserve">CARGA</w:t>
      </w:r>
    </w:p>
    <w:p>
      <w:pPr>
        <w:pStyle w:val="SourceCode"/>
      </w:pPr>
      <w:r>
        <w:rPr>
          <w:rStyle w:val="VerbatimChar"/>
        </w:rPr>
        <w:t xml:space="preserve">{ "password": 84921 }</w:t>
      </w:r>
    </w:p>
    <w:p>
      <w:pPr>
        <w:pStyle w:val="FirstParagraph"/>
      </w:pPr>
      <w:r>
        <w:rPr>
          <w:rStyle w:val="VerbatimChar"/>
        </w:rPr>
        <w:t xml:space="preserve">activarCarga()</w:t>
      </w:r>
      <w:r>
        <w:t xml:space="preserve"> </w:t>
      </w:r>
      <w:r>
        <w:t xml:space="preserve">controla que la orden exista (si no,</w:t>
      </w:r>
      <w:r>
        <w:t xml:space="preserve"> </w:t>
      </w:r>
      <w:r>
        <w:rPr>
          <w:b/>
        </w:rPr>
        <w:t xml:space="preserve">404</w:t>
      </w:r>
      <w:r>
        <w:t xml:space="preserve">), que esté en estado 2 (si no,</w:t>
      </w:r>
      <w:r>
        <w:t xml:space="preserve"> </w:t>
      </w:r>
      <w:r>
        <w:rPr>
          <w:b/>
        </w:rPr>
        <w:t xml:space="preserve">409</w:t>
      </w:r>
      <w:r>
        <w:t xml:space="preserve">)</w:t>
      </w:r>
      <w:r>
        <w:t xml:space="preserve"> </w:t>
      </w:r>
      <w:r>
        <w:t xml:space="preserve">y que la contraseña sea la correcta (si no,</w:t>
      </w:r>
      <w:r>
        <w:t xml:space="preserve"> </w:t>
      </w:r>
      <w:r>
        <w:rPr>
          <w:b/>
        </w:rPr>
        <w:t xml:space="preserve">400</w:t>
      </w:r>
      <w:r>
        <w:t xml:space="preserve">). Si todo está bien, devuelve el preset para que el</w:t>
      </w:r>
      <w:r>
        <w:t xml:space="preserve"> </w:t>
      </w:r>
      <w:r>
        <w:t xml:space="preserve">sistema de carga arranque la bomba:</w:t>
      </w:r>
    </w:p>
    <w:p>
      <w:pPr>
        <w:pStyle w:val="SourceCode"/>
      </w:pPr>
      <w:r>
        <w:rPr>
          <w:rStyle w:val="VerbatimChar"/>
        </w:rPr>
        <w:t xml:space="preserve">{ "numeroOrden": 1001, "preset": 3000 }</w:t>
      </w:r>
    </w:p>
    <w:p>
      <w:pPr>
        <w:pStyle w:val="FirstParagraph"/>
      </w:pPr>
      <w:r>
        <w:t xml:space="preserve">La orden no cambia de estado: sigue en estado 2 mientras se carga.</w:t>
      </w:r>
    </w:p>
    <w:p>
      <w:pPr>
        <w:pStyle w:val="Heading2"/>
      </w:pPr>
      <w:bookmarkStart w:id="38" w:name="punto-3-datos-de-carga-en-tiempo-real"/>
      <w:r>
        <w:t xml:space="preserve">6.4. Punto 3: datos de carga en tiempo real</w:t>
      </w:r>
      <w:bookmarkEnd w:id="38"/>
    </w:p>
    <w:p>
      <w:pPr>
        <w:pStyle w:val="FirstParagraph"/>
      </w:pPr>
      <w:r>
        <w:rPr>
          <w:rStyle w:val="VerbatimChar"/>
        </w:rPr>
        <w:t xml:space="preserve">POST /api/v1/ordenes/{numeroOrden}/detalle</w:t>
      </w:r>
      <w:r>
        <w:t xml:space="preserve"> </w:t>
      </w:r>
      <w:r>
        <w:t xml:space="preserve">- rol</w:t>
      </w:r>
      <w:r>
        <w:t xml:space="preserve"> </w:t>
      </w:r>
      <w:r>
        <w:rPr>
          <w:rStyle w:val="VerbatimChar"/>
        </w:rPr>
        <w:t xml:space="preserve">CARGA</w:t>
      </w:r>
    </w:p>
    <w:p>
      <w:pPr>
        <w:pStyle w:val="SourceCode"/>
      </w:pPr>
      <w:r>
        <w:rPr>
          <w:rStyle w:val="VerbatimChar"/>
        </w:rPr>
        <w:t xml:space="preserve">{ "masaAcumulada": 1500, "densidad": 0.55, "temperatura": 18.5, "caudal": 3000 }</w:t>
      </w:r>
    </w:p>
    <w:p>
      <w:pPr>
        <w:pStyle w:val="FirstParagraph"/>
      </w:pPr>
      <w:r>
        <w:t xml:space="preserve">Qué hace</w:t>
      </w:r>
      <w:r>
        <w:t xml:space="preserve"> </w:t>
      </w:r>
      <w:r>
        <w:rPr>
          <w:rStyle w:val="VerbatimChar"/>
        </w:rPr>
        <w:t xml:space="preserve">recibirDatoCarga()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La orden tiene que estar en estado 2. Si ya está cerrada, responde</w:t>
      </w:r>
      <w:r>
        <w:t xml:space="preserve"> </w:t>
      </w:r>
      <w:r>
        <w:rPr>
          <w:b/>
        </w:rPr>
        <w:t xml:space="preserve">409</w:t>
      </w:r>
      <w:r>
        <w:t xml:space="preserve">: así se bloquea la</w:t>
      </w:r>
      <w:r>
        <w:t xml:space="preserve"> </w:t>
      </w:r>
      <w:r>
        <w:t xml:space="preserve">recepción de datos después del punto 4.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Descarta</w:t>
      </w:r>
      <w:r>
        <w:t xml:space="preserve"> </w:t>
      </w:r>
      <w:r>
        <w:t xml:space="preserve">el dato (responde</w:t>
      </w:r>
      <w:r>
        <w:t xml:space="preserve"> </w:t>
      </w:r>
      <w:r>
        <w:rPr>
          <w:b/>
        </w:rPr>
        <w:t xml:space="preserve">400</w:t>
      </w:r>
      <w:r>
        <w:t xml:space="preserve"> </w:t>
      </w:r>
      <w:r>
        <w:t xml:space="preserve">con el motivo) si:</w:t>
      </w:r>
    </w:p>
    <w:p>
      <w:pPr>
        <w:numPr>
          <w:ilvl w:val="1"/>
          <w:numId w:val="1009"/>
        </w:numPr>
        <w:pStyle w:val="Compact"/>
      </w:pPr>
      <w:r>
        <w:t xml:space="preserve">falta alguno de los cuatro valores,</w:t>
      </w:r>
    </w:p>
    <w:p>
      <w:pPr>
        <w:numPr>
          <w:ilvl w:val="1"/>
          <w:numId w:val="1009"/>
        </w:numPr>
        <w:pStyle w:val="Compact"/>
      </w:pPr>
      <w:r>
        <w:t xml:space="preserve">el caudal es menor o igual a 0,</w:t>
      </w:r>
    </w:p>
    <w:p>
      <w:pPr>
        <w:numPr>
          <w:ilvl w:val="1"/>
          <w:numId w:val="1009"/>
        </w:numPr>
        <w:pStyle w:val="Compact"/>
      </w:pPr>
      <w:r>
        <w:t xml:space="preserve">la masa acumulada es menor o igual a 0,</w:t>
      </w:r>
    </w:p>
    <w:p>
      <w:pPr>
        <w:numPr>
          <w:ilvl w:val="1"/>
          <w:numId w:val="1009"/>
        </w:numPr>
        <w:pStyle w:val="Compact"/>
      </w:pPr>
      <w:r>
        <w:t xml:space="preserve">la masa acumulada es menor que la anterior.</w:t>
      </w:r>
    </w:p>
    <w:p>
      <w:pPr>
        <w:numPr>
          <w:ilvl w:val="0"/>
          <w:numId w:val="1008"/>
        </w:numPr>
        <w:pStyle w:val="Compact"/>
      </w:pPr>
      <w:r>
        <w:t xml:space="preserve">Si el dato es válido, actualiza</w:t>
      </w:r>
      <w:r>
        <w:t xml:space="preserve"> </w:t>
      </w:r>
      <w:r>
        <w:rPr>
          <w:b/>
        </w:rPr>
        <w:t xml:space="preserve">siempre</w:t>
      </w:r>
      <w:r>
        <w:t xml:space="preserve"> </w:t>
      </w:r>
      <w:r>
        <w:t xml:space="preserve">la cabecera de la orden con los últimos valores. El</w:t>
      </w:r>
      <w:r>
        <w:t xml:space="preserve"> </w:t>
      </w:r>
      <w:r>
        <w:t xml:space="preserve">primer dato válido fija</w:t>
      </w:r>
      <w:r>
        <w:t xml:space="preserve"> </w:t>
      </w:r>
      <w:r>
        <w:rPr>
          <w:rStyle w:val="VerbatimChar"/>
        </w:rPr>
        <w:t xml:space="preserve">fechaInicioCarga</w:t>
      </w:r>
      <w:r>
        <w:t xml:space="preserve">, y cada dato válido actualiza</w:t>
      </w:r>
      <w:r>
        <w:t xml:space="preserve"> </w:t>
      </w:r>
      <w:r>
        <w:rPr>
          <w:rStyle w:val="VerbatimChar"/>
        </w:rPr>
        <w:t xml:space="preserve">fechaFinCarga</w:t>
      </w:r>
      <w:r>
        <w:t xml:space="preserve"> </w:t>
      </w:r>
      <w:r>
        <w:t xml:space="preserve">(así, al</w:t>
      </w:r>
      <w:r>
        <w:t xml:space="preserve"> </w:t>
      </w:r>
      <w:r>
        <w:t xml:space="preserve">cerrar, queda la fecha del último).</w:t>
      </w:r>
    </w:p>
    <w:p>
      <w:pPr>
        <w:numPr>
          <w:ilvl w:val="0"/>
          <w:numId w:val="1008"/>
        </w:numPr>
        <w:pStyle w:val="Compact"/>
      </w:pPr>
      <w:r>
        <w:t xml:space="preserve">Guarda un registro de</w:t>
      </w:r>
      <w:r>
        <w:t xml:space="preserve"> </w:t>
      </w:r>
      <w:r>
        <w:rPr>
          <w:b/>
        </w:rPr>
        <w:t xml:space="preserve">detalle</w:t>
      </w:r>
      <w:r>
        <w:t xml:space="preserve"> </w:t>
      </w:r>
      <w:r>
        <w:t xml:space="preserve">solo si corresponde según la frecuencia.</w:t>
      </w:r>
    </w:p>
    <w:p>
      <w:pPr>
        <w:pStyle w:val="FirstParagraph"/>
      </w:pPr>
      <w:r>
        <w:rPr>
          <w:b/>
        </w:rPr>
        <w:t xml:space="preserve">Frecuencia de almacenamiento.</w:t>
      </w:r>
      <w:r>
        <w:t xml:space="preserve"> </w:t>
      </w:r>
      <w:r>
        <w:t xml:space="preserve">La propiedad</w:t>
      </w:r>
      <w:r>
        <w:t xml:space="preserve"> </w:t>
      </w:r>
      <w:r>
        <w:rPr>
          <w:rStyle w:val="VerbatimChar"/>
        </w:rPr>
        <w:t xml:space="preserve">carga.detalle.frecuencia.segundos</w:t>
      </w:r>
      <w:r>
        <w:t xml:space="preserve"> </w:t>
      </w:r>
      <w:r>
        <w:t xml:space="preserve">(por defecto 10)</w:t>
      </w:r>
      <w:r>
        <w:t xml:space="preserve"> </w:t>
      </w:r>
      <w:r>
        <w:t xml:space="preserve">indica cada cuánto se guarda un detalle. El método</w:t>
      </w:r>
      <w:r>
        <w:t xml:space="preserve"> </w:t>
      </w:r>
      <w:r>
        <w:rPr>
          <w:rStyle w:val="VerbatimChar"/>
        </w:rPr>
        <w:t xml:space="preserve">correspondeGuardarDetalle()</w:t>
      </w:r>
      <w:r>
        <w:t xml:space="preserve"> </w:t>
      </w:r>
      <w:r>
        <w:t xml:space="preserve">busca el último</w:t>
      </w:r>
      <w:r>
        <w:t xml:space="preserve"> </w:t>
      </w:r>
      <w:r>
        <w:t xml:space="preserve">detalle guardado de la orden: si no hay ninguno, o si pasaron al menos esos segundos, se guarda.</w:t>
      </w:r>
      <w:r>
        <w:t xml:space="preserve"> </w:t>
      </w:r>
      <w:r>
        <w:t xml:space="preserve">Ejemplo de la consigna: si llegan datos cada 1 segundo y se guarda cada 10, en un minuto llegan 60 y</w:t>
      </w:r>
      <w:r>
        <w:t xml:space="preserve"> </w:t>
      </w:r>
      <w:r>
        <w:t xml:space="preserve">se guardan 6. Con el valor 0 se guardan todos.</w:t>
      </w:r>
    </w:p>
    <w:p>
      <w:pPr>
        <w:pStyle w:val="Heading2"/>
      </w:pPr>
      <w:bookmarkStart w:id="39" w:name="punto-4-cierre-de-la-orden"/>
      <w:r>
        <w:t xml:space="preserve">6.5. Punto 4: cierre de la orden</w:t>
      </w:r>
      <w:bookmarkEnd w:id="39"/>
    </w:p>
    <w:p>
      <w:pPr>
        <w:pStyle w:val="FirstParagraph"/>
      </w:pPr>
      <w:r>
        <w:rPr>
          <w:rStyle w:val="VerbatimChar"/>
        </w:rPr>
        <w:t xml:space="preserve">POST /api/v1/ordenes/{numeroOrden}/cerrar</w:t>
      </w:r>
      <w:r>
        <w:t xml:space="preserve"> </w:t>
      </w:r>
      <w:r>
        <w:t xml:space="preserve">- rol</w:t>
      </w:r>
      <w:r>
        <w:t xml:space="preserve"> </w:t>
      </w:r>
      <w:r>
        <w:rPr>
          <w:rStyle w:val="VerbatimChar"/>
        </w:rPr>
        <w:t xml:space="preserve">CARGA</w:t>
      </w:r>
    </w:p>
    <w:p>
      <w:pPr>
        <w:pStyle w:val="BodyText"/>
      </w:pPr>
      <w:r>
        <w:rPr>
          <w:rStyle w:val="VerbatimChar"/>
        </w:rPr>
        <w:t xml:space="preserve">cerrarOrden()</w:t>
      </w:r>
      <w:r>
        <w:t xml:space="preserve"> </w:t>
      </w:r>
      <w:r>
        <w:t xml:space="preserve">controla que la orden esté en estado 2 y la pasa a estado 3. Desde ese momento</w:t>
      </w:r>
      <w:r>
        <w:t xml:space="preserve"> </w:t>
      </w:r>
      <w:r>
        <w:t xml:space="preserve">cualquier dato de detalle responde 409. Respuesta</w:t>
      </w:r>
      <w:r>
        <w:t xml:space="preserve"> </w:t>
      </w:r>
      <w:r>
        <w:rPr>
          <w:b/>
        </w:rPr>
        <w:t xml:space="preserve">200</w:t>
      </w:r>
      <w:r>
        <w:t xml:space="preserve">.</w:t>
      </w:r>
    </w:p>
    <w:p>
      <w:pPr>
        <w:pStyle w:val="Heading2"/>
      </w:pPr>
      <w:bookmarkStart w:id="40" w:name="punto-5-pesaje-final-y-conciliación"/>
      <w:r>
        <w:t xml:space="preserve">6.6. Punto 5: pesaje final y conciliación</w:t>
      </w:r>
      <w:bookmarkEnd w:id="40"/>
    </w:p>
    <w:p>
      <w:pPr>
        <w:pStyle w:val="FirstParagraph"/>
      </w:pPr>
      <w:r>
        <w:rPr>
          <w:rStyle w:val="VerbatimChar"/>
        </w:rPr>
        <w:t xml:space="preserve">POST /api/v1/ordenes/{numeroOrden}/pesaje-final</w:t>
      </w:r>
      <w:r>
        <w:t xml:space="preserve"> </w:t>
      </w:r>
      <w:r>
        <w:t xml:space="preserve">- rol</w:t>
      </w:r>
      <w:r>
        <w:t xml:space="preserve"> </w:t>
      </w:r>
      <w:r>
        <w:rPr>
          <w:rStyle w:val="VerbatimChar"/>
        </w:rPr>
        <w:t xml:space="preserve">TMS</w:t>
      </w:r>
    </w:p>
    <w:p>
      <w:pPr>
        <w:pStyle w:val="SourceCode"/>
      </w:pPr>
      <w:r>
        <w:rPr>
          <w:rStyle w:val="VerbatimChar"/>
        </w:rPr>
        <w:t xml:space="preserve">{ "peso": 18100 }</w:t>
      </w:r>
    </w:p>
    <w:p>
      <w:pPr>
        <w:pStyle w:val="FirstParagraph"/>
      </w:pPr>
      <w:r>
        <w:rPr>
          <w:rStyle w:val="VerbatimChar"/>
        </w:rPr>
        <w:t xml:space="preserve">registrarPesajeFinal()</w:t>
      </w:r>
      <w:r>
        <w:t xml:space="preserve"> </w:t>
      </w:r>
      <w:r>
        <w:t xml:space="preserve">controla que la orden esté en estado 3, guarda el pesaje final y su fecha,</w:t>
      </w:r>
      <w:r>
        <w:t xml:space="preserve"> </w:t>
      </w:r>
      <w:r>
        <w:t xml:space="preserve">pasa a estado 4 y devuelve la conciliación.</w:t>
      </w:r>
    </w:p>
    <w:p>
      <w:pPr>
        <w:pStyle w:val="BodyText"/>
      </w:pPr>
      <w:r>
        <w:rPr>
          <w:rStyle w:val="VerbatimChar"/>
        </w:rPr>
        <w:t xml:space="preserve">GET /api/v1/ordenes/{numeroOrden}/conciliacion</w:t>
      </w:r>
      <w:r>
        <w:t xml:space="preserve"> </w:t>
      </w:r>
      <w:r>
        <w:t xml:space="preserve">- cualquier usuario logueado</w:t>
      </w:r>
    </w:p>
    <w:p>
      <w:pPr>
        <w:pStyle w:val="BodyText"/>
      </w:pPr>
      <w:r>
        <w:t xml:space="preserve">Devuelve la conciliación en cualquier momento, pero solo si la orden está en estado 4 (si no,</w:t>
      </w:r>
      <w:r>
        <w:t xml:space="preserve"> </w:t>
      </w:r>
      <w:r>
        <w:rPr>
          <w:b/>
        </w:rPr>
        <w:t xml:space="preserve">409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"numeroOrden": 1001,</w:t>
      </w:r>
      <w:r>
        <w:br/>
      </w:r>
      <w:r>
        <w:rPr>
          <w:rStyle w:val="VerbatimChar"/>
        </w:rPr>
        <w:t xml:space="preserve">  "pesajeInicial": 15000.0,</w:t>
      </w:r>
      <w:r>
        <w:br/>
      </w:r>
      <w:r>
        <w:rPr>
          <w:rStyle w:val="VerbatimChar"/>
        </w:rPr>
        <w:t xml:space="preserve">  "pesajeFinal": 18100.0,</w:t>
      </w:r>
      <w:r>
        <w:br/>
      </w:r>
      <w:r>
        <w:rPr>
          <w:rStyle w:val="VerbatimChar"/>
        </w:rPr>
        <w:t xml:space="preserve">  "productoCargado": 3000.0,</w:t>
      </w:r>
      <w:r>
        <w:br/>
      </w:r>
      <w:r>
        <w:rPr>
          <w:rStyle w:val="VerbatimChar"/>
        </w:rPr>
        <w:t xml:space="preserve">  "netoPorBalanza": 3100.0,</w:t>
      </w:r>
      <w:r>
        <w:br/>
      </w:r>
      <w:r>
        <w:rPr>
          <w:rStyle w:val="VerbatimChar"/>
        </w:rPr>
        <w:t xml:space="preserve">  "diferenciaBalanzaCaudalimetro": 100.0,</w:t>
      </w:r>
      <w:r>
        <w:br/>
      </w:r>
      <w:r>
        <w:rPr>
          <w:rStyle w:val="VerbatimChar"/>
        </w:rPr>
        <w:t xml:space="preserve">  "promedioTemperatura": 18.5,</w:t>
      </w:r>
      <w:r>
        <w:br/>
      </w:r>
      <w:r>
        <w:rPr>
          <w:rStyle w:val="VerbatimChar"/>
        </w:rPr>
        <w:t xml:space="preserve">  "promedioDensidad": 0.55,</w:t>
      </w:r>
      <w:r>
        <w:br/>
      </w:r>
      <w:r>
        <w:rPr>
          <w:rStyle w:val="VerbatimChar"/>
        </w:rPr>
        <w:t xml:space="preserve">  "promedioCaudal": 3000.0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.0"/>
        <w:tblLook w:firstRow="1"/>
      </w:tblPr>
      <w:tblGrid>
        <w:gridCol w:w="2698"/>
        <w:gridCol w:w="52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Cálculo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productoCargado</w:t>
            </w:r>
          </w:p>
        </w:tc>
        <w:tc>
          <w:p>
            <w:pPr>
              <w:pStyle w:val="Compact"/>
              <w:jc w:val="left"/>
            </w:pPr>
            <w:r>
              <w:t xml:space="preserve">Última masa acumulada recibida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netoPorBalanza</w:t>
            </w:r>
          </w:p>
        </w:tc>
        <w:tc>
          <w:p>
            <w:pPr>
              <w:pStyle w:val="Compact"/>
              <w:jc w:val="left"/>
            </w:pPr>
            <w:r>
              <w:t xml:space="preserve">Pesaje final - tara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diferenciaBalanzaCaudalimetro</w:t>
            </w:r>
          </w:p>
        </w:tc>
        <w:tc>
          <w:p>
            <w:pPr>
              <w:pStyle w:val="Compact"/>
              <w:jc w:val="left"/>
            </w:pPr>
            <w:r>
              <w:t xml:space="preserve">Neto por balanza - producto cargado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Promedios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</w:t>
            </w:r>
            <w:r>
              <w:t xml:space="preserve"> </w:t>
            </w:r>
            <w:r>
              <w:t xml:space="preserve">de los detalles guardados, con una consulta en</w:t>
            </w:r>
            <w:r>
              <w:t xml:space="preserve"> </w:t>
            </w:r>
            <w:r>
              <w:rPr>
                <w:rStyle w:val="VerbatimChar"/>
              </w:rPr>
              <w:t xml:space="preserve">DetalleCargaRepository</w:t>
            </w:r>
          </w:p>
        </w:tc>
      </w:tr>
    </w:tbl>
    <w:p>
      <w:pPr>
        <w:pStyle w:val="BodyText"/>
      </w:pPr>
      <w:r>
        <w:t xml:space="preserve">La conciliación no se guarda en la base: se calcula cada vez que se pide (clase</w:t>
      </w:r>
      <w:r>
        <w:t xml:space="preserve"> </w:t>
      </w:r>
      <w:r>
        <w:rPr>
          <w:rStyle w:val="VerbatimChar"/>
        </w:rPr>
        <w:t xml:space="preserve">Conciliacion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model.dto</w:t>
      </w:r>
      <w:r>
        <w:t xml:space="preserve">). Así no puede quedar desactualizada.</w:t>
      </w:r>
    </w:p>
    <w:p>
      <w:pPr>
        <w:pStyle w:val="Heading2"/>
      </w:pPr>
      <w:bookmarkStart w:id="41" w:name="consultas"/>
      <w:r>
        <w:t xml:space="preserve">6.7. Consultas</w:t>
      </w:r>
      <w:bookmarkEnd w:id="41"/>
    </w:p>
    <w:tbl>
      <w:tblPr>
        <w:tblStyle w:val="Table"/>
        <w:tblW w:type="pct" w:w="5000.0"/>
        <w:tblLook w:firstRow="1"/>
      </w:tblPr>
      <w:tblGrid>
        <w:gridCol w:w="3520"/>
        <w:gridCol w:w="4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Devuelve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/api/v1/ordenes</w:t>
            </w:r>
          </w:p>
        </w:tc>
        <w:tc>
          <w:p>
            <w:pPr>
              <w:pStyle w:val="Compact"/>
              <w:jc w:val="left"/>
            </w:pPr>
            <w:r>
              <w:t xml:space="preserve">Todas las órdenes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/api/v1/ordenes/{numeroOrden}</w:t>
            </w:r>
          </w:p>
        </w:tc>
        <w:tc>
          <w:p>
            <w:pPr>
              <w:pStyle w:val="Compact"/>
              <w:jc w:val="left"/>
            </w:pPr>
            <w:r>
              <w:t xml:space="preserve">Una orden con sus entidades asociadas y últimos valores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/api/v1/ordenes/{numeroOrden}/detalles</w:t>
            </w:r>
          </w:p>
        </w:tc>
        <w:tc>
          <w:p>
            <w:pPr>
              <w:pStyle w:val="Compact"/>
              <w:jc w:val="left"/>
            </w:pPr>
            <w:r>
              <w:t xml:space="preserve">Los detalles guardados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/api/v1/ordenes/{numeroOrden}/estados</w:t>
            </w:r>
          </w:p>
        </w:tc>
        <w:tc>
          <w:p>
            <w:pPr>
              <w:pStyle w:val="Compact"/>
              <w:jc w:val="left"/>
            </w:pPr>
            <w:r>
              <w:t xml:space="preserve">El historial de cambios de estado</w:t>
            </w:r>
          </w:p>
        </w:tc>
      </w:tr>
    </w:tbl>
    <w:p>
      <w:pPr>
        <w:pStyle w:val="BodyText"/>
      </w:pPr>
      <w:r>
        <w:t xml:space="preserve">Las cuatro son para el rol</w:t>
      </w:r>
      <w:r>
        <w:t xml:space="preserve"> </w:t>
      </w:r>
      <w:r>
        <w:rPr>
          <w:rStyle w:val="VerbatimChar"/>
        </w:rPr>
        <w:t xml:space="preserve">OPERADOR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); el frontend del final las va a usar.</w:t>
      </w:r>
    </w:p>
    <w:p>
      <w:pPr>
        <w:pStyle w:val="Heading1"/>
      </w:pPr>
      <w:bookmarkStart w:id="42" w:name="manejo-de-errores"/>
      <w:r>
        <w:t xml:space="preserve">7. Manejo de errores</w:t>
      </w:r>
      <w:bookmarkEnd w:id="42"/>
    </w:p>
    <w:p>
      <w:pPr>
        <w:pStyle w:val="FirstParagraph"/>
      </w:pPr>
      <w:r>
        <w:t xml:space="preserve">El negocio lanza excepciones y el controlador las traduce a códigos HTTP con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, igual que</w:t>
      </w:r>
      <w:r>
        <w:t xml:space="preserve"> </w:t>
      </w:r>
      <w:r>
        <w:t xml:space="preserve">en el proyecto base. El cuerpo de la respuesta de error es un</w:t>
      </w:r>
      <w:r>
        <w:t xml:space="preserve"> </w:t>
      </w:r>
      <w:r>
        <w:rPr>
          <w:rStyle w:val="VerbatimChar"/>
        </w:rPr>
        <w:t xml:space="preserve">StandartResponse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y, en desarrollo,</w:t>
      </w:r>
      <w:r>
        <w:t xml:space="preserve"> </w:t>
      </w:r>
      <w:r>
        <w:rPr>
          <w:rStyle w:val="VerbatimChar"/>
        </w:rPr>
        <w:t xml:space="preserve">devInfo</w:t>
      </w:r>
      <w:r>
        <w:t xml:space="preserve"> </w:t>
      </w:r>
      <w:r>
        <w:t xml:space="preserve">con la traza (en producción no se muestra:</w:t>
      </w:r>
      <w:r>
        <w:t xml:space="preserve"> </w:t>
      </w:r>
      <w:r>
        <w:rPr>
          <w:rStyle w:val="VerbatimChar"/>
        </w:rPr>
        <w:t xml:space="preserve">dev.info.enabled=false</w:t>
      </w:r>
      <w:r>
        <w:t xml:space="preserve">).</w:t>
      </w:r>
    </w:p>
    <w:tbl>
      <w:tblPr>
        <w:tblStyle w:val="Table"/>
        <w:tblW w:type="pct" w:w="5000.0"/>
        <w:tblLook w:firstRow="1"/>
      </w:tblPr>
      <w:tblGrid>
        <w:gridCol w:w="1911"/>
        <w:gridCol w:w="546"/>
        <w:gridCol w:w="54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Excepción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Cuándo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NotFoundException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La orden no existe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FoundException</w:t>
            </w:r>
          </w:p>
        </w:tc>
        <w:tc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p>
            <w:pPr>
              <w:pStyle w:val="Compact"/>
              <w:jc w:val="left"/>
            </w:pPr>
            <w:r>
              <w:t xml:space="preserve">Ya existe una orden con ese número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BadRequestException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Faltan datos, peso inválido, contraseña incorrecta, dato de carga descartado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p>
            <w:pPr>
              <w:pStyle w:val="Compact"/>
              <w:jc w:val="left"/>
            </w:pPr>
            <w:r>
              <w:t xml:space="preserve">La orden no está en el estado que requiere la acción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BusinessException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Error inesperado (por ejemplo, la base no responde)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BadRequestException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son nuevas y copian el formato de las del proyecto base.</w:t>
      </w:r>
      <w:r>
        <w:t xml:space="preserve"> </w:t>
      </w:r>
      <w:r>
        <w:t xml:space="preserve">El paquete se llama</w:t>
      </w:r>
      <w:r>
        <w:t xml:space="preserve"> </w:t>
      </w:r>
      <w:r>
        <w:rPr>
          <w:rStyle w:val="VerbatimChar"/>
        </w:rPr>
        <w:t xml:space="preserve">business.execption</w:t>
      </w:r>
      <w:r>
        <w:t xml:space="preserve"> </w:t>
      </w:r>
      <w:r>
        <w:t xml:space="preserve">(con ese error de tipeo) porque así viene del proyecto del</w:t>
      </w:r>
      <w:r>
        <w:t xml:space="preserve"> </w:t>
      </w:r>
      <w:r>
        <w:t xml:space="preserve">profesor; no se renombró para no tocar código que ya funcionaba.</w:t>
      </w:r>
    </w:p>
    <w:p>
      <w:pPr>
        <w:pStyle w:val="BodyText"/>
      </w:pPr>
      <w:r>
        <w:t xml:space="preserve">Además, Spring Security responde</w:t>
      </w:r>
      <w:r>
        <w:t xml:space="preserve"> </w:t>
      </w:r>
      <w:r>
        <w:rPr>
          <w:b/>
        </w:rPr>
        <w:t xml:space="preserve">401</w:t>
      </w:r>
      <w:r>
        <w:t xml:space="preserve"> </w:t>
      </w:r>
      <w:r>
        <w:t xml:space="preserve">si no se manda token (o es inválido) y</w:t>
      </w:r>
      <w:r>
        <w:t xml:space="preserve"> </w:t>
      </w:r>
      <w:r>
        <w:rPr>
          <w:b/>
        </w:rPr>
        <w:t xml:space="preserve">403</w:t>
      </w:r>
      <w:r>
        <w:t xml:space="preserve"> </w:t>
      </w:r>
      <w:r>
        <w:t xml:space="preserve">si el usuario</w:t>
      </w:r>
      <w:r>
        <w:t xml:space="preserve"> </w:t>
      </w:r>
      <w:r>
        <w:t xml:space="preserve">no tiene el rol necesario.</w:t>
      </w:r>
    </w:p>
    <w:p>
      <w:pPr>
        <w:pStyle w:val="Heading1"/>
      </w:pPr>
      <w:bookmarkStart w:id="43" w:name="seguridad"/>
      <w:r>
        <w:t xml:space="preserve">8. Seguridad</w:t>
      </w:r>
      <w:bookmarkEnd w:id="43"/>
    </w:p>
    <w:p>
      <w:pPr>
        <w:pStyle w:val="Heading2"/>
      </w:pPr>
      <w:bookmarkStart w:id="44" w:name="login-con-jwt-del-proyecto-base"/>
      <w:r>
        <w:t xml:space="preserve">8.1. Login con JWT (del proyecto base)</w:t>
      </w:r>
      <w:bookmarkEnd w:id="44"/>
    </w:p>
    <w:p>
      <w:pPr>
        <w:numPr>
          <w:ilvl w:val="0"/>
          <w:numId w:val="1010"/>
        </w:numPr>
        <w:pStyle w:val="Compact"/>
      </w:pPr>
      <w:r>
        <w:t xml:space="preserve">El cliente hace</w:t>
      </w:r>
      <w:r>
        <w:t xml:space="preserve"> </w:t>
      </w:r>
      <w:r>
        <w:rPr>
          <w:rStyle w:val="VerbatimChar"/>
        </w:rPr>
        <w:t xml:space="preserve">POST /api/v1/login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(formulario).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CustomAuthenticationManager</w:t>
      </w:r>
      <w:r>
        <w:t xml:space="preserve"> </w:t>
      </w:r>
      <w:r>
        <w:t xml:space="preserve">busca el usuario y compara la contraseña con BCrypt.</w:t>
      </w:r>
    </w:p>
    <w:p>
      <w:pPr>
        <w:numPr>
          <w:ilvl w:val="0"/>
          <w:numId w:val="1010"/>
        </w:numPr>
        <w:pStyle w:val="Compact"/>
      </w:pPr>
      <w:r>
        <w:t xml:space="preserve">Si es correcta,</w:t>
      </w:r>
      <w:r>
        <w:t xml:space="preserve"> </w:t>
      </w:r>
      <w:r>
        <w:rPr>
          <w:rStyle w:val="VerbatimChar"/>
        </w:rPr>
        <w:t xml:space="preserve">AuthRestController</w:t>
      </w:r>
      <w:r>
        <w:t xml:space="preserve"> </w:t>
      </w:r>
      <w:r>
        <w:t xml:space="preserve">arma un token JWT firmado que incluye el usuario y sus roles,</w:t>
      </w:r>
      <w:r>
        <w:t xml:space="preserve"> </w:t>
      </w:r>
      <w:r>
        <w:t xml:space="preserve">válido por 1 hora.</w:t>
      </w:r>
    </w:p>
    <w:p>
      <w:pPr>
        <w:numPr>
          <w:ilvl w:val="0"/>
          <w:numId w:val="1010"/>
        </w:numPr>
        <w:pStyle w:val="Compact"/>
      </w:pPr>
      <w:r>
        <w:t xml:space="preserve">En cada petición, el cliente manda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El filtro</w:t>
      </w:r>
      <w:r>
        <w:t xml:space="preserve"> </w:t>
      </w:r>
      <w:r>
        <w:rPr>
          <w:rStyle w:val="VerbatimChar"/>
        </w:rPr>
        <w:t xml:space="preserve">JWTAuthorizationFilter</w:t>
      </w:r>
      <w:r>
        <w:t xml:space="preserve"> </w:t>
      </w:r>
      <w:r>
        <w:t xml:space="preserve">verifica la firma y carga el usuario con sus roles.</w:t>
      </w:r>
    </w:p>
    <w:p>
      <w:pPr>
        <w:pStyle w:val="Heading2"/>
      </w:pPr>
      <w:bookmarkStart w:id="45" w:name="roles"/>
      <w:r>
        <w:t xml:space="preserve">8.2. Roles</w:t>
      </w:r>
      <w:bookmarkEnd w:id="45"/>
    </w:p>
    <w:p>
      <w:pPr>
        <w:pStyle w:val="FirstParagraph"/>
      </w:pPr>
      <w:r>
        <w:t xml:space="preserve">Cada sistema externo tiene su usuario y su rol, para que solo pueda usar los endpoints que le</w:t>
      </w:r>
      <w:r>
        <w:t xml:space="preserve"> </w:t>
      </w:r>
      <w:r>
        <w:t xml:space="preserve">corresponden. Esto es requisito del final, pero se hizo desde el principio porque son pocas líneas.</w:t>
      </w:r>
    </w:p>
    <w:tbl>
      <w:tblPr>
        <w:tblStyle w:val="Table"/>
        <w:tblW w:type="pct" w:w="5000.0"/>
        <w:tblLook w:firstRow="1"/>
      </w:tblPr>
      <w:tblGrid>
        <w:gridCol w:w="1485"/>
        <w:gridCol w:w="990"/>
        <w:gridCol w:w="544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ROLE_SAP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sap</w:t>
            </w:r>
          </w:p>
        </w:tc>
        <w:tc>
          <w:p>
            <w:pPr>
              <w:pStyle w:val="Compact"/>
              <w:jc w:val="left"/>
            </w:pPr>
            <w:r>
              <w:t xml:space="preserve">Punto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ROLE_TMS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tms</w:t>
            </w:r>
          </w:p>
        </w:tc>
        <w:tc>
          <w:p>
            <w:pPr>
              <w:pStyle w:val="Compact"/>
              <w:jc w:val="left"/>
            </w:pPr>
            <w:r>
              <w:t xml:space="preserve">Puntos 2 y 5 (pesajes)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ROLE_CARGA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carga</w:t>
            </w:r>
          </w:p>
        </w:tc>
        <w:tc>
          <w:p>
            <w:pPr>
              <w:pStyle w:val="Compact"/>
              <w:jc w:val="left"/>
            </w:pPr>
            <w:r>
              <w:t xml:space="preserve">Puntos 3 y 4 (activar, detalle, cerrar)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ROLE_OPERADOR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operador</w:t>
            </w:r>
          </w:p>
        </w:tc>
        <w:tc>
          <w:p>
            <w:pPr>
              <w:pStyle w:val="Compact"/>
              <w:jc w:val="left"/>
            </w:pPr>
            <w:r>
              <w:t xml:space="preserve">Consultas y conciliación (será el usuario del frontend)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Todo</w:t>
            </w:r>
          </w:p>
        </w:tc>
      </w:tr>
    </w:tbl>
    <w:p>
      <w:pPr>
        <w:pStyle w:val="BodyText"/>
      </w:pPr>
      <w:r>
        <w:t xml:space="preserve">En el controlador cada método tiene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, por ejemplo</w:t>
      </w:r>
      <w:r>
        <w:t xml:space="preserve"> </w:t>
      </w:r>
      <w:r>
        <w:rPr>
          <w:rStyle w:val="VerbatimChar"/>
        </w:rPr>
        <w:t xml:space="preserve">@PreAuthorize("hasAnyRole('ADMIN','TMS')")</w:t>
      </w:r>
      <w:r>
        <w:t xml:space="preserve">. Spring agrega el prefijo</w:t>
      </w:r>
      <w:r>
        <w:t xml:space="preserve"> </w:t>
      </w:r>
      <w:r>
        <w:rPr>
          <w:rStyle w:val="VerbatimChar"/>
        </w:rPr>
        <w:t xml:space="preserve">ROLE_</w:t>
      </w:r>
      <w:r>
        <w:t xml:space="preserve"> </w:t>
      </w:r>
      <w:r>
        <w:t xml:space="preserve">al comparar.</w:t>
      </w:r>
    </w:p>
    <w:p>
      <w:pPr>
        <w:pStyle w:val="Heading2"/>
      </w:pPr>
      <w:bookmarkStart w:id="46" w:name="usuarios-iniciales"/>
      <w:r>
        <w:t xml:space="preserve">8.3. Usuarios iniciales</w:t>
      </w:r>
      <w:bookmarkEnd w:id="46"/>
    </w:p>
    <w:p>
      <w:pPr>
        <w:pStyle w:val="FirstParagraph"/>
      </w:pPr>
      <w:r>
        <w:t xml:space="preserve">La clase</w:t>
      </w:r>
      <w:r>
        <w:t xml:space="preserve"> </w:t>
      </w:r>
      <w:r>
        <w:rPr>
          <w:rStyle w:val="VerbatimChar"/>
        </w:rPr>
        <w:t xml:space="preserve">auth/DatosIniciales</w:t>
      </w:r>
      <w:r>
        <w:t xml:space="preserve"> </w:t>
      </w:r>
      <w:r>
        <w:t xml:space="preserve">se ejecuta al arrancar (implementa</w:t>
      </w:r>
      <w:r>
        <w:t xml:space="preserve"> </w:t>
      </w:r>
      <w:r>
        <w:rPr>
          <w:rStyle w:val="VerbatimChar"/>
        </w:rPr>
        <w:t xml:space="preserve">CommandLineRunner</w:t>
      </w:r>
      <w:r>
        <w:t xml:space="preserve">) y crea los</w:t>
      </w:r>
      <w:r>
        <w:t xml:space="preserve"> </w:t>
      </w:r>
      <w:r>
        <w:t xml:space="preserve">roles y los cinco usuarios si todavía no existen. Así cualquiera puede levantar el proyecto con la</w:t>
      </w:r>
      <w:r>
        <w:t xml:space="preserve"> </w:t>
      </w:r>
      <w:r>
        <w:t xml:space="preserve">base vacía. La contraseña sale de</w:t>
      </w:r>
      <w:r>
        <w:t xml:space="preserve"> </w:t>
      </w:r>
      <w:r>
        <w:rPr>
          <w:rStyle w:val="VerbatimChar"/>
        </w:rPr>
        <w:t xml:space="preserve">usuarios.password.inicial</w:t>
      </w:r>
      <w:r>
        <w:t xml:space="preserve"> </w:t>
      </w:r>
      <w:r>
        <w:t xml:space="preserve">(en desarrollo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; en la VM se</w:t>
      </w:r>
      <w:r>
        <w:t xml:space="preserve"> </w:t>
      </w:r>
      <w:r>
        <w:t xml:space="preserve">cambia con la variable de entorno</w:t>
      </w:r>
      <w:r>
        <w:t xml:space="preserve"> </w:t>
      </w:r>
      <w:r>
        <w:rPr>
          <w:rStyle w:val="VerbatimChar"/>
        </w:rPr>
        <w:t xml:space="preserve">USUARIOS_PASSWORD</w:t>
      </w:r>
      <w:r>
        <w:t xml:space="preserve">).</w:t>
      </w:r>
    </w:p>
    <w:p>
      <w:pPr>
        <w:pStyle w:val="Heading2"/>
      </w:pPr>
      <w:bookmarkStart w:id="47" w:name="ajuste-en-securityconfiguration"/>
      <w:r>
        <w:t xml:space="preserve">8.4. Ajuste en SecurityConfiguration</w:t>
      </w:r>
      <w:bookmarkEnd w:id="47"/>
    </w:p>
    <w:p>
      <w:pPr>
        <w:pStyle w:val="FirstParagraph"/>
      </w:pPr>
      <w:r>
        <w:t xml:space="preserve">Se agregó</w:t>
      </w:r>
      <w:r>
        <w:t xml:space="preserve"> </w:t>
      </w:r>
      <w:r>
        <w:rPr>
          <w:rStyle w:val="VerbatimChar"/>
        </w:rPr>
        <w:t xml:space="preserve">.requestMatchers("/error").permitAll()</w:t>
      </w:r>
      <w:r>
        <w:t xml:space="preserve">. Sin esto, cuando un usuario sin permiso llamaba a</w:t>
      </w:r>
      <w:r>
        <w:t xml:space="preserve"> </w:t>
      </w:r>
      <w:r>
        <w:t xml:space="preserve">un endpoint, Spring redirigía internamente a</w:t>
      </w:r>
      <w:r>
        <w:t xml:space="preserve"> </w:t>
      </w:r>
      <w:r>
        <w:rPr>
          <w:rStyle w:val="VerbatimChar"/>
        </w:rPr>
        <w:t xml:space="preserve">/error</w:t>
      </w:r>
      <w:r>
        <w:t xml:space="preserve">, esa ruta también pedía autenticación, y la</w:t>
      </w:r>
      <w:r>
        <w:t xml:space="preserve"> </w:t>
      </w:r>
      <w:r>
        <w:t xml:space="preserve">respuesta terminaba siendo 401 en lugar de 403.</w:t>
      </w:r>
    </w:p>
    <w:p>
      <w:pPr>
        <w:pStyle w:val="Heading1"/>
      </w:pPr>
      <w:bookmarkStart w:id="48" w:name="configuración"/>
      <w:r>
        <w:t xml:space="preserve">9. Configuración</w:t>
      </w:r>
      <w:bookmarkEnd w:id="48"/>
    </w:p>
    <w:p>
      <w:pPr>
        <w:pStyle w:val="Heading2"/>
      </w:pPr>
      <w:bookmarkStart w:id="49" w:name="perfiles"/>
      <w:r>
        <w:t xml:space="preserve">9.1. Perfiles</w:t>
      </w:r>
      <w:bookmarkEnd w:id="49"/>
    </w:p>
    <w:tbl>
      <w:tblPr>
        <w:tblStyle w:val="Table"/>
        <w:tblW w:type="pct" w:w="5000.0"/>
        <w:tblLook w:firstRow="1"/>
      </w:tblPr>
      <w:tblGrid>
        <w:gridCol w:w="806"/>
        <w:gridCol w:w="4180"/>
        <w:gridCol w:w="29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Dónde se usa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 de datos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mysqldev</w:t>
            </w:r>
          </w:p>
        </w:tc>
        <w:tc>
          <w:p>
            <w:pPr>
              <w:pStyle w:val="Compact"/>
              <w:jc w:val="left"/>
            </w:pPr>
            <w:r>
              <w:t xml:space="preserve">En la PC de cada integrante (es el que queda por defecto)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localhost:33306</w:t>
            </w:r>
            <w:r>
              <w:t xml:space="preserve">, base</w:t>
            </w:r>
            <w:r>
              <w:t xml:space="preserve"> </w:t>
            </w:r>
            <w:r>
              <w:rPr>
                <w:rStyle w:val="VerbatimChar"/>
              </w:rPr>
              <w:t xml:space="preserve">iw3_2026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mysqlprod</w:t>
            </w:r>
          </w:p>
        </w:tc>
        <w:tc>
          <w:p>
            <w:pPr>
              <w:pStyle w:val="Compact"/>
              <w:jc w:val="left"/>
            </w:pPr>
            <w:r>
              <w:t xml:space="preserve">En la VM</w:t>
            </w:r>
          </w:p>
        </w:tc>
        <w:tc>
          <w:p>
            <w:pPr>
              <w:pStyle w:val="Compact"/>
              <w:jc w:val="left"/>
            </w:pPr>
            <w:r>
              <w:t xml:space="preserve">contenedor</w:t>
            </w:r>
            <w:r>
              <w:t xml:space="preserve"> </w:t>
            </w:r>
            <w:r>
              <w:rPr>
                <w:rStyle w:val="VerbatimChar"/>
              </w:rPr>
              <w:t xml:space="preserve">mysql</w:t>
            </w:r>
            <w:r>
              <w:t xml:space="preserve">, base</w:t>
            </w:r>
            <w:r>
              <w:t xml:space="preserve"> </w:t>
            </w:r>
            <w:r>
              <w:rPr>
                <w:rStyle w:val="VerbatimChar"/>
              </w:rPr>
              <w:t xml:space="preserve">iw3_prod_2026</w:t>
            </w:r>
          </w:p>
        </w:tc>
      </w:tr>
    </w:tbl>
    <w:p>
      <w:pPr>
        <w:pStyle w:val="BodyText"/>
      </w:pPr>
      <w:r>
        <w:t xml:space="preserve">En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está</w:t>
      </w:r>
      <w:r>
        <w:t xml:space="preserve"> </w:t>
      </w:r>
      <w:r>
        <w:rPr>
          <w:rStyle w:val="VerbatimChar"/>
        </w:rPr>
        <w:t xml:space="preserve">spring.profiles.active=mysqldev</w:t>
      </w:r>
      <w:r>
        <w:t xml:space="preserve">. En la VM, la infraestructura de</w:t>
      </w:r>
      <w:r>
        <w:t xml:space="preserve"> </w:t>
      </w:r>
      <w:r>
        <w:t xml:space="preserve">Tomcat define</w:t>
      </w:r>
      <w:r>
        <w:t xml:space="preserve"> </w:t>
      </w:r>
      <w:r>
        <w:rPr>
          <w:rStyle w:val="VerbatimChar"/>
        </w:rPr>
        <w:t xml:space="preserve">spring.profiles.active=mysqlprod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~/infra/tomcat/conf/catalina.properties</w:t>
      </w:r>
      <w:r>
        <w:t xml:space="preserve">), y ese</w:t>
      </w:r>
      <w:r>
        <w:t xml:space="preserve"> </w:t>
      </w:r>
      <w:r>
        <w:t xml:space="preserve">valor tiene prioridad sobre el del archivo. El script de deploy verifica que esté definido antes de</w:t>
      </w:r>
      <w:r>
        <w:t xml:space="preserve"> </w:t>
      </w:r>
      <w:r>
        <w:t xml:space="preserve">compilar.</w:t>
      </w:r>
    </w:p>
    <w:p>
      <w:pPr>
        <w:pStyle w:val="Heading2"/>
      </w:pPr>
      <w:bookmarkStart w:id="50" w:name="propiedades-propias"/>
      <w:r>
        <w:t xml:space="preserve">9.2. Propiedades propias</w:t>
      </w:r>
      <w:bookmarkEnd w:id="50"/>
    </w:p>
    <w:tbl>
      <w:tblPr>
        <w:tblStyle w:val="Table"/>
        <w:tblW w:type="pct" w:w="5000.0"/>
        <w:tblLook w:firstRow="1"/>
      </w:tblPr>
      <w:tblGrid>
        <w:gridCol w:w="2566"/>
        <w:gridCol w:w="2346"/>
        <w:gridCol w:w="300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Propiedad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carga.detalle.frecuencia.segundos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Cada cuánto se guarda un detalle de carga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usuarios.password.inicial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123456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USUARIOS_PASSWORD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Contraseña de los usuarios iniciales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spring.mail.username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SMTP_PASS</w:t>
            </w:r>
          </w:p>
        </w:tc>
        <w:tc>
          <w:p>
            <w:pPr>
              <w:pStyle w:val="Compact"/>
              <w:jc w:val="left"/>
            </w:pPr>
            <w:r>
              <w:t xml:space="preserve">Cuenta de mail para la alarma (final)</w:t>
            </w:r>
          </w:p>
        </w:tc>
      </w:tr>
    </w:tbl>
    <w:p>
      <w:pPr>
        <w:pStyle w:val="BodyText"/>
      </w:pPr>
      <w:r>
        <w:t xml:space="preserve">Las contraseñas de mail no están en el repo: se pasan por variables de entorno.</w:t>
      </w:r>
    </w:p>
    <w:p>
      <w:pPr>
        <w:pStyle w:val="Heading1"/>
      </w:pPr>
      <w:bookmarkStart w:id="51" w:name="documentación-openapi-swagger"/>
      <w:r>
        <w:t xml:space="preserve">10. Documentación OpenAPI (Swagger)</w:t>
      </w:r>
      <w:bookmarkEnd w:id="51"/>
    </w:p>
    <w:p>
      <w:pPr>
        <w:pStyle w:val="FirstParagraph"/>
      </w:pPr>
      <w:r>
        <w:t xml:space="preserve">Con la aplicación corriendo, la documentación está en</w:t>
      </w:r>
      <w:r>
        <w:t xml:space="preserve"> </w:t>
      </w:r>
      <w:r>
        <w:rPr>
          <w:rStyle w:val="VerbatimChar"/>
        </w:rPr>
        <w:t xml:space="preserve">/swagger-ui.html</w:t>
      </w:r>
      <w:r>
        <w:t xml:space="preserve"> </w:t>
      </w:r>
      <w:r>
        <w:t xml:space="preserve">(y en JSON en</w:t>
      </w:r>
      <w:r>
        <w:t xml:space="preserve"> </w:t>
      </w:r>
      <w:r>
        <w:rPr>
          <w:rStyle w:val="VerbatimChar"/>
        </w:rPr>
        <w:t xml:space="preserve">/v3/api-docs</w:t>
      </w:r>
      <w:r>
        <w:t xml:space="preserve">). Cada endpoint de</w:t>
      </w:r>
      <w:r>
        <w:t xml:space="preserve"> </w:t>
      </w:r>
      <w:r>
        <w:rPr>
          <w:rStyle w:val="VerbatimChar"/>
        </w:rPr>
        <w:t xml:space="preserve">OrdenRestController</w:t>
      </w:r>
      <w:r>
        <w:t xml:space="preserve"> </w:t>
      </w:r>
      <w:r>
        <w:t xml:space="preserve">tiene: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@Operation</w:t>
      </w:r>
      <w:r>
        <w:t xml:space="preserve">: resumen y descripción de qué hace.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@ApiResponses</w:t>
      </w:r>
      <w:r>
        <w:t xml:space="preserve">: los códigos que puede devolver y qué significa cada uno.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@Tag</w:t>
      </w:r>
      <w:r>
        <w:t xml:space="preserve"> </w:t>
      </w:r>
      <w:r>
        <w:t xml:space="preserve">en la clase: agrupa todo bajo</w:t>
      </w:r>
      <w:r>
        <w:t xml:space="preserve"> </w:t>
      </w:r>
      <w:r>
        <w:t xml:space="preserve">“</w:t>
      </w:r>
      <w:r>
        <w:t xml:space="preserve">Órdenes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Para probar desde Swagger: hacer login en</w:t>
      </w:r>
      <w:r>
        <w:t xml:space="preserve"> </w:t>
      </w:r>
      <w:r>
        <w:rPr>
          <w:rStyle w:val="VerbatimChar"/>
        </w:rPr>
        <w:t xml:space="preserve">/api/v1/login</w:t>
      </w:r>
      <w:r>
        <w:t xml:space="preserve">, copiar el token y pegarlo en el botón</w:t>
      </w:r>
      <w:r>
        <w:t xml:space="preserve"> </w:t>
      </w:r>
      <w:r>
        <w:rPr>
          <w:b/>
        </w:rPr>
        <w:t xml:space="preserve">Authorize</w:t>
      </w:r>
      <w:r>
        <w:t xml:space="preserve">.</w:t>
      </w:r>
    </w:p>
    <w:p>
      <w:pPr>
        <w:pStyle w:val="Heading1"/>
      </w:pPr>
      <w:bookmarkStart w:id="52" w:name="pruebas-con-postman"/>
      <w:r>
        <w:t xml:space="preserve">11. Pruebas con Postman</w:t>
      </w:r>
      <w:bookmarkEnd w:id="52"/>
    </w:p>
    <w:p>
      <w:pPr>
        <w:pStyle w:val="FirstParagraph"/>
      </w:pPr>
      <w:r>
        <w:t xml:space="preserve">La colección está en</w:t>
      </w:r>
      <w:r>
        <w:t xml:space="preserve"> </w:t>
      </w:r>
      <w:r>
        <w:rPr>
          <w:rStyle w:val="VerbatimChar"/>
        </w:rPr>
        <w:t xml:space="preserve">postman/IW3-Integrador.postman_collection.json</w:t>
      </w:r>
      <w:r>
        <w:t xml:space="preserve">, con dos entornos:</w:t>
      </w:r>
      <w:r>
        <w:t xml:space="preserve"> </w:t>
      </w:r>
      <w:r>
        <w:rPr>
          <w:rStyle w:val="VerbatimChar"/>
        </w:rPr>
        <w:t xml:space="preserve">IW3-Local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http://localhost:8080</w:t>
      </w:r>
      <w:r>
        <w:t xml:space="preserve">) e</w:t>
      </w:r>
      <w:r>
        <w:t xml:space="preserve"> </w:t>
      </w:r>
      <w:r>
        <w:rPr>
          <w:rStyle w:val="VerbatimChar"/>
        </w:rPr>
        <w:t xml:space="preserve">IW3-VM</w:t>
      </w:r>
      <w:r>
        <w:t xml:space="preserve"> </w:t>
      </w:r>
      <w:r>
        <w:t xml:space="preserve">(la URL con HTTPS del dominio).</w:t>
      </w:r>
    </w:p>
    <w:tbl>
      <w:tblPr>
        <w:tblStyle w:val="Table"/>
        <w:tblW w:type="pct" w:w="5000.0"/>
        <w:tblLook w:firstRow="1"/>
      </w:tblPr>
      <w:tblGrid>
        <w:gridCol w:w="2053"/>
        <w:gridCol w:w="58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Carpeta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0 - Login</w:t>
            </w:r>
          </w:p>
        </w:tc>
        <w:tc>
          <w:p>
            <w:pPr>
              <w:pStyle w:val="Compact"/>
              <w:jc w:val="left"/>
            </w:pPr>
            <w:r>
              <w:t xml:space="preserve">Login de los cinco usuarios. Cada uno guarda su token en una variable (</w:t>
            </w:r>
            <w:r>
              <w:rPr>
                <w:rStyle w:val="VerbatimChar"/>
              </w:rPr>
              <w:t xml:space="preserve">tokenSap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tokenTms</w:t>
            </w:r>
            <w:r>
              <w:t xml:space="preserve">…) con un script de</w:t>
            </w:r>
            <w:r>
              <w:t xml:space="preserve"> </w:t>
            </w:r>
            <w:r>
              <w:t xml:space="preserve">“</w:t>
            </w:r>
            <w:r>
              <w:t xml:space="preserve">Tests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1 - Circuito completo</w:t>
            </w:r>
          </w:p>
        </w:tc>
        <w:tc>
          <w:p>
            <w:pPr>
              <w:pStyle w:val="Compact"/>
              <w:jc w:val="left"/>
            </w:pPr>
            <w:r>
              <w:t xml:space="preserve">Una orden desde que llega de SAP hasta la conciliación, incluyendo un dato descartado y un dato rechazado por orden cerrada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2 - Errores esperados</w:t>
            </w:r>
          </w:p>
        </w:tc>
        <w:tc>
          <w:p>
            <w:pPr>
              <w:pStyle w:val="Compact"/>
              <w:jc w:val="left"/>
            </w:pPr>
            <w:r>
              <w:t xml:space="preserve">302, 404, 409, 400, 403 y 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3 - Consultas</w:t>
            </w:r>
          </w:p>
        </w:tc>
        <w:tc>
          <w:p>
            <w:pPr>
              <w:pStyle w:val="Compact"/>
              <w:jc w:val="left"/>
            </w:pPr>
            <w:r>
              <w:t xml:space="preserve">Listado y detalle de órdenes</w:t>
            </w:r>
          </w:p>
        </w:tc>
      </w:tr>
    </w:tbl>
    <w:p>
      <w:pPr>
        <w:pStyle w:val="BodyText"/>
      </w:pPr>
      <w:r>
        <w:t xml:space="preserve">Cada request tiene un test que verifica el código de respuesta (y algunos, valores concretos como el</w:t>
      </w:r>
      <w:r>
        <w:t xml:space="preserve"> </w:t>
      </w:r>
      <w:r>
        <w:t xml:space="preserve">preset o el neto por balanza). El request del punto 1 genera un número de orden nuevo en cada</w:t>
      </w:r>
      <w:r>
        <w:t xml:space="preserve"> </w:t>
      </w:r>
      <w:r>
        <w:t xml:space="preserve">ejecución, y el del punto 2 guarda la contraseña generada en una variable. Por eso la colección</w:t>
      </w:r>
      <w:r>
        <w:t xml:space="preserve"> </w:t>
      </w:r>
      <w:r>
        <w:t xml:space="preserve">completa se puede correr con el</w:t>
      </w:r>
      <w:r>
        <w:t xml:space="preserve"> </w:t>
      </w:r>
      <w:r>
        <w:rPr>
          <w:b/>
        </w:rPr>
        <w:t xml:space="preserve">Runner</w:t>
      </w:r>
      <w:r>
        <w:t xml:space="preserve"> </w:t>
      </w:r>
      <w:r>
        <w:t xml:space="preserve">las veces que se quiera.</w:t>
      </w:r>
    </w:p>
    <w:p>
      <w:pPr>
        <w:pStyle w:val="BodyText"/>
      </w:pPr>
      <w:r>
        <w:t xml:space="preserve">Resultado de la última corrida: 29 requests, 33 tests, 0 fallas.</w:t>
      </w:r>
    </w:p>
    <w:p>
      <w:pPr>
        <w:pStyle w:val="Heading1"/>
      </w:pPr>
      <w:bookmarkStart w:id="53" w:name="deploy-en-la-vm"/>
      <w:r>
        <w:t xml:space="preserve">12. Deploy en la VM</w:t>
      </w:r>
      <w:bookmarkEnd w:id="53"/>
    </w:p>
    <w:p>
      <w:pPr>
        <w:pStyle w:val="FirstParagraph"/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infra/deploy.sh</w:t>
      </w:r>
      <w:r>
        <w:t xml:space="preserve"> </w:t>
      </w:r>
      <w:r>
        <w:t xml:space="preserve">se copia a</w:t>
      </w:r>
      <w:r>
        <w:t xml:space="preserve"> </w:t>
      </w:r>
      <w:r>
        <w:rPr>
          <w:rStyle w:val="VerbatimChar"/>
        </w:rPr>
        <w:t xml:space="preserve">~/infra/deploy.sh</w:t>
      </w:r>
      <w:r>
        <w:t xml:space="preserve"> </w:t>
      </w:r>
      <w:r>
        <w:t xml:space="preserve">en la VM. Hace lo mismo que el script del</w:t>
      </w:r>
      <w:r>
        <w:t xml:space="preserve"> </w:t>
      </w:r>
      <w:r>
        <w:t xml:space="preserve">profesor:</w:t>
      </w:r>
    </w:p>
    <w:p>
      <w:pPr>
        <w:numPr>
          <w:ilvl w:val="0"/>
          <w:numId w:val="1012"/>
        </w:numPr>
        <w:pStyle w:val="Compact"/>
      </w:pPr>
      <w:r>
        <w:t xml:space="preserve">Verifica que la infraestructura defina el perfil</w:t>
      </w:r>
      <w:r>
        <w:t xml:space="preserve"> </w:t>
      </w:r>
      <w:r>
        <w:rPr>
          <w:rStyle w:val="VerbatimChar"/>
        </w:rPr>
        <w:t xml:space="preserve">mysqlprod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Clona la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del repo del grupo en</w:t>
      </w:r>
      <w:r>
        <w:t xml:space="preserve"> </w:t>
      </w:r>
      <w:r>
        <w:rPr>
          <w:rStyle w:val="VerbatimChar"/>
        </w:rPr>
        <w:t xml:space="preserve">/tmp/ingweb3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Compila el</w:t>
      </w:r>
      <w:r>
        <w:t xml:space="preserve"> </w:t>
      </w:r>
      <w:r>
        <w:rPr>
          <w:rStyle w:val="VerbatimChar"/>
        </w:rPr>
        <w:t xml:space="preserve">.war</w:t>
      </w:r>
      <w:r>
        <w:t xml:space="preserve"> </w:t>
      </w:r>
      <w:r>
        <w:t xml:space="preserve">con Maven dentro de un contenedor Docker (no hace falta Maven en la VM).</w:t>
      </w:r>
    </w:p>
    <w:p>
      <w:pPr>
        <w:numPr>
          <w:ilvl w:val="0"/>
          <w:numId w:val="1012"/>
        </w:numPr>
        <w:pStyle w:val="Compact"/>
      </w:pPr>
      <w:r>
        <w:t xml:space="preserve">Detiene el backend, reemplaza el contenido de</w:t>
      </w:r>
      <w:r>
        <w:t xml:space="preserve"> </w:t>
      </w:r>
      <w:r>
        <w:rPr>
          <w:rStyle w:val="VerbatimChar"/>
        </w:rPr>
        <w:t xml:space="preserve">~/infra/tomcat/webapps/ROOT</w:t>
      </w:r>
      <w:r>
        <w:t xml:space="preserve"> </w:t>
      </w:r>
      <w:r>
        <w:t xml:space="preserve">y lo vuelve a levantar.</w:t>
      </w:r>
    </w:p>
    <w:p>
      <w:pPr>
        <w:pStyle w:val="FirstParagraph"/>
      </w:pPr>
      <w:r>
        <w:t xml:space="preserve">Diferencias con el script original: clona nuestro repo y copia el</w:t>
      </w:r>
      <w:r>
        <w:t xml:space="preserve"> </w:t>
      </w:r>
      <w:r>
        <w:rPr>
          <w:rStyle w:val="VerbatimChar"/>
        </w:rPr>
        <w:t xml:space="preserve">.war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mv</w:t>
      </w:r>
      <w:r>
        <w:t xml:space="preserve">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fallaba por permisos: Maven corre como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dentro del contenedor y la carpeta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queda de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p>
      <w:pPr>
        <w:pStyle w:val="BodyText"/>
      </w:pPr>
      <w:r>
        <w:t xml:space="preserve">El script se ejecuta en primer plano (</w:t>
      </w:r>
      <w:r>
        <w:rPr>
          <w:rStyle w:val="VerbatimChar"/>
        </w:rPr>
        <w:t xml:space="preserve">~/infra/deploy.sh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), porque al principio</w:t>
      </w:r>
      <w:r>
        <w:t xml:space="preserve"> </w:t>
      </w:r>
      <w:r>
        <w:t xml:space="preserve">pide la contraseña de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sudo -v</w:t>
      </w:r>
      <w:r>
        <w:t xml:space="preserve">. Si se ejecuta en segundo plano,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no puede leer la</w:t>
      </w:r>
      <w:r>
        <w:t xml:space="preserve"> </w:t>
      </w:r>
      <w:r>
        <w:t xml:space="preserve">contraseña desde la terminal y el proceso queda detenido (</w:t>
      </w:r>
      <w:r>
        <w:rPr>
          <w:rStyle w:val="VerbatimChar"/>
        </w:rPr>
        <w:t xml:space="preserve">Stopped</w:t>
      </w:r>
      <w:r>
        <w:t xml:space="preserve">).</w:t>
      </w:r>
    </w:p>
    <w:p>
      <w:pPr>
        <w:pStyle w:val="Heading1"/>
      </w:pPr>
      <w:bookmarkStart w:id="54" w:name="decisiones-tomadas"/>
      <w:r>
        <w:t xml:space="preserve">13. Decisiones tomadas</w:t>
      </w:r>
      <w:bookmarkEnd w:id="54"/>
    </w:p>
    <w:tbl>
      <w:tblPr>
        <w:tblStyle w:val="Table"/>
        <w:tblW w:type="pct" w:w="5000.0"/>
        <w:tblLook w:firstRow="1"/>
      </w:tblPr>
      <w:tblGrid>
        <w:gridCol w:w="3009"/>
        <w:gridCol w:w="1742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Alternativa descartada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Partir del proyecto del profesor</w:t>
            </w:r>
          </w:p>
        </w:tc>
        <w:tc>
          <w:p>
            <w:pPr>
              <w:pStyle w:val="Compact"/>
              <w:jc w:val="left"/>
            </w:pPr>
            <w:r>
              <w:t xml:space="preserve">Proyecto nuevo desde cero</w:t>
            </w:r>
          </w:p>
        </w:tc>
        <w:tc>
          <w:p>
            <w:pPr>
              <w:pStyle w:val="Compact"/>
              <w:jc w:val="left"/>
            </w:pPr>
            <w:r>
              <w:t xml:space="preserve">Lo recomendó el profesor y es el código que ya conocemos de clase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Identificar la orden por</w:t>
            </w:r>
            <w:r>
              <w:t xml:space="preserve"> </w:t>
            </w:r>
            <w:r>
              <w:rPr>
                <w:rStyle w:val="VerbatimChar"/>
              </w:rPr>
              <w:t xml:space="preserve">numeroOrden</w:t>
            </w:r>
            <w:r>
              <w:t xml:space="preserve"> </w:t>
            </w:r>
            <w:r>
              <w:t xml:space="preserve">en las rutas</w:t>
            </w:r>
          </w:p>
        </w:tc>
        <w:tc>
          <w:p>
            <w:pPr>
              <w:pStyle w:val="Compact"/>
              <w:jc w:val="left"/>
            </w:pPr>
            <w:r>
              <w:t xml:space="preserve">Usar el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interno</w:t>
            </w:r>
          </w:p>
        </w:tc>
        <w:tc>
          <w:p>
            <w:pPr>
              <w:pStyle w:val="Compact"/>
              <w:jc w:val="left"/>
            </w:pPr>
            <w:r>
              <w:t xml:space="preserve">Los sistemas externos solo conocen el número de orden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Recibir el punto 1 con la entidad</w:t>
            </w:r>
            <w:r>
              <w:t xml:space="preserve"> </w:t>
            </w:r>
            <w:r>
              <w:rPr>
                <w:rStyle w:val="VerbatimChar"/>
              </w:rPr>
              <w:t xml:space="preserve">Orden</w:t>
            </w:r>
            <w:r>
              <w:t xml:space="preserve"> </w:t>
            </w:r>
            <w:r>
              <w:t xml:space="preserve">directamente</w:t>
            </w:r>
          </w:p>
        </w:tc>
        <w:tc>
          <w:p>
            <w:pPr>
              <w:pStyle w:val="Compact"/>
              <w:jc w:val="left"/>
            </w:pPr>
            <w:r>
              <w:t xml:space="preserve">Un DTO aparte o un deserializador</w:t>
            </w:r>
          </w:p>
        </w:tc>
        <w:tc>
          <w:p>
            <w:pPr>
              <w:pStyle w:val="Compact"/>
              <w:jc w:val="left"/>
            </w:pPr>
            <w:r>
              <w:t xml:space="preserve">Menos clases; el negocio limpia los campos internos. Es lo que hace el proyecto base con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*Business</w:t>
            </w:r>
            <w:r>
              <w:t xml:space="preserve"> </w:t>
            </w:r>
            <w:r>
              <w:t xml:space="preserve">por entidad externa con</w:t>
            </w:r>
            <w:r>
              <w:t xml:space="preserve"> </w:t>
            </w:r>
            <w:r>
              <w:rPr>
                <w:rStyle w:val="VerbatimChar"/>
              </w:rPr>
              <w:t xml:space="preserve">sincronizar()</w:t>
            </w:r>
          </w:p>
        </w:tc>
        <w:tc>
          <w:p>
            <w:pPr>
              <w:pStyle w:val="Compact"/>
              <w:jc w:val="left"/>
            </w:pPr>
            <w:r>
              <w:t xml:space="preserve">Una sola clase para todas</w:t>
            </w:r>
          </w:p>
        </w:tc>
        <w:tc>
          <w:p>
            <w:pPr>
              <w:pStyle w:val="Compact"/>
              <w:jc w:val="left"/>
            </w:pPr>
            <w:r>
              <w:t xml:space="preserve">Sigue el patrón de clase (una clase de negocio por entidad)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Actualizar las entidades externas si ya existen</w:t>
            </w:r>
          </w:p>
        </w:tc>
        <w:tc>
          <w:p>
            <w:pPr>
              <w:pStyle w:val="Compact"/>
              <w:jc w:val="left"/>
            </w:pPr>
            <w:r>
              <w:t xml:space="preserve">Ignorar los datos nuevos</w:t>
            </w:r>
          </w:p>
        </w:tc>
        <w:tc>
          <w:p>
            <w:pPr>
              <w:pStyle w:val="Compact"/>
              <w:jc w:val="left"/>
            </w:pPr>
            <w:r>
              <w:t xml:space="preserve">La consigna dice que los datos</w:t>
            </w:r>
            <w:r>
              <w:t xml:space="preserve"> </w:t>
            </w:r>
            <w:r>
              <w:t xml:space="preserve">“</w:t>
            </w:r>
            <w:r>
              <w:t xml:space="preserve">deben sincronizarse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 password la genera el backend</w:t>
            </w:r>
          </w:p>
        </w:tc>
        <w:tc>
          <w:p>
            <w:pPr>
              <w:pStyle w:val="Compact"/>
              <w:jc w:val="left"/>
            </w:pPr>
            <w:r>
              <w:t xml:space="preserve">La genera el TMS</w:t>
            </w:r>
          </w:p>
        </w:tc>
        <w:tc>
          <w:p>
            <w:pPr>
              <w:pStyle w:val="Compact"/>
              <w:jc w:val="left"/>
            </w:pPr>
            <w:r>
              <w:t xml:space="preserve">El diagrama de la consigna la ubica en el backend. Pendiente de confirmar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 como enum guardado como texto</w:t>
            </w:r>
          </w:p>
        </w:tc>
        <w:tc>
          <w:p>
            <w:pPr>
              <w:pStyle w:val="Compact"/>
              <w:jc w:val="left"/>
            </w:pPr>
            <w:r>
              <w:t xml:space="preserve">Un número entero</w:t>
            </w:r>
          </w:p>
        </w:tc>
        <w:tc>
          <w:p>
            <w:pPr>
              <w:pStyle w:val="Compact"/>
              <w:jc w:val="left"/>
            </w:pPr>
            <w:r>
              <w:t xml:space="preserve">Se lee mejor en el código y en la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Excepciones nuevas para 400 y 409</w:t>
            </w:r>
          </w:p>
        </w:tc>
        <w:tc>
          <w:p>
            <w:pPr>
              <w:pStyle w:val="Compact"/>
              <w:jc w:val="left"/>
            </w:pPr>
            <w:r>
              <w:t xml:space="preserve">Usar 500 o 404 para todo</w:t>
            </w:r>
          </w:p>
        </w:tc>
        <w:tc>
          <w:p>
            <w:pPr>
              <w:pStyle w:val="Compact"/>
              <w:jc w:val="left"/>
            </w:pPr>
            <w:r>
              <w:t xml:space="preserve">Cada error tiene un código que dice qué pasó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 descartados responden 400</w:t>
            </w:r>
          </w:p>
        </w:tc>
        <w:tc>
          <w:p>
            <w:pPr>
              <w:pStyle w:val="Compact"/>
              <w:jc w:val="left"/>
            </w:pPr>
            <w:r>
              <w:t xml:space="preserve">Responder 200 e ignorarlos</w:t>
            </w:r>
          </w:p>
        </w:tc>
        <w:tc>
          <w:p>
            <w:pPr>
              <w:pStyle w:val="Compact"/>
              <w:jc w:val="left"/>
            </w:pPr>
            <w:r>
              <w:t xml:space="preserve">El sistema de carga se entera de que el dato no se usó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Roles por sistema desde el parcial</w:t>
            </w:r>
          </w:p>
        </w:tc>
        <w:tc>
          <w:p>
            <w:pPr>
              <w:pStyle w:val="Compact"/>
              <w:jc w:val="left"/>
            </w:pPr>
            <w:r>
              <w:t xml:space="preserve">Dejarlos para el final</w:t>
            </w:r>
          </w:p>
        </w:tc>
        <w:tc>
          <w:p>
            <w:pPr>
              <w:pStyle w:val="Compact"/>
              <w:jc w:val="left"/>
            </w:pPr>
            <w:r>
              <w:t xml:space="preserve">Son pocas líneas y evitan que un sistema use endpoints de otro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Usuarios creados al arrancar</w:t>
            </w:r>
          </w:p>
        </w:tc>
        <w:tc>
          <w:p>
            <w:pPr>
              <w:pStyle w:val="Compact"/>
              <w:jc w:val="left"/>
            </w:pPr>
            <w:r>
              <w:t xml:space="preserve">Insertarlos a mano con SQL</w:t>
            </w:r>
          </w:p>
        </w:tc>
        <w:tc>
          <w:p>
            <w:pPr>
              <w:pStyle w:val="Compact"/>
              <w:jc w:val="left"/>
            </w:pPr>
            <w:r>
              <w:t xml:space="preserve">Cualquiera levanta el proyecto con la base vacía y ya puede probar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Conciliación calculada, no guardada</w:t>
            </w:r>
          </w:p>
        </w:tc>
        <w:tc>
          <w:p>
            <w:pPr>
              <w:pStyle w:val="Compact"/>
              <w:jc w:val="left"/>
            </w:pPr>
            <w:r>
              <w:t xml:space="preserve">Guardarla en una tabla</w:t>
            </w:r>
          </w:p>
        </w:tc>
        <w:tc>
          <w:p>
            <w:pPr>
              <w:pStyle w:val="Compact"/>
              <w:jc w:val="left"/>
            </w:pPr>
            <w:r>
              <w:t xml:space="preserve">No puede quedar desactualizada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de litros calculado, no guardado</w:t>
            </w:r>
          </w:p>
        </w:tc>
        <w:tc>
          <w:p>
            <w:pPr>
              <w:pStyle w:val="Compact"/>
              <w:jc w:val="left"/>
            </w:pPr>
            <w:r>
              <w:t xml:space="preserve">Guardarlo en el camión</w:t>
            </w:r>
          </w:p>
        </w:tc>
        <w:tc>
          <w:p>
            <w:pPr>
              <w:pStyle w:val="Compact"/>
              <w:jc w:val="left"/>
            </w:pPr>
            <w:r>
              <w:t xml:space="preserve">Ídem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Frecuencia de detalle por tiempo desde el último guardado</w:t>
            </w:r>
          </w:p>
        </w:tc>
        <w:tc>
          <w:p>
            <w:pPr>
              <w:pStyle w:val="Compact"/>
              <w:jc w:val="left"/>
            </w:pPr>
            <w:r>
              <w:t xml:space="preserve">Contar datos recibidos</w:t>
            </w:r>
          </w:p>
        </w:tc>
        <w:tc>
          <w:p>
            <w:pPr>
              <w:pStyle w:val="Compact"/>
              <w:jc w:val="left"/>
            </w:pPr>
            <w:r>
              <w:t xml:space="preserve">Es lo que describe la consigna (</w:t>
            </w:r>
            <w:r>
              <w:t xml:space="preserve">“</w:t>
            </w:r>
            <w:r>
              <w:t xml:space="preserve">cada 10 segundos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Heading1"/>
      </w:pPr>
      <w:bookmarkStart w:id="55" w:name="preguntas-para-practicar-la-defensa"/>
      <w:r>
        <w:t xml:space="preserve">14. Preguntas para practicar la defensa</w:t>
      </w:r>
      <w:bookmarkEnd w:id="55"/>
    </w:p>
    <w:p>
      <w:pPr>
        <w:pStyle w:val="FirstParagraph"/>
      </w:pPr>
      <w:r>
        <w:rPr>
          <w:b/>
        </w:rPr>
        <w:t xml:space="preserve">¿Qué pasa si llega un dato de carga para una orden cerrada?</w:t>
      </w:r>
      <w:r>
        <w:t xml:space="preserve"> </w:t>
      </w:r>
      <w:r>
        <w:rPr>
          <w:rStyle w:val="VerbatimChar"/>
        </w:rPr>
        <w:t xml:space="preserve">recibirDatoCarga()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controlarEstado(orden, CON_PESAJE_INICIAL)</w:t>
      </w:r>
      <w:r>
        <w:t xml:space="preserve">. Como la orden está en</w:t>
      </w:r>
      <w:r>
        <w:t xml:space="preserve"> </w:t>
      </w:r>
      <w:r>
        <w:rPr>
          <w:rStyle w:val="VerbatimChar"/>
        </w:rPr>
        <w:t xml:space="preserve">CERRADA</w:t>
      </w:r>
      <w:r>
        <w:t xml:space="preserve">, lanza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y el controlador responde 409. Nada se guarda.</w:t>
      </w:r>
    </w:p>
    <w:p>
      <w:pPr>
        <w:pStyle w:val="BodyText"/>
      </w:pPr>
      <w:r>
        <w:rPr>
          <w:b/>
        </w:rPr>
        <w:t xml:space="preserve">¿Cómo se evita que una orden vuelva a un estado anterior?</w:t>
      </w:r>
      <w:r>
        <w:t xml:space="preserve"> </w:t>
      </w:r>
      <w:r>
        <w:t xml:space="preserve">Cada acción exige un estado puntual (</w:t>
      </w:r>
      <w:r>
        <w:rPr>
          <w:rStyle w:val="VerbatimChar"/>
        </w:rPr>
        <w:t xml:space="preserve">controlarEstado</w:t>
      </w:r>
      <w:r>
        <w:t xml:space="preserve">) y pasa al siguiente (</w:t>
      </w:r>
      <w:r>
        <w:rPr>
          <w:rStyle w:val="VerbatimChar"/>
        </w:rPr>
        <w:t xml:space="preserve">cambiarEstado</w:t>
      </w:r>
      <w:r>
        <w:t xml:space="preserve">). No hay</w:t>
      </w:r>
      <w:r>
        <w:t xml:space="preserve"> </w:t>
      </w:r>
      <w:r>
        <w:t xml:space="preserve">ningún método que cambie el estado de otra forma.</w:t>
      </w:r>
    </w:p>
    <w:p>
      <w:pPr>
        <w:pStyle w:val="BodyText"/>
      </w:pPr>
      <w:r>
        <w:rPr>
          <w:b/>
        </w:rPr>
        <w:t xml:space="preserve">¿Dónde se ve quién cambió el estado?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cambios_estado</w:t>
      </w:r>
      <w:r>
        <w:t xml:space="preserve"> </w:t>
      </w:r>
      <w:r>
        <w:t xml:space="preserve">o en</w:t>
      </w:r>
      <w:r>
        <w:t xml:space="preserve"> </w:t>
      </w:r>
      <w:r>
        <w:rPr>
          <w:rStyle w:val="VerbatimChar"/>
        </w:rPr>
        <w:t xml:space="preserve">GET /ordenes/{numeroOrden}/estados</w:t>
      </w:r>
      <w:r>
        <w:t xml:space="preserve">. El usuario sale del token JWT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.</w:t>
      </w:r>
    </w:p>
    <w:p>
      <w:pPr>
        <w:pStyle w:val="BodyText"/>
      </w:pPr>
      <w:r>
        <w:rPr>
          <w:b/>
        </w:rPr>
        <w:t xml:space="preserve">Si llegan datos cada segundo, ¿cuántos se guardan?</w:t>
      </w:r>
      <w:r>
        <w:t xml:space="preserve"> </w:t>
      </w:r>
      <w:r>
        <w:t xml:space="preserve">La cabecera de la orden se actualiza con todos los datos válidos. En</w:t>
      </w:r>
      <w:r>
        <w:t xml:space="preserve"> </w:t>
      </w:r>
      <w:r>
        <w:rPr>
          <w:rStyle w:val="VerbatimChar"/>
        </w:rPr>
        <w:t xml:space="preserve">detalles_carga</w:t>
      </w:r>
      <w:r>
        <w:t xml:space="preserve"> </w:t>
      </w:r>
      <w:r>
        <w:t xml:space="preserve">se guarda uno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carga.detalle.frecuencia.segundos</w:t>
      </w:r>
      <w:r>
        <w:t xml:space="preserve"> </w:t>
      </w:r>
      <w:r>
        <w:t xml:space="preserve">(10 por defecto).</w:t>
      </w:r>
    </w:p>
    <w:p>
      <w:pPr>
        <w:pStyle w:val="BodyText"/>
      </w:pPr>
      <w:r>
        <w:rPr>
          <w:b/>
        </w:rPr>
        <w:t xml:space="preserve">¿Cómo se calcula el promedio de temperatura?</w:t>
      </w:r>
      <w:r>
        <w:t xml:space="preserve"> </w:t>
      </w:r>
      <w:r>
        <w:t xml:space="preserve">Con una consulta JPQL en</w:t>
      </w:r>
      <w:r>
        <w:t xml:space="preserve"> </w:t>
      </w:r>
      <w:r>
        <w:rPr>
          <w:rStyle w:val="VerbatimChar"/>
        </w:rPr>
        <w:t xml:space="preserve">DetalleCargaRepository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 AVG(d.temperatura) FROM DetalleCarga d WHERE d.orden.id = ?1</w:t>
      </w:r>
      <w:r>
        <w:t xml:space="preserve">. Solo usa los detalles guardados.</w:t>
      </w:r>
    </w:p>
    <w:p>
      <w:pPr>
        <w:pStyle w:val="BodyText"/>
      </w:pPr>
      <w:r>
        <w:rPr>
          <w:b/>
        </w:rPr>
        <w:t xml:space="preserve">¿Qué pasa si SAP manda un camión que ya existe con otra patente?</w:t>
      </w:r>
      <w:r>
        <w:t xml:space="preserve"> </w:t>
      </w:r>
      <w:r>
        <w:rPr>
          <w:rStyle w:val="VerbatimChar"/>
        </w:rPr>
        <w:t xml:space="preserve">CamionBusiness.sincronizar()</w:t>
      </w:r>
      <w:r>
        <w:t xml:space="preserve"> </w:t>
      </w:r>
      <w:r>
        <w:t xml:space="preserve">lo encuentra por</w:t>
      </w:r>
      <w:r>
        <w:t xml:space="preserve"> </w:t>
      </w:r>
      <w:r>
        <w:rPr>
          <w:rStyle w:val="VerbatimChar"/>
        </w:rPr>
        <w:t xml:space="preserve">codigoExterno</w:t>
      </w:r>
      <w:r>
        <w:t xml:space="preserve">, actualiza la patente y la descripción,</w:t>
      </w:r>
      <w:r>
        <w:t xml:space="preserve"> </w:t>
      </w:r>
      <w:r>
        <w:t xml:space="preserve">y reemplaza las cisternas.</w:t>
      </w:r>
    </w:p>
    <w:p>
      <w:pPr>
        <w:pStyle w:val="BodyText"/>
      </w:pPr>
      <w:r>
        <w:rPr>
          <w:b/>
        </w:rPr>
        <w:t xml:space="preserve">¿Por qué la password no aparece al consultar la orden?</w:t>
      </w:r>
      <w:r>
        <w:t xml:space="preserve"> </w:t>
      </w:r>
      <w:r>
        <w:t xml:space="preserve">Porque el campo tiene</w:t>
      </w:r>
      <w:r>
        <w:t xml:space="preserve"> </w:t>
      </w:r>
      <w:r>
        <w:rPr>
          <w:rStyle w:val="VerbatimChar"/>
        </w:rPr>
        <w:t xml:space="preserve">@JsonIgnore</w:t>
      </w:r>
      <w:r>
        <w:t xml:space="preserve">. Solo se devuelve una vez, en la respuesta del pesaje inicial.</w:t>
      </w:r>
    </w:p>
    <w:p>
      <w:pPr>
        <w:pStyle w:val="BodyText"/>
      </w:pPr>
      <w:r>
        <w:rPr>
          <w:b/>
        </w:rPr>
        <w:t xml:space="preserve">¿Qué pasa si el usuario</w:t>
      </w:r>
      <w:r>
        <w:rPr>
          <w:b/>
        </w:rPr>
        <w:t xml:space="preserve"> </w:t>
      </w:r>
      <w:r>
        <w:rPr>
          <w:rStyle w:val="VerbatimChar"/>
          <w:b/>
        </w:rPr>
        <w:t xml:space="preserve">sap</w:t>
      </w:r>
      <w:r>
        <w:rPr>
          <w:b/>
        </w:rPr>
        <w:t xml:space="preserve"> </w:t>
      </w:r>
      <w:r>
        <w:rPr>
          <w:b/>
        </w:rPr>
        <w:t xml:space="preserve">intenta registrar un pesaje?</w:t>
      </w:r>
      <w:r>
        <w:t xml:space="preserve"> </w:t>
      </w:r>
      <w:r>
        <w:t xml:space="preserve">El endpoint tiene</w:t>
      </w:r>
      <w:r>
        <w:t xml:space="preserve"> </w:t>
      </w:r>
      <w:r>
        <w:rPr>
          <w:rStyle w:val="VerbatimChar"/>
        </w:rPr>
        <w:t xml:space="preserve">@PreAuthorize("hasAnyRole('ADMIN','TMS')")</w:t>
      </w:r>
      <w:r>
        <w:t xml:space="preserve">;</w:t>
      </w:r>
      <w:r>
        <w:t xml:space="preserve"> </w:t>
      </w:r>
      <w:r>
        <w:rPr>
          <w:rStyle w:val="VerbatimChar"/>
        </w:rPr>
        <w:t xml:space="preserve">sap</w:t>
      </w:r>
      <w:r>
        <w:t xml:space="preserve"> </w:t>
      </w:r>
      <w:r>
        <w:t xml:space="preserve">no tiene ese rol, así que Spring</w:t>
      </w:r>
      <w:r>
        <w:t xml:space="preserve"> </w:t>
      </w:r>
      <w:r>
        <w:t xml:space="preserve">responde 403 sin llegar a ejecutar el método.</w:t>
      </w:r>
    </w:p>
    <w:p>
      <w:pPr>
        <w:pStyle w:val="BodyText"/>
      </w:pPr>
      <w:r>
        <w:rPr>
          <w:b/>
        </w:rPr>
        <w:t xml:space="preserve">¿Por qué los pesos son</w:t>
      </w:r>
      <w:r>
        <w:rPr>
          <w:b/>
        </w:rPr>
        <w:t xml:space="preserve"> </w:t>
      </w:r>
      <w:r>
        <w:rPr>
          <w:rStyle w:val="VerbatimChar"/>
          <w:b/>
        </w:rPr>
        <w:t xml:space="preserve">Double</w:t>
      </w:r>
      <w:r>
        <w:rPr>
          <w:b/>
        </w:rPr>
        <w:t xml:space="preserve"> </w:t>
      </w:r>
      <w:r>
        <w:rPr>
          <w:b/>
        </w:rPr>
        <w:t xml:space="preserve">y no</w:t>
      </w:r>
      <w:r>
        <w:rPr>
          <w:b/>
        </w:rPr>
        <w:t xml:space="preserve"> </w:t>
      </w:r>
      <w:r>
        <w:rPr>
          <w:rStyle w:val="VerbatimChar"/>
          <w:b/>
        </w:rPr>
        <w:t xml:space="preserve">double</w:t>
      </w:r>
      <w:r>
        <w:rPr>
          <w:b/>
        </w:rPr>
        <w:t xml:space="preserve">?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puede ser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y así se distingue</w:t>
      </w:r>
      <w:r>
        <w:t xml:space="preserve"> </w:t>
      </w:r>
      <w:r>
        <w:t xml:space="preserve">“</w:t>
      </w:r>
      <w:r>
        <w:t xml:space="preserve">todavía no hay dato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el dato es 0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¿Cómo se genera la password?</w:t>
      </w:r>
      <w:r>
        <w:t xml:space="preserve"> </w:t>
      </w:r>
      <w:r>
        <w:rPr>
          <w:rStyle w:val="VerbatimChar"/>
        </w:rPr>
        <w:t xml:space="preserve">10000 + (int) (Math.random() * 90000)</w:t>
      </w:r>
      <w:r>
        <w:t xml:space="preserve">: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da un número entre 0 y 1 (sin incluir el 1),</w:t>
      </w:r>
      <w:r>
        <w:t xml:space="preserve"> </w:t>
      </w:r>
      <w:r>
        <w:t xml:space="preserve">multiplicado por 90000 da entre 0 y 89999, y sumando 10000 queda entre 10000 y 99999.</w:t>
      </w:r>
    </w:p>
    <w:p>
      <w:pPr>
        <w:pStyle w:val="Heading1"/>
      </w:pPr>
      <w:bookmarkStart w:id="56" w:name="registro-de-cambios"/>
      <w:r>
        <w:t xml:space="preserve">15. Registro de cambios</w:t>
      </w:r>
      <w:bookmarkEnd w:id="56"/>
    </w:p>
    <w:p>
      <w:pPr>
        <w:pStyle w:val="FirstParagraph"/>
      </w:pPr>
      <w:r>
        <w:t xml:space="preserve">El detalle de cada cambio está en</w:t>
      </w:r>
      <w:r>
        <w:t xml:space="preserve"> </w:t>
      </w:r>
      <w:r>
        <w:rPr>
          <w:rStyle w:val="VerbatimChar"/>
        </w:rPr>
        <w:t xml:space="preserve">docs/BITACORA.md</w:t>
      </w:r>
      <w:r>
        <w:t xml:space="preserve">. Resumen:</w:t>
      </w:r>
    </w:p>
    <w:tbl>
      <w:tblPr>
        <w:tblStyle w:val="Table"/>
        <w:tblW w:type="pct" w:w="5000.0"/>
        <w:tblLook w:firstRow="1"/>
      </w:tblPr>
      <w:tblGrid>
        <w:gridCol w:w="1131"/>
        <w:gridCol w:w="67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20/10/2026</w:t>
            </w:r>
          </w:p>
        </w:tc>
        <w:tc>
          <w:p>
            <w:pPr>
              <w:pStyle w:val="Compact"/>
              <w:jc w:val="left"/>
            </w:pPr>
            <w:r>
              <w:t xml:space="preserve">Proyecto base limpio, modelo de datos, puntos 1 a 5, roles, auditoría, Swagger, Postman, deploy y documentación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eastAsia="Calibri" w:cs="Calibr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000000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Calibri" w:hAnsi="Calibri" w:eastAsia="Calibri" w:cs="Calibr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Calibri" w:hAnsi="Calibri" w:eastAsia="Calibri" w:cs="Calibr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Calibri" w:hAnsi="Calibri" w:eastAsia="Calibri" w:cs="Calibr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left w:w="80" w:type="dxa"/>
        <w:right w:w="80" w:type="dxa"/>
      </w:tblCellMar>
    </w:tblPr>
    <w:tblStylePr w:type="firstRow">
      <w:rPr>
        <w:b/>
      </w:rPr>
      <w:tcPr>
        <w:shd w:val="clear" w:color="auto" w:fill="EDEDED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Integrador - Ingeniería Web 3</dc:title>
  <dc:creator/>
  <dc:language>es</dc:language>
  <cp:keywords/>
  <dcterms:created xsi:type="dcterms:W3CDTF">2026-10-20T20:31:48Z</dcterms:created>
  <dcterms:modified xsi:type="dcterms:W3CDTF">2026-10-20T20:31:48Z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Última actualización: 20/10/2026</vt:lpwstr>
  </property>
  <property fmtid="{D5CDD505-2E9C-101B-9397-08002B2CF9AE}" pid="3" name="subtitle">
    <vt:lpwstr>Sistema de administración de órdenes de carga de gas líquido - Documentación del desarrollo</vt:lpwstr>
  </property>
  <property fmtid="{D5CDD505-2E9C-101B-9397-08002B2CF9AE}" pid="4" name="toc-title">
    <vt:lpwstr>Índice</vt:lpwstr>
  </property>
</Properties>
</file>