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0"/>
        <w:gridCol w:w="7065"/>
        <w:tblGridChange w:id="0">
          <w:tblGrid>
            <w:gridCol w:w="2580"/>
            <w:gridCol w:w="706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12"/>
                <w:szCs w:val="12"/>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cuanto a los avances realizados en el proyecto de arte en masa nos consta que el desarrollo de la plataforma web está avanzando ya a su etapa final como </w:t>
            </w:r>
            <w:r w:rsidDel="00000000" w:rsidR="00000000" w:rsidRPr="00000000">
              <w:rPr>
                <w:i w:val="1"/>
                <w:sz w:val="20"/>
                <w:szCs w:val="20"/>
                <w:rtl w:val="0"/>
              </w:rPr>
              <w:t xml:space="preserve">está</w:t>
            </w:r>
            <w:r w:rsidDel="00000000" w:rsidR="00000000" w:rsidRPr="00000000">
              <w:rPr>
                <w:rFonts w:ascii="Calibri" w:cs="Calibri" w:eastAsia="Calibri" w:hAnsi="Calibri"/>
                <w:i w:val="1"/>
                <w:sz w:val="20"/>
                <w:szCs w:val="20"/>
                <w:rtl w:val="0"/>
              </w:rPr>
              <w:t xml:space="preserve"> establecido en el cronograma inicial. Actualmente se están </w:t>
            </w:r>
            <w:r w:rsidDel="00000000" w:rsidR="00000000" w:rsidRPr="00000000">
              <w:rPr>
                <w:i w:val="1"/>
                <w:sz w:val="20"/>
                <w:szCs w:val="20"/>
                <w:rtl w:val="0"/>
              </w:rPr>
              <w:t xml:space="preserve">terminando</w:t>
            </w:r>
            <w:r w:rsidDel="00000000" w:rsidR="00000000" w:rsidRPr="00000000">
              <w:rPr>
                <w:rFonts w:ascii="Calibri" w:cs="Calibri" w:eastAsia="Calibri" w:hAnsi="Calibri"/>
                <w:i w:val="1"/>
                <w:sz w:val="20"/>
                <w:szCs w:val="20"/>
                <w:rtl w:val="0"/>
              </w:rPr>
              <w:t xml:space="preserve"> las funciones específicas de la aplicación web como el CRUD y las vistas de usuario y administrador, además del resto de funcionalidades específicas.</w:t>
            </w:r>
          </w:p>
          <w:p w:rsidR="00000000" w:rsidDel="00000000" w:rsidP="00000000" w:rsidRDefault="00000000" w:rsidRPr="00000000" w14:paraId="00000010">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i w:val="1"/>
                <w:sz w:val="30"/>
                <w:szCs w:val="30"/>
              </w:rPr>
            </w:pPr>
            <w:r w:rsidDel="00000000" w:rsidR="00000000" w:rsidRPr="00000000">
              <w:rPr>
                <w:rFonts w:ascii="Calibri" w:cs="Calibri" w:eastAsia="Calibri" w:hAnsi="Calibri"/>
                <w:i w:val="1"/>
                <w:sz w:val="20"/>
                <w:szCs w:val="20"/>
                <w:rtl w:val="0"/>
              </w:rPr>
              <w:t xml:space="preserve">Y nos centramos únicamente en el desarrollo de una plataforma web descartando así el desarrollo de una aplicación móvil ya que no se </w:t>
            </w:r>
            <w:r w:rsidDel="00000000" w:rsidR="00000000" w:rsidRPr="00000000">
              <w:rPr>
                <w:i w:val="1"/>
                <w:sz w:val="20"/>
                <w:szCs w:val="20"/>
                <w:rtl w:val="0"/>
              </w:rPr>
              <w:t xml:space="preserve">considera</w:t>
            </w:r>
            <w:r w:rsidDel="00000000" w:rsidR="00000000" w:rsidRPr="00000000">
              <w:rPr>
                <w:rFonts w:ascii="Calibri" w:cs="Calibri" w:eastAsia="Calibri" w:hAnsi="Calibri"/>
                <w:i w:val="1"/>
                <w:sz w:val="20"/>
                <w:szCs w:val="20"/>
                <w:rtl w:val="0"/>
              </w:rPr>
              <w:t xml:space="preserve"> necesario para la empresa.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El objetivo se mantiene exactamente igual solo que quitando una app móvil como uno de los requerimientos a completar ya que esta no es necesaria para la empresa.</w:t>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mantiene la misma metodología.</w:t>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i w:val="1"/>
                <w:sz w:val="20"/>
                <w:szCs w:val="20"/>
              </w:rPr>
            </w:pPr>
            <w:r w:rsidDel="00000000" w:rsidR="00000000" w:rsidRPr="00000000">
              <w:rPr>
                <w:i w:val="1"/>
                <w:sz w:val="20"/>
                <w:szCs w:val="20"/>
              </w:rPr>
              <w:drawing>
                <wp:inline distB="114300" distT="114300" distL="114300" distR="114300">
                  <wp:extent cx="4171950" cy="2984500"/>
                  <wp:effectExtent b="0" l="0" r="0" t="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19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Esta imagen indica cómo se fue trabajando el versionamiento del proyecto mediante la herramienta git:</w:t>
              <w:br w:type="textWrapping"/>
              <w:t xml:space="preserve">link:  </w:t>
            </w:r>
            <w:hyperlink r:id="rId10">
              <w:r w:rsidDel="00000000" w:rsidR="00000000" w:rsidRPr="00000000">
                <w:rPr>
                  <w:i w:val="1"/>
                  <w:color w:val="1155cc"/>
                  <w:sz w:val="20"/>
                  <w:szCs w:val="20"/>
                  <w:u w:val="single"/>
                  <w:rtl w:val="0"/>
                </w:rPr>
                <w:t xml:space="preserve">https://github.com/Tizz27/2024_2_Po_03D_Capstone_Grupo_4</w:t>
              </w:r>
            </w:hyperlink>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620.386230468751" w:hRule="atLeast"/>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4">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6">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i w:val="1"/>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i w:val="1"/>
                <w:color w:val="548dd4"/>
                <w:sz w:val="18"/>
                <w:szCs w:val="18"/>
              </w:rPr>
            </w:pPr>
            <w:r w:rsidDel="00000000" w:rsidR="00000000" w:rsidRPr="00000000">
              <w:rPr>
                <w:i w:val="1"/>
                <w:sz w:val="18"/>
                <w:szCs w:val="18"/>
                <w:rtl w:val="0"/>
              </w:rPr>
              <w:t xml:space="preserve">Toma de requerimientos</w:t>
            </w:r>
            <w:r w:rsidDel="00000000" w:rsidR="00000000" w:rsidRPr="00000000">
              <w:rPr>
                <w:rtl w:val="0"/>
              </w:rPr>
            </w:r>
          </w:p>
        </w:tc>
        <w:tc>
          <w:tcPr/>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-Internet</w:t>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i w:val="1"/>
                <w:sz w:val="18"/>
                <w:szCs w:val="18"/>
                <w:rtl w:val="0"/>
              </w:rPr>
              <w:t xml:space="preserve">2 Semanas</w:t>
            </w: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i w:val="1"/>
                <w:sz w:val="18"/>
                <w:szCs w:val="18"/>
                <w:rtl w:val="0"/>
              </w:rPr>
              <w:t xml:space="preserve">La toma de requerimientos se realizó de manera exitosa y sin complicaciones.</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sz w:val="18"/>
                <w:szCs w:val="18"/>
                <w:rtl w:val="0"/>
              </w:rPr>
              <w:t xml:space="preserve">Diseño de prototipo</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i w:val="1"/>
                <w:sz w:val="18"/>
                <w:szCs w:val="18"/>
                <w:rtl w:val="0"/>
              </w:rPr>
              <w:t xml:space="preserve">Diseño de interfaz</w:t>
            </w:r>
            <w:r w:rsidDel="00000000" w:rsidR="00000000" w:rsidRPr="00000000">
              <w:rPr>
                <w:rtl w:val="0"/>
              </w:rPr>
            </w:r>
          </w:p>
        </w:tc>
        <w:tc>
          <w:tcPr/>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-Herramientas de diseño, más su respectiva documentación</w:t>
            </w:r>
          </w:p>
          <w:p w:rsidR="00000000" w:rsidDel="00000000" w:rsidP="00000000" w:rsidRDefault="00000000" w:rsidRPr="00000000" w14:paraId="00000045">
            <w:pPr>
              <w:jc w:val="both"/>
              <w:rPr>
                <w:i w:val="1"/>
                <w:color w:val="548dd4"/>
                <w:sz w:val="18"/>
                <w:szCs w:val="18"/>
              </w:rPr>
            </w:pPr>
            <w:r w:rsidDel="00000000" w:rsidR="00000000" w:rsidRPr="00000000">
              <w:rPr>
                <w:i w:val="1"/>
                <w:sz w:val="18"/>
                <w:szCs w:val="18"/>
                <w:rtl w:val="0"/>
              </w:rPr>
              <w:t xml:space="preserve">-Internet</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i w:val="1"/>
                <w:sz w:val="18"/>
                <w:szCs w:val="18"/>
                <w:rtl w:val="0"/>
              </w:rPr>
              <w:t xml:space="preserve">5 semanas</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sz w:val="18"/>
                <w:szCs w:val="18"/>
                <w:rtl w:val="0"/>
              </w:rPr>
              <w:t xml:space="preserve">Se realizaron mockups planteando los prototipos que fueron aprobados para el posterior proceso de desarrollo de la plataforma.</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4C">
            <w:pPr>
              <w:jc w:val="center"/>
              <w:rPr>
                <w:i w:val="1"/>
                <w:sz w:val="18"/>
                <w:szCs w:val="18"/>
              </w:rPr>
            </w:pPr>
            <w:r w:rsidDel="00000000" w:rsidR="00000000" w:rsidRPr="00000000">
              <w:rPr>
                <w:i w:val="1"/>
                <w:sz w:val="18"/>
                <w:szCs w:val="18"/>
                <w:rtl w:val="0"/>
              </w:rPr>
              <w:t xml:space="preserve">Desarrollo del proyecto</w:t>
            </w:r>
          </w:p>
          <w:p w:rsidR="00000000" w:rsidDel="00000000" w:rsidP="00000000" w:rsidRDefault="00000000" w:rsidRPr="00000000" w14:paraId="000000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-Herramientas de programación </w:t>
            </w:r>
          </w:p>
          <w:p w:rsidR="00000000" w:rsidDel="00000000" w:rsidP="00000000" w:rsidRDefault="00000000" w:rsidRPr="00000000" w14:paraId="00000050">
            <w:pPr>
              <w:jc w:val="both"/>
              <w:rPr>
                <w:i w:val="1"/>
                <w:color w:val="548dd4"/>
                <w:sz w:val="18"/>
                <w:szCs w:val="18"/>
              </w:rPr>
            </w:pPr>
            <w:r w:rsidDel="00000000" w:rsidR="00000000" w:rsidRPr="00000000">
              <w:rPr>
                <w:i w:val="1"/>
                <w:sz w:val="18"/>
                <w:szCs w:val="18"/>
                <w:rtl w:val="0"/>
              </w:rPr>
              <w:t xml:space="preserve">-Internet</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sz w:val="18"/>
                <w:szCs w:val="18"/>
                <w:rtl w:val="0"/>
              </w:rPr>
              <w:t xml:space="preserve">8 semanas</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sz w:val="18"/>
                <w:szCs w:val="18"/>
                <w:rtl w:val="0"/>
              </w:rPr>
              <w:t xml:space="preserve">El desarrollo de la plataforma web está en las últimas etapas de desarrollo, finalizando los últimos detalles, como estaba planteado en la carta gantt.</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Construir modelos de datos</w:t>
            </w:r>
          </w:p>
        </w:tc>
        <w:tc>
          <w:tcPr/>
          <w:p w:rsidR="00000000" w:rsidDel="00000000" w:rsidP="00000000" w:rsidRDefault="00000000" w:rsidRPr="00000000" w14:paraId="00000057">
            <w:pPr>
              <w:jc w:val="center"/>
              <w:rPr>
                <w:i w:val="1"/>
                <w:sz w:val="18"/>
                <w:szCs w:val="18"/>
              </w:rPr>
            </w:pPr>
            <w:r w:rsidDel="00000000" w:rsidR="00000000" w:rsidRPr="00000000">
              <w:rPr>
                <w:i w:val="1"/>
                <w:sz w:val="18"/>
                <w:szCs w:val="18"/>
                <w:rtl w:val="0"/>
              </w:rPr>
              <w:t xml:space="preserve">Integración de base de datos</w:t>
            </w:r>
          </w:p>
        </w:tc>
        <w:tc>
          <w:tcPr/>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-Servidor de base de datos (MySQL)</w:t>
            </w:r>
          </w:p>
          <w:p w:rsidR="00000000" w:rsidDel="00000000" w:rsidP="00000000" w:rsidRDefault="00000000" w:rsidRPr="00000000" w14:paraId="00000059">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-Herramientas de desarrollo</w:t>
            </w:r>
          </w:p>
        </w:tc>
        <w:tc>
          <w:tcPr/>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4 semanas</w:t>
            </w:r>
          </w:p>
          <w:p w:rsidR="00000000" w:rsidDel="00000000" w:rsidP="00000000" w:rsidRDefault="00000000" w:rsidRPr="00000000" w14:paraId="0000005D">
            <w:pPr>
              <w:jc w:val="both"/>
              <w:rPr>
                <w:i w:val="1"/>
                <w:sz w:val="18"/>
                <w:szCs w:val="18"/>
              </w:rPr>
            </w:pP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i w:val="1"/>
                <w:sz w:val="18"/>
                <w:szCs w:val="18"/>
                <w:rtl w:val="0"/>
              </w:rPr>
              <w:t xml:space="preserve">La implementación de la base de datos se realizará una vez esté finalizado el desarrollo de la solución web.</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63">
            <w:pPr>
              <w:jc w:val="center"/>
              <w:rPr>
                <w:i w:val="1"/>
                <w:sz w:val="18"/>
                <w:szCs w:val="18"/>
              </w:rPr>
            </w:pPr>
            <w:r w:rsidDel="00000000" w:rsidR="00000000" w:rsidRPr="00000000">
              <w:rPr>
                <w:i w:val="1"/>
                <w:sz w:val="18"/>
                <w:szCs w:val="18"/>
                <w:rtl w:val="0"/>
              </w:rPr>
              <w:t xml:space="preserve">QA </w:t>
            </w:r>
          </w:p>
        </w:tc>
        <w:tc>
          <w:tcPr/>
          <w:p w:rsidR="00000000" w:rsidDel="00000000" w:rsidP="00000000" w:rsidRDefault="00000000" w:rsidRPr="00000000" w14:paraId="00000064">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-Herramientas de testing</w:t>
            </w:r>
          </w:p>
        </w:tc>
        <w:tc>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4 semanas</w:t>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sz w:val="18"/>
                <w:szCs w:val="18"/>
                <w:rtl w:val="0"/>
              </w:rPr>
              <w:t xml:space="preserve">Las pruebas de calidad serán realizadas una vez finalice el desarrollo y la implementación de la base de datos.</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C">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6D">
            <w:pPr>
              <w:jc w:val="center"/>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70">
            <w:pPr>
              <w:jc w:val="both"/>
              <w:rPr>
                <w:i w:val="1"/>
                <w:sz w:val="18"/>
                <w:szCs w:val="18"/>
              </w:rPr>
            </w:pPr>
            <w:r w:rsidDel="00000000" w:rsidR="00000000" w:rsidRPr="00000000">
              <w:rPr>
                <w:i w:val="1"/>
                <w:sz w:val="18"/>
                <w:szCs w:val="18"/>
                <w:rtl w:val="0"/>
              </w:rPr>
              <w:t xml:space="preserve">-Herramientas y monitoreo</w:t>
            </w:r>
          </w:p>
        </w:tc>
        <w:tc>
          <w:tcPr/>
          <w:p w:rsidR="00000000" w:rsidDel="00000000" w:rsidP="00000000" w:rsidRDefault="00000000" w:rsidRPr="00000000" w14:paraId="00000071">
            <w:pPr>
              <w:jc w:val="both"/>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sz w:val="18"/>
                <w:szCs w:val="18"/>
                <w:rtl w:val="0"/>
              </w:rPr>
              <w:t xml:space="preserve">Esta es la etapa final del proyecto y para llegar a esta fase es necesario realizar todas las etapas anteriores.</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Completado</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6">
            <w:pPr>
              <w:jc w:val="both"/>
              <w:rPr>
                <w:i w:val="1"/>
                <w:color w:val="548dd4"/>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p w:rsidR="00000000" w:rsidDel="00000000" w:rsidP="00000000" w:rsidRDefault="00000000" w:rsidRPr="00000000" w14:paraId="00000077">
            <w:pPr>
              <w:jc w:val="both"/>
              <w:rPr>
                <w:i w:val="1"/>
                <w:sz w:val="18"/>
                <w:szCs w:val="18"/>
              </w:rPr>
            </w:pPr>
            <w:r w:rsidDel="00000000" w:rsidR="00000000" w:rsidRPr="00000000">
              <w:rPr>
                <w:rtl w:val="0"/>
              </w:rPr>
            </w:r>
          </w:p>
        </w:tc>
        <w:tc>
          <w:tcPr/>
          <w:p w:rsidR="00000000" w:rsidDel="00000000" w:rsidP="00000000" w:rsidRDefault="00000000" w:rsidRPr="00000000" w14:paraId="00000078">
            <w:pPr>
              <w:jc w:val="center"/>
              <w:rPr>
                <w:i w:val="1"/>
                <w:sz w:val="18"/>
                <w:szCs w:val="18"/>
              </w:rPr>
            </w:pPr>
            <w:r w:rsidDel="00000000" w:rsidR="00000000" w:rsidRPr="00000000">
              <w:rPr>
                <w:i w:val="1"/>
                <w:sz w:val="18"/>
                <w:szCs w:val="18"/>
                <w:rtl w:val="0"/>
              </w:rPr>
              <w:t xml:space="preserve">Mantenimiento y actualización</w:t>
            </w:r>
          </w:p>
        </w:tc>
        <w:tc>
          <w:tcPr/>
          <w:p w:rsidR="00000000" w:rsidDel="00000000" w:rsidP="00000000" w:rsidRDefault="00000000" w:rsidRPr="00000000" w14:paraId="00000079">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-Herramientas de programación</w:t>
            </w:r>
          </w:p>
        </w:tc>
        <w:tc>
          <w:tcPr/>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Mantenimiento continuo</w:t>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i w:val="1"/>
                <w:sz w:val="18"/>
                <w:szCs w:val="18"/>
                <w:rtl w:val="0"/>
              </w:rPr>
              <w:t xml:space="preserve">Esta fase inicia una vez el proyecto esté entregado y en uso por el cliente.</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i w:val="1"/>
                <w:sz w:val="18"/>
                <w:szCs w:val="18"/>
                <w:rtl w:val="0"/>
              </w:rPr>
              <w:t xml:space="preserve">No iniciada</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bl>
    <w:p w:rsidR="00000000" w:rsidDel="00000000" w:rsidP="00000000" w:rsidRDefault="00000000" w:rsidRPr="00000000" w14:paraId="0000008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86">
            <w:pPr>
              <w:rPr>
                <w:color w:val="1f3864"/>
              </w:rPr>
            </w:pPr>
            <w:r w:rsidDel="00000000" w:rsidR="00000000" w:rsidRPr="00000000">
              <w:rPr>
                <w:color w:val="1f3864"/>
                <w:rtl w:val="0"/>
              </w:rPr>
              <w:t xml:space="preserve">Algunos de los factores que facilitaron el desarrollo de este proyecto es que los miembros del equipo tienen conocimientos prácticos relacionados al desarrollo web y se desenvolvieron de  buena manera para realizar los avances correspondientes, además de que cada uno se encargó de llevar a cabo su parte en este proyecto.</w:t>
            </w:r>
          </w:p>
          <w:p w:rsidR="00000000" w:rsidDel="00000000" w:rsidP="00000000" w:rsidRDefault="00000000" w:rsidRPr="00000000" w14:paraId="00000087">
            <w:pPr>
              <w:rPr>
                <w:rFonts w:ascii="Calibri" w:cs="Calibri" w:eastAsia="Calibri" w:hAnsi="Calibri"/>
                <w:i w:val="1"/>
                <w:color w:val="548dd4"/>
                <w:sz w:val="20"/>
                <w:szCs w:val="20"/>
              </w:rPr>
            </w:pPr>
            <w:r w:rsidDel="00000000" w:rsidR="00000000" w:rsidRPr="00000000">
              <w:rPr>
                <w:color w:val="1f3864"/>
                <w:rtl w:val="0"/>
              </w:rPr>
              <w:t xml:space="preserve">En cuanto a las que dificultaron el desarrollo es que todos los miembros del equipo tenían sus propias responsabilidades independientes del proyecto lo cual llevó a que no fuera posible efectuar todas las reuniones que se planificaron inicialmente, teniendo así una falta de comunicación. La forma en la que corregimos esto fue comunicarnos y colocar como fecha días que todos estuviéramos el tiempo necesario para dedicarle al proyecto.</w:t>
            </w:r>
            <w:r w:rsidDel="00000000" w:rsidR="00000000" w:rsidRPr="00000000">
              <w:rPr>
                <w:rtl w:val="0"/>
              </w:rPr>
            </w:r>
          </w:p>
        </w:tc>
      </w:tr>
    </w:tbl>
    <w:p w:rsidR="00000000" w:rsidDel="00000000" w:rsidP="00000000" w:rsidRDefault="00000000" w:rsidRPr="00000000" w14:paraId="0000008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8A">
            <w:pPr>
              <w:rPr>
                <w:color w:val="1f3864"/>
              </w:rPr>
            </w:pPr>
            <w:r w:rsidDel="00000000" w:rsidR="00000000" w:rsidRPr="00000000">
              <w:rPr>
                <w:color w:val="1f3864"/>
                <w:rtl w:val="0"/>
              </w:rPr>
              <w:t xml:space="preserve">El único ajuste realizado es que en un inicio teníamos planeado realizar tanto una aplicación web como una aplicación móvil, pero mientras avanzabamos el proyecto esta opción fue descartada ya que el cliente en cuestión no tenía la intención de realizar una aplicación móvil y solo quería una plataforma web.</w:t>
            </w:r>
          </w:p>
          <w:p w:rsidR="00000000" w:rsidDel="00000000" w:rsidP="00000000" w:rsidRDefault="00000000" w:rsidRPr="00000000" w14:paraId="0000008B">
            <w:pPr>
              <w:rPr>
                <w:color w:val="1f3864"/>
              </w:rPr>
            </w:pPr>
            <w:r w:rsidDel="00000000" w:rsidR="00000000" w:rsidRPr="00000000">
              <w:rPr>
                <w:color w:val="1f3864"/>
                <w:rtl w:val="0"/>
              </w:rPr>
              <w:t xml:space="preserve">Más allá de este cambio en los planes todo se mantiene igual con el desarrollo de la aplicación web ya que creemos que esta solución satisface los requerimientos del cliente por lo que no creemos que sea necesario llevar a cabo más ajustes.</w:t>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1">
            <w:pPr>
              <w:rPr>
                <w:color w:val="1f3864"/>
              </w:rPr>
            </w:pPr>
            <w:r w:rsidDel="00000000" w:rsidR="00000000" w:rsidRPr="00000000">
              <w:rPr>
                <w:color w:val="1f3864"/>
                <w:rtl w:val="0"/>
              </w:rPr>
              <w:t xml:space="preserve">El proyecto se está realizando de acuerdo a la planeación establecida en la carta gantt, por lo que realmente no tenemos retrasos o actividades atrasadas, al menos en lo que a la carta gantt se refiere.</w:t>
            </w:r>
          </w:p>
          <w:p w:rsidR="00000000" w:rsidDel="00000000" w:rsidP="00000000" w:rsidRDefault="00000000" w:rsidRPr="00000000" w14:paraId="00000092">
            <w:pPr>
              <w:rPr>
                <w:rFonts w:ascii="Calibri" w:cs="Calibri" w:eastAsia="Calibri" w:hAnsi="Calibri"/>
                <w:i w:val="1"/>
                <w:color w:val="548dd4"/>
                <w:sz w:val="20"/>
                <w:szCs w:val="20"/>
              </w:rPr>
            </w:pPr>
            <w:r w:rsidDel="00000000" w:rsidR="00000000" w:rsidRPr="00000000">
              <w:rPr>
                <w:color w:val="1f3864"/>
                <w:rtl w:val="0"/>
              </w:rPr>
              <w:t xml:space="preserve">Las tareas que no han sido iniciadas son:  las pruebas de calidad, la marcha blanca y el mantenimiento de la aplicación web. Pero esto no es considerado un retraso debido a que va de acuerdo a la carta gantt el no haber iniciado estas actividades ya que lógicamente tenemos que terminar antes con las etapas anteriores para poder iniciar las últimas tareas.</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github.com/Tizz27/2024_2_Po_03D_Capstone_Grupo_4"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jARsitrxRo+J3hYINeX0GhR4A==">CgMxLjA4AHIhMU9pMkdQWEZvN0Q1VEhaeVJTb080aUtKMTZhSjgtNVlV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