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Times New Roman" w:cs="Times New Roman" w:eastAsia="Times New Roman" w:hAnsi="Times New Roman"/>
          <w:b w:val="1"/>
          <w:i w:val="1"/>
          <w:smallCaps w:val="0"/>
          <w:strike w:val="0"/>
          <w:color w:val="000000"/>
          <w:sz w:val="120"/>
          <w:szCs w:val="1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1"/>
          <w:smallCaps w:val="0"/>
          <w:strike w:val="0"/>
          <w:color w:val="000000"/>
          <w:sz w:val="120"/>
          <w:szCs w:val="120"/>
          <w:u w:val="none"/>
          <w:shd w:fill="auto" w:val="clear"/>
          <w:vertAlign w:val="baseline"/>
        </w:rPr>
        <w:drawing>
          <wp:inline distB="114300" distT="114300" distL="114300" distR="114300">
            <wp:extent cx="2428875" cy="595586"/>
            <wp:effectExtent b="0" l="0" r="0" t="0"/>
            <wp:docPr id="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8875" cy="5955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60"/>
          <w:szCs w:val="60"/>
          <w:u w:val="none"/>
          <w:shd w:fill="auto" w:val="clear"/>
          <w:vertAlign w:val="baseline"/>
        </w:rPr>
      </w:pPr>
      <w:bookmarkStart w:colFirst="0" w:colLast="0" w:name="_heading=h.1fob9te" w:id="1"/>
      <w:bookmarkEnd w:id="1"/>
      <w:r w:rsidDel="00000000" w:rsidR="00000000" w:rsidRPr="00000000">
        <w:rPr>
          <w:b w:val="1"/>
          <w:i w:val="1"/>
          <w:sz w:val="120"/>
          <w:szCs w:val="120"/>
          <w:u w:val="single"/>
          <w:rtl w:val="0"/>
        </w:rPr>
        <w:t xml:space="preserve">Definition of Done (DoD)</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right"/>
        <w:rPr>
          <w:rFonts w:ascii="Times New Roman" w:cs="Times New Roman" w:eastAsia="Times New Roman" w:hAnsi="Times New Roman"/>
          <w:b w:val="0"/>
          <w:i w:val="0"/>
          <w:smallCaps w:val="0"/>
          <w:strike w:val="0"/>
          <w:color w:val="000000"/>
          <w:sz w:val="60"/>
          <w:szCs w:val="60"/>
          <w:u w:val="none"/>
          <w:shd w:fill="auto" w:val="clear"/>
          <w:vertAlign w:val="baseline"/>
        </w:rPr>
      </w:pPr>
      <w:bookmarkStart w:colFirst="0" w:colLast="0" w:name="_heading=h.3znysh7"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19059</wp:posOffset>
            </wp:positionH>
            <wp:positionV relativeFrom="paragraph">
              <wp:posOffset>398145</wp:posOffset>
            </wp:positionV>
            <wp:extent cx="5734050" cy="335280"/>
            <wp:effectExtent b="0" l="0" r="0" t="0"/>
            <wp:wrapTopAndBottom distB="114300" distT="114300"/>
            <wp:docPr descr="Imagen de Gordon Johnson en Pixabay " id="58" name="image2.png"/>
            <a:graphic>
              <a:graphicData uri="http://schemas.openxmlformats.org/drawingml/2006/picture">
                <pic:pic>
                  <pic:nvPicPr>
                    <pic:cNvPr descr="Imagen de Gordon Johnson en Pixabay " id="0" name="image2.png"/>
                    <pic:cNvPicPr preferRelativeResize="0"/>
                  </pic:nvPicPr>
                  <pic:blipFill>
                    <a:blip r:embed="rId8"/>
                    <a:srcRect b="44451" l="0" r="0" t="43852"/>
                    <a:stretch>
                      <a:fillRect/>
                    </a:stretch>
                  </pic:blipFill>
                  <pic:spPr>
                    <a:xfrm>
                      <a:off x="0" y="0"/>
                      <a:ext cx="5734050" cy="33528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Proyecto: Arte en Masa</w:t>
      </w:r>
    </w:p>
    <w:p w:rsidR="00000000" w:rsidDel="00000000" w:rsidP="00000000" w:rsidRDefault="00000000" w:rsidRPr="00000000" w14:paraId="0000000E">
      <w:pPr>
        <w:jc w:val="left"/>
        <w:rPr/>
      </w:pPr>
      <w:r w:rsidDel="00000000" w:rsidR="00000000" w:rsidRPr="00000000">
        <w:rPr>
          <w:rtl w:val="0"/>
        </w:rPr>
        <w:t xml:space="preserve">Fecha: 15-11-2024</w:t>
      </w:r>
    </w:p>
    <w:p w:rsidR="00000000" w:rsidDel="00000000" w:rsidP="00000000" w:rsidRDefault="00000000" w:rsidRPr="00000000" w14:paraId="0000000F">
      <w:pPr>
        <w:jc w:val="left"/>
        <w:rPr/>
      </w:pPr>
      <w:r w:rsidDel="00000000" w:rsidR="00000000" w:rsidRPr="00000000">
        <w:rPr>
          <w:rtl w:val="0"/>
        </w:rPr>
        <w:t xml:space="preserve">Versión: 1.0</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Equipo:</w:t>
      </w:r>
    </w:p>
    <w:p w:rsidR="00000000" w:rsidDel="00000000" w:rsidP="00000000" w:rsidRDefault="00000000" w:rsidRPr="00000000" w14:paraId="00000012">
      <w:pPr>
        <w:jc w:val="left"/>
        <w:rPr/>
      </w:pPr>
      <w:r w:rsidDel="00000000" w:rsidR="00000000" w:rsidRPr="00000000">
        <w:rPr>
          <w:rtl w:val="0"/>
        </w:rPr>
        <w:t xml:space="preserve">Daniel González</w:t>
      </w:r>
    </w:p>
    <w:p w:rsidR="00000000" w:rsidDel="00000000" w:rsidP="00000000" w:rsidRDefault="00000000" w:rsidRPr="00000000" w14:paraId="00000013">
      <w:pPr>
        <w:jc w:val="left"/>
        <w:rPr/>
      </w:pPr>
      <w:r w:rsidDel="00000000" w:rsidR="00000000" w:rsidRPr="00000000">
        <w:rPr>
          <w:rtl w:val="0"/>
        </w:rPr>
        <w:t xml:space="preserve">Pamela Rosas</w:t>
      </w:r>
    </w:p>
    <w:p w:rsidR="00000000" w:rsidDel="00000000" w:rsidP="00000000" w:rsidRDefault="00000000" w:rsidRPr="00000000" w14:paraId="00000014">
      <w:pPr>
        <w:jc w:val="left"/>
        <w:rPr/>
      </w:pPr>
      <w:r w:rsidDel="00000000" w:rsidR="00000000" w:rsidRPr="00000000">
        <w:rPr>
          <w:rtl w:val="0"/>
        </w:rPr>
        <w:t xml:space="preserve">Karim Silva</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b w:val="1"/>
          <w:rtl w:val="0"/>
        </w:rPr>
        <w:t xml:space="preserve">Objetivo:</w:t>
      </w:r>
      <w:r w:rsidDel="00000000" w:rsidR="00000000" w:rsidRPr="00000000">
        <w:rPr>
          <w:rtl w:val="0"/>
        </w:rPr>
        <w:t xml:space="preserve"> Asegurar que todas las funcionalidades necesarias para la plataforma estén completamente desarrolladas, verificadas y listas para producción.</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Índice</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heading=h.l12tg5vrtx9h" w:id="4"/>
      <w:bookmarkEnd w:id="4"/>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hjibtwiij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qa56l2hqe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Criterios Generales de Hecho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lwns3axaiu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Criterios Específicos por Tipo de Trabajo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fttmaddhss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Criterios de Pruebas Detallados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hsvgsg2g4h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Mantenimiento y Actualización del DoD</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zpkaj9xt0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Aprobación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037">
      <w:pPr>
        <w:pStyle w:val="Heading3"/>
        <w:keepNext w:val="0"/>
        <w:keepLines w:val="0"/>
        <w:spacing w:after="40" w:before="240" w:lineRule="auto"/>
        <w:rPr/>
      </w:pPr>
      <w:bookmarkStart w:colFirst="0" w:colLast="0" w:name="_heading=h.phjibtwiijd3" w:id="5"/>
      <w:bookmarkEnd w:id="5"/>
      <w:r w:rsidDel="00000000" w:rsidR="00000000" w:rsidRPr="00000000">
        <w:rPr>
          <w:b w:val="1"/>
          <w:color w:val="000000"/>
          <w:u w:val="single"/>
          <w:rtl w:val="0"/>
        </w:rPr>
        <w:t xml:space="preserve">1. Introducción</w:t>
      </w:r>
      <w:r w:rsidDel="00000000" w:rsidR="00000000" w:rsidRPr="00000000">
        <w:rPr>
          <w:rtl w:val="0"/>
        </w:rPr>
      </w:r>
    </w:p>
    <w:p w:rsidR="00000000" w:rsidDel="00000000" w:rsidP="00000000" w:rsidRDefault="00000000" w:rsidRPr="00000000" w14:paraId="00000038">
      <w:pPr>
        <w:spacing w:after="240" w:before="240" w:lineRule="auto"/>
        <w:ind w:left="0" w:firstLine="0"/>
        <w:jc w:val="left"/>
        <w:rPr/>
      </w:pPr>
      <w:r w:rsidDel="00000000" w:rsidR="00000000" w:rsidRPr="00000000">
        <w:rPr>
          <w:rtl w:val="0"/>
        </w:rPr>
        <w:t xml:space="preserve">Este documento establece la Definición de Hecho como una guía que garantiza que todas las tareas, historias de usuario e incrementos del producto cumplan con los estándares de calidad requeridos antes de ser considerados completos.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heading=h.7d29s843fqtu" w:id="6"/>
      <w:bookmarkEnd w:id="6"/>
      <w:r w:rsidDel="00000000" w:rsidR="00000000" w:rsidRPr="00000000">
        <w:rPr>
          <w:rtl w:val="0"/>
        </w:rPr>
      </w:r>
    </w:p>
    <w:p w:rsidR="00000000" w:rsidDel="00000000" w:rsidP="00000000" w:rsidRDefault="00000000" w:rsidRPr="00000000" w14:paraId="0000003A">
      <w:pPr>
        <w:pStyle w:val="Heading3"/>
        <w:keepNext w:val="0"/>
        <w:keepLines w:val="0"/>
        <w:spacing w:after="40" w:before="240" w:lineRule="auto"/>
        <w:rPr>
          <w:b w:val="1"/>
          <w:color w:val="000000"/>
          <w:u w:val="single"/>
        </w:rPr>
      </w:pPr>
      <w:bookmarkStart w:colFirst="0" w:colLast="0" w:name="_heading=h.pqa56l2hqel7" w:id="7"/>
      <w:bookmarkEnd w:id="7"/>
      <w:r w:rsidDel="00000000" w:rsidR="00000000" w:rsidRPr="00000000">
        <w:rPr>
          <w:b w:val="1"/>
          <w:color w:val="000000"/>
          <w:u w:val="single"/>
          <w:rtl w:val="0"/>
        </w:rPr>
        <w:t xml:space="preserve">2. Criterios Generales de Hecho</w:t>
      </w:r>
      <w:r w:rsidDel="00000000" w:rsidR="00000000" w:rsidRPr="00000000">
        <w:rPr>
          <w:rtl w:val="0"/>
        </w:rPr>
      </w:r>
    </w:p>
    <w:p w:rsidR="00000000" w:rsidDel="00000000" w:rsidP="00000000" w:rsidRDefault="00000000" w:rsidRPr="00000000" w14:paraId="0000003B">
      <w:pPr>
        <w:spacing w:after="240" w:before="240" w:lineRule="auto"/>
        <w:ind w:left="0" w:firstLine="0"/>
        <w:jc w:val="left"/>
        <w:rPr/>
      </w:pPr>
      <w:r w:rsidDel="00000000" w:rsidR="00000000" w:rsidRPr="00000000">
        <w:rPr>
          <w:rtl w:val="0"/>
        </w:rPr>
        <w:t xml:space="preserve">Los siguientes criterios aplican a todas las tareas y funcionalidades desarrolladas:</w:t>
      </w:r>
    </w:p>
    <w:p w:rsidR="00000000" w:rsidDel="00000000" w:rsidP="00000000" w:rsidRDefault="00000000" w:rsidRPr="00000000" w14:paraId="0000003C">
      <w:pPr>
        <w:numPr>
          <w:ilvl w:val="0"/>
          <w:numId w:val="10"/>
        </w:numPr>
        <w:spacing w:after="0" w:afterAutospacing="0" w:before="240" w:lineRule="auto"/>
        <w:ind w:left="720" w:hanging="360"/>
        <w:jc w:val="left"/>
        <w:rPr>
          <w:u w:val="none"/>
        </w:rPr>
      </w:pPr>
      <w:r w:rsidDel="00000000" w:rsidR="00000000" w:rsidRPr="00000000">
        <w:rPr>
          <w:rtl w:val="0"/>
        </w:rPr>
        <w:t xml:space="preserve">Requisitos cumplidos:</w:t>
      </w:r>
    </w:p>
    <w:p w:rsidR="00000000" w:rsidDel="00000000" w:rsidP="00000000" w:rsidRDefault="00000000" w:rsidRPr="00000000" w14:paraId="0000003D">
      <w:pPr>
        <w:numPr>
          <w:ilvl w:val="0"/>
          <w:numId w:val="11"/>
        </w:numPr>
        <w:spacing w:after="0" w:afterAutospacing="0" w:before="0" w:beforeAutospacing="0" w:lineRule="auto"/>
        <w:ind w:left="1440" w:hanging="360"/>
        <w:jc w:val="left"/>
      </w:pPr>
      <w:r w:rsidDel="00000000" w:rsidR="00000000" w:rsidRPr="00000000">
        <w:rPr>
          <w:rtl w:val="0"/>
        </w:rPr>
        <w:t xml:space="preserve">La funcionalidad cumple con los criterios de aceptación definidos en la historia de usuario.</w:t>
      </w:r>
    </w:p>
    <w:p w:rsidR="00000000" w:rsidDel="00000000" w:rsidP="00000000" w:rsidRDefault="00000000" w:rsidRPr="00000000" w14:paraId="0000003E">
      <w:pPr>
        <w:numPr>
          <w:ilvl w:val="0"/>
          <w:numId w:val="11"/>
        </w:numPr>
        <w:spacing w:after="0" w:afterAutospacing="0" w:before="0" w:beforeAutospacing="0" w:lineRule="auto"/>
        <w:ind w:left="1440" w:hanging="360"/>
        <w:jc w:val="left"/>
      </w:pPr>
      <w:r w:rsidDel="00000000" w:rsidR="00000000" w:rsidRPr="00000000">
        <w:rPr>
          <w:rtl w:val="0"/>
        </w:rPr>
        <w:t xml:space="preserve">Todos los requisitos funcionales y no funcionales se han implementado correctamente.</w:t>
      </w:r>
    </w:p>
    <w:p w:rsidR="00000000" w:rsidDel="00000000" w:rsidP="00000000" w:rsidRDefault="00000000" w:rsidRPr="00000000" w14:paraId="0000003F">
      <w:pPr>
        <w:numPr>
          <w:ilvl w:val="0"/>
          <w:numId w:val="10"/>
        </w:numPr>
        <w:spacing w:after="0" w:afterAutospacing="0" w:before="0" w:beforeAutospacing="0" w:lineRule="auto"/>
        <w:ind w:left="720" w:hanging="360"/>
        <w:jc w:val="left"/>
        <w:rPr>
          <w:u w:val="none"/>
        </w:rPr>
      </w:pPr>
      <w:r w:rsidDel="00000000" w:rsidR="00000000" w:rsidRPr="00000000">
        <w:rPr>
          <w:rtl w:val="0"/>
        </w:rPr>
        <w:t xml:space="preserve">Código:</w:t>
      </w:r>
    </w:p>
    <w:p w:rsidR="00000000" w:rsidDel="00000000" w:rsidP="00000000" w:rsidRDefault="00000000" w:rsidRPr="00000000" w14:paraId="00000040">
      <w:pPr>
        <w:numPr>
          <w:ilvl w:val="0"/>
          <w:numId w:val="8"/>
        </w:numPr>
        <w:spacing w:after="0" w:afterAutospacing="0" w:before="0" w:beforeAutospacing="0" w:lineRule="auto"/>
        <w:ind w:left="1440" w:hanging="360"/>
        <w:jc w:val="left"/>
      </w:pPr>
      <w:r w:rsidDel="00000000" w:rsidR="00000000" w:rsidRPr="00000000">
        <w:rPr>
          <w:rtl w:val="0"/>
        </w:rPr>
        <w:t xml:space="preserve">El código ha sido revisado y aprobado por todos los miembros del equipo</w:t>
      </w:r>
    </w:p>
    <w:p w:rsidR="00000000" w:rsidDel="00000000" w:rsidP="00000000" w:rsidRDefault="00000000" w:rsidRPr="00000000" w14:paraId="00000041">
      <w:pPr>
        <w:numPr>
          <w:ilvl w:val="0"/>
          <w:numId w:val="8"/>
        </w:numPr>
        <w:spacing w:after="0" w:afterAutospacing="0" w:before="0" w:beforeAutospacing="0" w:lineRule="auto"/>
        <w:ind w:left="1440" w:hanging="360"/>
        <w:jc w:val="left"/>
      </w:pPr>
      <w:r w:rsidDel="00000000" w:rsidR="00000000" w:rsidRPr="00000000">
        <w:rPr>
          <w:rtl w:val="0"/>
        </w:rPr>
        <w:t xml:space="preserve">Sigue los estándares de codificación definidos por el equipo.</w:t>
      </w:r>
    </w:p>
    <w:p w:rsidR="00000000" w:rsidDel="00000000" w:rsidP="00000000" w:rsidRDefault="00000000" w:rsidRPr="00000000" w14:paraId="00000042">
      <w:pPr>
        <w:numPr>
          <w:ilvl w:val="0"/>
          <w:numId w:val="8"/>
        </w:numPr>
        <w:spacing w:after="0" w:afterAutospacing="0" w:before="0" w:beforeAutospacing="0" w:lineRule="auto"/>
        <w:ind w:left="1440" w:hanging="360"/>
        <w:jc w:val="left"/>
      </w:pPr>
      <w:r w:rsidDel="00000000" w:rsidR="00000000" w:rsidRPr="00000000">
        <w:rPr>
          <w:rtl w:val="0"/>
        </w:rPr>
        <w:t xml:space="preserve">No contiene errores críticos ni advertencias.</w:t>
      </w:r>
    </w:p>
    <w:p w:rsidR="00000000" w:rsidDel="00000000" w:rsidP="00000000" w:rsidRDefault="00000000" w:rsidRPr="00000000" w14:paraId="00000043">
      <w:pPr>
        <w:numPr>
          <w:ilvl w:val="0"/>
          <w:numId w:val="10"/>
        </w:numPr>
        <w:spacing w:after="0" w:afterAutospacing="0" w:before="0" w:beforeAutospacing="0" w:lineRule="auto"/>
        <w:ind w:left="720" w:hanging="360"/>
        <w:jc w:val="left"/>
        <w:rPr>
          <w:u w:val="none"/>
        </w:rPr>
      </w:pPr>
      <w:r w:rsidDel="00000000" w:rsidR="00000000" w:rsidRPr="00000000">
        <w:rPr>
          <w:rtl w:val="0"/>
        </w:rPr>
        <w:t xml:space="preserve">Pruebas realizadas:</w:t>
      </w:r>
    </w:p>
    <w:p w:rsidR="00000000" w:rsidDel="00000000" w:rsidP="00000000" w:rsidRDefault="00000000" w:rsidRPr="00000000" w14:paraId="00000044">
      <w:pPr>
        <w:numPr>
          <w:ilvl w:val="0"/>
          <w:numId w:val="12"/>
        </w:numPr>
        <w:spacing w:after="0" w:afterAutospacing="0" w:before="0" w:beforeAutospacing="0" w:lineRule="auto"/>
        <w:ind w:left="1440" w:hanging="360"/>
        <w:jc w:val="left"/>
      </w:pPr>
      <w:r w:rsidDel="00000000" w:rsidR="00000000" w:rsidRPr="00000000">
        <w:rPr>
          <w:rtl w:val="0"/>
        </w:rPr>
        <w:t xml:space="preserve">Pruebas funcionales: La funcionalidad cumple con los requisitos y criterios definidos.</w:t>
      </w:r>
    </w:p>
    <w:p w:rsidR="00000000" w:rsidDel="00000000" w:rsidP="00000000" w:rsidRDefault="00000000" w:rsidRPr="00000000" w14:paraId="00000045">
      <w:pPr>
        <w:numPr>
          <w:ilvl w:val="0"/>
          <w:numId w:val="12"/>
        </w:numPr>
        <w:spacing w:after="0" w:afterAutospacing="0" w:before="0" w:beforeAutospacing="0" w:lineRule="auto"/>
        <w:ind w:left="1440" w:hanging="360"/>
        <w:jc w:val="left"/>
      </w:pPr>
      <w:r w:rsidDel="00000000" w:rsidR="00000000" w:rsidRPr="00000000">
        <w:rPr>
          <w:rtl w:val="0"/>
        </w:rPr>
        <w:t xml:space="preserve">Pruebas de integración: La interacción entre módulos y componentes se ha validado exitosamente.</w:t>
      </w:r>
    </w:p>
    <w:p w:rsidR="00000000" w:rsidDel="00000000" w:rsidP="00000000" w:rsidRDefault="00000000" w:rsidRPr="00000000" w14:paraId="00000046">
      <w:pPr>
        <w:numPr>
          <w:ilvl w:val="0"/>
          <w:numId w:val="12"/>
        </w:numPr>
        <w:spacing w:after="0" w:afterAutospacing="0" w:before="0" w:beforeAutospacing="0" w:lineRule="auto"/>
        <w:ind w:left="1440" w:hanging="360"/>
        <w:jc w:val="left"/>
      </w:pPr>
      <w:r w:rsidDel="00000000" w:rsidR="00000000" w:rsidRPr="00000000">
        <w:rPr>
          <w:rtl w:val="0"/>
        </w:rPr>
        <w:t xml:space="preserve">Pruebas de interfaz de usuario: La interfaz es clara, intuitiva y funcional en los escenarios probados.</w:t>
      </w:r>
    </w:p>
    <w:p w:rsidR="00000000" w:rsidDel="00000000" w:rsidP="00000000" w:rsidRDefault="00000000" w:rsidRPr="00000000" w14:paraId="00000047">
      <w:pPr>
        <w:numPr>
          <w:ilvl w:val="0"/>
          <w:numId w:val="12"/>
        </w:numPr>
        <w:spacing w:after="0" w:afterAutospacing="0" w:before="0" w:beforeAutospacing="0" w:lineRule="auto"/>
        <w:ind w:left="1440" w:hanging="360"/>
        <w:jc w:val="left"/>
      </w:pPr>
      <w:r w:rsidDel="00000000" w:rsidR="00000000" w:rsidRPr="00000000">
        <w:rPr>
          <w:rtl w:val="0"/>
        </w:rPr>
        <w:t xml:space="preserve">Pruebas de usabilidad: La experiencia del usuario cumple con las expectativas y no genera confusión.</w:t>
      </w:r>
    </w:p>
    <w:p w:rsidR="00000000" w:rsidDel="00000000" w:rsidP="00000000" w:rsidRDefault="00000000" w:rsidRPr="00000000" w14:paraId="00000048">
      <w:pPr>
        <w:numPr>
          <w:ilvl w:val="0"/>
          <w:numId w:val="12"/>
        </w:numPr>
        <w:spacing w:after="0" w:afterAutospacing="0" w:before="0" w:beforeAutospacing="0" w:lineRule="auto"/>
        <w:ind w:left="1440" w:hanging="360"/>
        <w:jc w:val="left"/>
      </w:pPr>
      <w:r w:rsidDel="00000000" w:rsidR="00000000" w:rsidRPr="00000000">
        <w:rPr>
          <w:rtl w:val="0"/>
        </w:rPr>
        <w:t xml:space="preserve">Pruebas de rendimiento: Los tiempos de respuesta y carga cumplen con los estándares acordados.</w:t>
      </w:r>
    </w:p>
    <w:p w:rsidR="00000000" w:rsidDel="00000000" w:rsidP="00000000" w:rsidRDefault="00000000" w:rsidRPr="00000000" w14:paraId="00000049">
      <w:pPr>
        <w:numPr>
          <w:ilvl w:val="0"/>
          <w:numId w:val="12"/>
        </w:numPr>
        <w:spacing w:after="0" w:afterAutospacing="0" w:before="0" w:beforeAutospacing="0" w:lineRule="auto"/>
        <w:ind w:left="1440" w:hanging="360"/>
        <w:jc w:val="left"/>
      </w:pPr>
      <w:r w:rsidDel="00000000" w:rsidR="00000000" w:rsidRPr="00000000">
        <w:rPr>
          <w:rtl w:val="0"/>
        </w:rPr>
        <w:t xml:space="preserve">Pruebas de compatibilidad: El sistema funciona correctamente en los navegadores y dispositivos definidos en los requisitos del proyecto.</w:t>
      </w:r>
    </w:p>
    <w:p w:rsidR="00000000" w:rsidDel="00000000" w:rsidP="00000000" w:rsidRDefault="00000000" w:rsidRPr="00000000" w14:paraId="0000004A">
      <w:pPr>
        <w:numPr>
          <w:ilvl w:val="0"/>
          <w:numId w:val="10"/>
        </w:numPr>
        <w:spacing w:after="0" w:afterAutospacing="0" w:before="0" w:beforeAutospacing="0" w:lineRule="auto"/>
        <w:ind w:left="720" w:hanging="360"/>
        <w:jc w:val="left"/>
        <w:rPr>
          <w:u w:val="none"/>
        </w:rPr>
      </w:pPr>
      <w:r w:rsidDel="00000000" w:rsidR="00000000" w:rsidRPr="00000000">
        <w:rPr>
          <w:rtl w:val="0"/>
        </w:rPr>
        <w:t xml:space="preserve">Documentación:</w:t>
      </w:r>
    </w:p>
    <w:p w:rsidR="00000000" w:rsidDel="00000000" w:rsidP="00000000" w:rsidRDefault="00000000" w:rsidRPr="00000000" w14:paraId="0000004B">
      <w:pPr>
        <w:numPr>
          <w:ilvl w:val="0"/>
          <w:numId w:val="6"/>
        </w:numPr>
        <w:spacing w:after="0" w:afterAutospacing="0" w:before="0" w:beforeAutospacing="0" w:lineRule="auto"/>
        <w:ind w:left="1440" w:hanging="360"/>
        <w:jc w:val="left"/>
        <w:rPr>
          <w:u w:val="none"/>
        </w:rPr>
      </w:pPr>
      <w:r w:rsidDel="00000000" w:rsidR="00000000" w:rsidRPr="00000000">
        <w:rPr>
          <w:rtl w:val="0"/>
        </w:rPr>
        <w:t xml:space="preserve">La documentación técnica está actualizada como el product backlog.</w:t>
      </w:r>
    </w:p>
    <w:p w:rsidR="00000000" w:rsidDel="00000000" w:rsidP="00000000" w:rsidRDefault="00000000" w:rsidRPr="00000000" w14:paraId="0000004C">
      <w:pPr>
        <w:numPr>
          <w:ilvl w:val="0"/>
          <w:numId w:val="10"/>
        </w:numPr>
        <w:spacing w:after="0" w:afterAutospacing="0" w:before="0" w:beforeAutospacing="0" w:lineRule="auto"/>
        <w:ind w:left="720" w:hanging="360"/>
        <w:jc w:val="left"/>
        <w:rPr>
          <w:u w:val="none"/>
        </w:rPr>
      </w:pPr>
      <w:r w:rsidDel="00000000" w:rsidR="00000000" w:rsidRPr="00000000">
        <w:rPr>
          <w:rtl w:val="0"/>
        </w:rPr>
        <w:t xml:space="preserve">Despliegue:</w:t>
      </w:r>
    </w:p>
    <w:p w:rsidR="00000000" w:rsidDel="00000000" w:rsidP="00000000" w:rsidRDefault="00000000" w:rsidRPr="00000000" w14:paraId="0000004D">
      <w:pPr>
        <w:numPr>
          <w:ilvl w:val="0"/>
          <w:numId w:val="2"/>
        </w:numPr>
        <w:spacing w:after="0" w:afterAutospacing="0" w:before="0" w:beforeAutospacing="0" w:lineRule="auto"/>
        <w:ind w:left="1440" w:hanging="360"/>
        <w:jc w:val="left"/>
        <w:rPr>
          <w:u w:val="none"/>
        </w:rPr>
      </w:pPr>
      <w:r w:rsidDel="00000000" w:rsidR="00000000" w:rsidRPr="00000000">
        <w:rPr>
          <w:rtl w:val="0"/>
        </w:rPr>
        <w:t xml:space="preserve">La funcionalidad ha sido integrada exitosamente en el entorno de desarrollo y probada</w:t>
      </w:r>
    </w:p>
    <w:p w:rsidR="00000000" w:rsidDel="00000000" w:rsidP="00000000" w:rsidRDefault="00000000" w:rsidRPr="00000000" w14:paraId="0000004E">
      <w:pPr>
        <w:numPr>
          <w:ilvl w:val="0"/>
          <w:numId w:val="10"/>
        </w:numPr>
        <w:spacing w:after="0" w:afterAutospacing="0" w:before="0" w:beforeAutospacing="0" w:lineRule="auto"/>
        <w:ind w:left="720" w:hanging="360"/>
        <w:jc w:val="left"/>
        <w:rPr>
          <w:u w:val="none"/>
        </w:rPr>
      </w:pPr>
      <w:r w:rsidDel="00000000" w:rsidR="00000000" w:rsidRPr="00000000">
        <w:rPr>
          <w:rtl w:val="0"/>
        </w:rPr>
        <w:t xml:space="preserve">Validación:</w:t>
      </w:r>
    </w:p>
    <w:p w:rsidR="00000000" w:rsidDel="00000000" w:rsidP="00000000" w:rsidRDefault="00000000" w:rsidRPr="00000000" w14:paraId="0000004F">
      <w:pPr>
        <w:numPr>
          <w:ilvl w:val="0"/>
          <w:numId w:val="9"/>
        </w:numPr>
        <w:spacing w:after="240" w:before="0" w:beforeAutospacing="0" w:lineRule="auto"/>
        <w:ind w:left="1440" w:hanging="360"/>
        <w:jc w:val="left"/>
        <w:rPr>
          <w:u w:val="none"/>
        </w:rPr>
      </w:pPr>
      <w:r w:rsidDel="00000000" w:rsidR="00000000" w:rsidRPr="00000000">
        <w:rPr>
          <w:rtl w:val="0"/>
        </w:rPr>
        <w:t xml:space="preserve">El Product Owner ha revisado y aprobado la funcionalidad.</w:t>
      </w:r>
    </w:p>
    <w:p w:rsidR="00000000" w:rsidDel="00000000" w:rsidP="00000000" w:rsidRDefault="00000000" w:rsidRPr="00000000" w14:paraId="00000050">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51">
      <w:pPr>
        <w:pStyle w:val="Heading3"/>
        <w:keepNext w:val="0"/>
        <w:keepLines w:val="0"/>
        <w:spacing w:after="40" w:before="240" w:lineRule="auto"/>
        <w:rPr>
          <w:b w:val="1"/>
          <w:color w:val="000000"/>
          <w:u w:val="single"/>
        </w:rPr>
      </w:pPr>
      <w:bookmarkStart w:colFirst="0" w:colLast="0" w:name="_heading=h.alwns3axaiu5" w:id="8"/>
      <w:bookmarkEnd w:id="8"/>
      <w:r w:rsidDel="00000000" w:rsidR="00000000" w:rsidRPr="00000000">
        <w:rPr>
          <w:b w:val="1"/>
          <w:color w:val="000000"/>
          <w:u w:val="single"/>
          <w:rtl w:val="0"/>
        </w:rPr>
        <w:t xml:space="preserve">3. Criterios Específicos por Tipo de Trabajo</w:t>
      </w:r>
      <w:r w:rsidDel="00000000" w:rsidR="00000000" w:rsidRPr="00000000">
        <w:rPr>
          <w:rtl w:val="0"/>
        </w:rPr>
      </w:r>
    </w:p>
    <w:p w:rsidR="00000000" w:rsidDel="00000000" w:rsidP="00000000" w:rsidRDefault="00000000" w:rsidRPr="00000000" w14:paraId="00000052">
      <w:pPr>
        <w:spacing w:after="240" w:before="240" w:lineRule="auto"/>
        <w:jc w:val="left"/>
        <w:rPr/>
      </w:pPr>
      <w:r w:rsidDel="00000000" w:rsidR="00000000" w:rsidRPr="00000000">
        <w:rPr>
          <w:rtl w:val="0"/>
        </w:rPr>
        <w:t xml:space="preserve">Historias de Usuario:</w:t>
      </w:r>
    </w:p>
    <w:p w:rsidR="00000000" w:rsidDel="00000000" w:rsidP="00000000" w:rsidRDefault="00000000" w:rsidRPr="00000000" w14:paraId="00000053">
      <w:pPr>
        <w:numPr>
          <w:ilvl w:val="0"/>
          <w:numId w:val="4"/>
        </w:numPr>
        <w:spacing w:after="0" w:afterAutospacing="0" w:before="240" w:lineRule="auto"/>
        <w:ind w:left="720" w:hanging="360"/>
        <w:jc w:val="left"/>
        <w:rPr>
          <w:u w:val="none"/>
        </w:rPr>
      </w:pPr>
      <w:r w:rsidDel="00000000" w:rsidR="00000000" w:rsidRPr="00000000">
        <w:rPr>
          <w:rtl w:val="0"/>
        </w:rPr>
        <w:t xml:space="preserve">Cumplen con los criterios de aceptación definidos.</w:t>
      </w:r>
    </w:p>
    <w:p w:rsidR="00000000" w:rsidDel="00000000" w:rsidP="00000000" w:rsidRDefault="00000000" w:rsidRPr="00000000" w14:paraId="00000054">
      <w:pPr>
        <w:numPr>
          <w:ilvl w:val="0"/>
          <w:numId w:val="4"/>
        </w:numPr>
        <w:spacing w:after="240" w:before="0" w:beforeAutospacing="0" w:lineRule="auto"/>
        <w:ind w:left="720" w:hanging="360"/>
        <w:jc w:val="left"/>
        <w:rPr>
          <w:u w:val="none"/>
        </w:rPr>
      </w:pPr>
      <w:r w:rsidDel="00000000" w:rsidR="00000000" w:rsidRPr="00000000">
        <w:rPr>
          <w:rtl w:val="0"/>
        </w:rPr>
        <w:t xml:space="preserve">Están completamente funcionales, verificadas y validadas mediante pruebas funcionales</w:t>
      </w:r>
    </w:p>
    <w:p w:rsidR="00000000" w:rsidDel="00000000" w:rsidP="00000000" w:rsidRDefault="00000000" w:rsidRPr="00000000" w14:paraId="00000055">
      <w:pPr>
        <w:spacing w:after="240" w:before="240" w:lineRule="auto"/>
        <w:ind w:left="0" w:firstLine="0"/>
        <w:jc w:val="left"/>
        <w:rPr/>
      </w:pPr>
      <w:r w:rsidDel="00000000" w:rsidR="00000000" w:rsidRPr="00000000">
        <w:rPr>
          <w:rtl w:val="0"/>
        </w:rPr>
        <w:t xml:space="preserve">Correcciones de Bugs:</w:t>
      </w:r>
    </w:p>
    <w:p w:rsidR="00000000" w:rsidDel="00000000" w:rsidP="00000000" w:rsidRDefault="00000000" w:rsidRPr="00000000" w14:paraId="00000056">
      <w:pPr>
        <w:numPr>
          <w:ilvl w:val="0"/>
          <w:numId w:val="7"/>
        </w:numPr>
        <w:spacing w:after="0" w:afterAutospacing="0" w:before="240" w:lineRule="auto"/>
        <w:ind w:left="720" w:hanging="360"/>
        <w:jc w:val="left"/>
        <w:rPr>
          <w:u w:val="none"/>
        </w:rPr>
      </w:pPr>
      <w:r w:rsidDel="00000000" w:rsidR="00000000" w:rsidRPr="00000000">
        <w:rPr>
          <w:rtl w:val="0"/>
        </w:rPr>
        <w:t xml:space="preserve">No se introdujeron nuevos errores relacionados.</w:t>
      </w:r>
    </w:p>
    <w:p w:rsidR="00000000" w:rsidDel="00000000" w:rsidP="00000000" w:rsidRDefault="00000000" w:rsidRPr="00000000" w14:paraId="00000057">
      <w:pPr>
        <w:numPr>
          <w:ilvl w:val="0"/>
          <w:numId w:val="7"/>
        </w:numPr>
        <w:spacing w:after="240" w:before="0" w:beforeAutospacing="0" w:lineRule="auto"/>
        <w:ind w:left="720" w:hanging="360"/>
        <w:jc w:val="left"/>
        <w:rPr>
          <w:u w:val="none"/>
        </w:rPr>
      </w:pPr>
      <w:r w:rsidDel="00000000" w:rsidR="00000000" w:rsidRPr="00000000">
        <w:rPr>
          <w:rtl w:val="0"/>
        </w:rPr>
        <w:t xml:space="preserve">Los tiempos de carga está dentro de los estándares esperados.</w:t>
      </w:r>
    </w:p>
    <w:p w:rsidR="00000000" w:rsidDel="00000000" w:rsidP="00000000" w:rsidRDefault="00000000" w:rsidRPr="00000000" w14:paraId="00000058">
      <w:pPr>
        <w:spacing w:after="240" w:before="240" w:lineRule="auto"/>
        <w:ind w:left="0" w:firstLine="0"/>
        <w:jc w:val="left"/>
        <w:rPr/>
      </w:pPr>
      <w:r w:rsidDel="00000000" w:rsidR="00000000" w:rsidRPr="00000000">
        <w:rPr>
          <w:rtl w:val="0"/>
        </w:rPr>
        <w:t xml:space="preserve">Optimización:</w:t>
      </w:r>
    </w:p>
    <w:p w:rsidR="00000000" w:rsidDel="00000000" w:rsidP="00000000" w:rsidRDefault="00000000" w:rsidRPr="00000000" w14:paraId="00000059">
      <w:pPr>
        <w:numPr>
          <w:ilvl w:val="0"/>
          <w:numId w:val="5"/>
        </w:numPr>
        <w:spacing w:after="240" w:before="240" w:lineRule="auto"/>
        <w:ind w:left="720" w:hanging="360"/>
        <w:jc w:val="left"/>
        <w:rPr>
          <w:u w:val="none"/>
        </w:rPr>
      </w:pPr>
      <w:r w:rsidDel="00000000" w:rsidR="00000000" w:rsidRPr="00000000">
        <w:rPr>
          <w:rtl w:val="0"/>
        </w:rPr>
        <w:t xml:space="preserve">No se han afectado negativamente otras funcionalidades.</w:t>
      </w:r>
    </w:p>
    <w:p w:rsidR="00000000" w:rsidDel="00000000" w:rsidP="00000000" w:rsidRDefault="00000000" w:rsidRPr="00000000" w14:paraId="0000005A">
      <w:pPr>
        <w:spacing w:after="240" w:before="240" w:lineRule="auto"/>
        <w:ind w:left="0" w:firstLine="0"/>
        <w:jc w:val="left"/>
        <w:rPr/>
      </w:pPr>
      <w:r w:rsidDel="00000000" w:rsidR="00000000" w:rsidRPr="00000000">
        <w:rPr>
          <w:rtl w:val="0"/>
        </w:rPr>
        <w:t xml:space="preserve">Diseño e Interfaz de Usuario (UI):</w:t>
      </w:r>
    </w:p>
    <w:p w:rsidR="00000000" w:rsidDel="00000000" w:rsidP="00000000" w:rsidRDefault="00000000" w:rsidRPr="00000000" w14:paraId="0000005B">
      <w:pPr>
        <w:numPr>
          <w:ilvl w:val="0"/>
          <w:numId w:val="3"/>
        </w:numPr>
        <w:spacing w:after="0" w:afterAutospacing="0" w:before="240" w:lineRule="auto"/>
        <w:ind w:left="720" w:hanging="360"/>
        <w:jc w:val="left"/>
      </w:pPr>
      <w:r w:rsidDel="00000000" w:rsidR="00000000" w:rsidRPr="00000000">
        <w:rPr>
          <w:rtl w:val="0"/>
        </w:rPr>
        <w:t xml:space="preserve">La interfaz cumple con las guías de diseño acordadas.</w:t>
      </w:r>
    </w:p>
    <w:p w:rsidR="00000000" w:rsidDel="00000000" w:rsidP="00000000" w:rsidRDefault="00000000" w:rsidRPr="00000000" w14:paraId="0000005C">
      <w:pPr>
        <w:numPr>
          <w:ilvl w:val="0"/>
          <w:numId w:val="3"/>
        </w:numPr>
        <w:spacing w:after="240" w:before="0" w:beforeAutospacing="0" w:lineRule="auto"/>
        <w:ind w:left="720" w:hanging="360"/>
        <w:jc w:val="left"/>
      </w:pPr>
      <w:r w:rsidDel="00000000" w:rsidR="00000000" w:rsidRPr="00000000">
        <w:rPr>
          <w:rtl w:val="0"/>
        </w:rPr>
        <w:t xml:space="preserve">Es compatible con los navegadores esperados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05E">
      <w:pPr>
        <w:pStyle w:val="Heading3"/>
        <w:keepNext w:val="0"/>
        <w:keepLines w:val="0"/>
        <w:spacing w:after="40" w:before="240" w:lineRule="auto"/>
        <w:rPr>
          <w:b w:val="1"/>
          <w:color w:val="000000"/>
          <w:u w:val="single"/>
        </w:rPr>
      </w:pPr>
      <w:bookmarkStart w:colFirst="0" w:colLast="0" w:name="_heading=h.fttmaddhsspk" w:id="9"/>
      <w:bookmarkEnd w:id="9"/>
      <w:r w:rsidDel="00000000" w:rsidR="00000000" w:rsidRPr="00000000">
        <w:rPr>
          <w:b w:val="1"/>
          <w:color w:val="000000"/>
          <w:u w:val="single"/>
          <w:rtl w:val="0"/>
        </w:rPr>
        <w:t xml:space="preserve">4. Criterios de Pruebas Detallados</w:t>
      </w:r>
      <w:r w:rsidDel="00000000" w:rsidR="00000000" w:rsidRPr="00000000">
        <w:rPr>
          <w:rtl w:val="0"/>
        </w:rPr>
      </w:r>
    </w:p>
    <w:p w:rsidR="00000000" w:rsidDel="00000000" w:rsidP="00000000" w:rsidRDefault="00000000" w:rsidRPr="00000000" w14:paraId="0000005F">
      <w:pPr>
        <w:spacing w:after="240" w:before="240" w:lineRule="auto"/>
        <w:jc w:val="left"/>
        <w:rPr/>
      </w:pPr>
      <w:r w:rsidDel="00000000" w:rsidR="00000000" w:rsidRPr="00000000">
        <w:rPr>
          <w:rtl w:val="0"/>
        </w:rPr>
        <w:t xml:space="preserve">Cada funcionalidad debe pasar exitosamente los siguientes tipos de pruebas dependiendo de qué tan necesario sea para cada funcionalidad específica, según el plan de pruebas del proyecto los tipos de prueba serán:</w:t>
      </w:r>
    </w:p>
    <w:p w:rsidR="00000000" w:rsidDel="00000000" w:rsidP="00000000" w:rsidRDefault="00000000" w:rsidRPr="00000000" w14:paraId="00000060">
      <w:pPr>
        <w:numPr>
          <w:ilvl w:val="0"/>
          <w:numId w:val="1"/>
        </w:numPr>
        <w:spacing w:after="0" w:afterAutospacing="0" w:before="240" w:lineRule="auto"/>
        <w:ind w:left="720" w:hanging="360"/>
        <w:jc w:val="left"/>
        <w:rPr>
          <w:u w:val="none"/>
        </w:rPr>
      </w:pPr>
      <w:r w:rsidDel="00000000" w:rsidR="00000000" w:rsidRPr="00000000">
        <w:rPr>
          <w:rtl w:val="0"/>
        </w:rPr>
        <w:t xml:space="preserve">Pruebas funcionales: Verificación de que las funcionalidades cumplen con los requisitos establecidos.</w:t>
      </w:r>
    </w:p>
    <w:p w:rsidR="00000000" w:rsidDel="00000000" w:rsidP="00000000" w:rsidRDefault="00000000" w:rsidRPr="00000000" w14:paraId="00000061">
      <w:pPr>
        <w:numPr>
          <w:ilvl w:val="0"/>
          <w:numId w:val="1"/>
        </w:numPr>
        <w:spacing w:after="0" w:afterAutospacing="0" w:before="0" w:beforeAutospacing="0" w:lineRule="auto"/>
        <w:ind w:left="720" w:hanging="360"/>
        <w:jc w:val="left"/>
      </w:pPr>
      <w:r w:rsidDel="00000000" w:rsidR="00000000" w:rsidRPr="00000000">
        <w:rPr>
          <w:rtl w:val="0"/>
        </w:rPr>
        <w:t xml:space="preserve">Pruebas de integración: Validación de que los componentes interactúan correctamente entre sí.</w:t>
      </w:r>
    </w:p>
    <w:p w:rsidR="00000000" w:rsidDel="00000000" w:rsidP="00000000" w:rsidRDefault="00000000" w:rsidRPr="00000000" w14:paraId="00000062">
      <w:pPr>
        <w:numPr>
          <w:ilvl w:val="0"/>
          <w:numId w:val="1"/>
        </w:numPr>
        <w:spacing w:after="0" w:afterAutospacing="0" w:before="0" w:beforeAutospacing="0" w:lineRule="auto"/>
        <w:ind w:left="720" w:hanging="360"/>
        <w:jc w:val="left"/>
      </w:pPr>
      <w:r w:rsidDel="00000000" w:rsidR="00000000" w:rsidRPr="00000000">
        <w:rPr>
          <w:rtl w:val="0"/>
        </w:rPr>
        <w:t xml:space="preserve">Pruebas de interfaz de usuario: Asegurar que la interfaz sea clara, navegable y visualmente coherente.</w:t>
      </w:r>
    </w:p>
    <w:p w:rsidR="00000000" w:rsidDel="00000000" w:rsidP="00000000" w:rsidRDefault="00000000" w:rsidRPr="00000000" w14:paraId="00000063">
      <w:pPr>
        <w:numPr>
          <w:ilvl w:val="0"/>
          <w:numId w:val="1"/>
        </w:numPr>
        <w:spacing w:after="0" w:afterAutospacing="0" w:before="0" w:beforeAutospacing="0" w:lineRule="auto"/>
        <w:ind w:left="720" w:hanging="360"/>
        <w:jc w:val="left"/>
      </w:pPr>
      <w:r w:rsidDel="00000000" w:rsidR="00000000" w:rsidRPr="00000000">
        <w:rPr>
          <w:rtl w:val="0"/>
        </w:rPr>
        <w:t xml:space="preserve">Pruebas de usabilidad: Confirmar que la experiencia del usuario es intuitiva y sin barreras.</w:t>
      </w:r>
    </w:p>
    <w:p w:rsidR="00000000" w:rsidDel="00000000" w:rsidP="00000000" w:rsidRDefault="00000000" w:rsidRPr="00000000" w14:paraId="00000064">
      <w:pPr>
        <w:numPr>
          <w:ilvl w:val="0"/>
          <w:numId w:val="1"/>
        </w:numPr>
        <w:spacing w:after="0" w:afterAutospacing="0" w:before="0" w:beforeAutospacing="0" w:lineRule="auto"/>
        <w:ind w:left="720" w:hanging="360"/>
        <w:jc w:val="left"/>
      </w:pPr>
      <w:r w:rsidDel="00000000" w:rsidR="00000000" w:rsidRPr="00000000">
        <w:rPr>
          <w:rtl w:val="0"/>
        </w:rPr>
        <w:t xml:space="preserve">Pruebas de rendimiento: Verificar que los tiempos de carga y procesamiento cumplen con los estándares acordados.</w:t>
      </w:r>
    </w:p>
    <w:p w:rsidR="00000000" w:rsidDel="00000000" w:rsidP="00000000" w:rsidRDefault="00000000" w:rsidRPr="00000000" w14:paraId="00000065">
      <w:pPr>
        <w:numPr>
          <w:ilvl w:val="0"/>
          <w:numId w:val="1"/>
        </w:numPr>
        <w:spacing w:after="240" w:before="0" w:beforeAutospacing="0" w:lineRule="auto"/>
        <w:ind w:left="720" w:hanging="360"/>
        <w:jc w:val="left"/>
      </w:pPr>
      <w:r w:rsidDel="00000000" w:rsidR="00000000" w:rsidRPr="00000000">
        <w:rPr>
          <w:rtl w:val="0"/>
        </w:rPr>
        <w:t xml:space="preserve">Pruebas de compatibilidad: Garantizar que el sistema sea funcional en los dispositivos y navegadores acordados.</w:t>
      </w:r>
    </w:p>
    <w:p w:rsidR="00000000" w:rsidDel="00000000" w:rsidP="00000000" w:rsidRDefault="00000000" w:rsidRPr="00000000" w14:paraId="0000006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67">
      <w:pPr>
        <w:pStyle w:val="Heading3"/>
        <w:keepNext w:val="0"/>
        <w:keepLines w:val="0"/>
        <w:spacing w:after="40" w:before="240" w:lineRule="auto"/>
        <w:rPr>
          <w:b w:val="1"/>
          <w:color w:val="000000"/>
          <w:u w:val="single"/>
        </w:rPr>
      </w:pPr>
      <w:bookmarkStart w:colFirst="0" w:colLast="0" w:name="_heading=h.hsvgsg2g4hu0" w:id="10"/>
      <w:bookmarkEnd w:id="10"/>
      <w:r w:rsidDel="00000000" w:rsidR="00000000" w:rsidRPr="00000000">
        <w:rPr>
          <w:b w:val="1"/>
          <w:color w:val="000000"/>
          <w:u w:val="single"/>
          <w:rtl w:val="0"/>
        </w:rPr>
        <w:t xml:space="preserve">5- Mantenimiento y Actualización del DoD</w:t>
      </w:r>
    </w:p>
    <w:p w:rsidR="00000000" w:rsidDel="00000000" w:rsidP="00000000" w:rsidRDefault="00000000" w:rsidRPr="00000000" w14:paraId="00000068">
      <w:pPr>
        <w:spacing w:after="240" w:before="240" w:lineRule="auto"/>
        <w:ind w:left="0" w:firstLine="0"/>
        <w:jc w:val="left"/>
        <w:rPr/>
      </w:pPr>
      <w:r w:rsidDel="00000000" w:rsidR="00000000" w:rsidRPr="00000000">
        <w:rPr>
          <w:rtl w:val="0"/>
        </w:rPr>
        <w:t xml:space="preserve">Este documento será revisado y actualizado periódicamente durante el desarrollo del proyecto para garantizar que sigue alineado con las necesidades del proyecto y del equipo.</w:t>
      </w:r>
      <w:r w:rsidDel="00000000" w:rsidR="00000000" w:rsidRPr="00000000">
        <w:rPr>
          <w:rtl w:val="0"/>
        </w:rPr>
      </w:r>
    </w:p>
    <w:p w:rsidR="00000000" w:rsidDel="00000000" w:rsidP="00000000" w:rsidRDefault="00000000" w:rsidRPr="00000000" w14:paraId="00000069">
      <w:pPr>
        <w:pStyle w:val="Heading3"/>
        <w:keepNext w:val="0"/>
        <w:keepLines w:val="0"/>
        <w:spacing w:after="40" w:before="240" w:lineRule="auto"/>
        <w:rPr>
          <w:b w:val="1"/>
          <w:color w:val="000000"/>
          <w:u w:val="single"/>
        </w:rPr>
      </w:pPr>
      <w:bookmarkStart w:colFirst="0" w:colLast="0" w:name="_heading=h.kgof5lvdo0ih" w:id="11"/>
      <w:bookmarkEnd w:id="11"/>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keepNext w:val="0"/>
        <w:keepLines w:val="0"/>
        <w:spacing w:after="40" w:before="240" w:lineRule="auto"/>
        <w:rPr>
          <w:b w:val="1"/>
          <w:color w:val="000000"/>
          <w:u w:val="single"/>
        </w:rPr>
      </w:pPr>
      <w:bookmarkStart w:colFirst="0" w:colLast="0" w:name="_heading=h.2zpkaj9xt0w8" w:id="12"/>
      <w:bookmarkEnd w:id="12"/>
      <w:r w:rsidDel="00000000" w:rsidR="00000000" w:rsidRPr="00000000">
        <w:rPr>
          <w:b w:val="1"/>
          <w:color w:val="000000"/>
          <w:u w:val="single"/>
          <w:rtl w:val="0"/>
        </w:rPr>
        <w:t xml:space="preserve">6- Aprobación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pPr>
      <w:r w:rsidDel="00000000" w:rsidR="00000000" w:rsidRPr="00000000">
        <w:rPr>
          <w:rtl w:val="0"/>
        </w:rPr>
      </w:r>
    </w:p>
    <w:sdt>
      <w:sdtPr>
        <w:lock w:val="contentLocked"/>
        <w:tag w:val="goog_rdk_0"/>
      </w:sdtPr>
      <w:sdtContent>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pPr>
                <w:r w:rsidDel="00000000" w:rsidR="00000000" w:rsidRPr="00000000">
                  <w:rPr>
                    <w:rtl w:val="0"/>
                  </w:rPr>
                  <w:t xml:space="preserve">03/12/2024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pPr>
                <w:r w:rsidDel="00000000" w:rsidR="00000000" w:rsidRPr="00000000">
                  <w:rPr>
                    <w:rtl w:val="0"/>
                  </w:rPr>
                  <w:t xml:space="preserve">03/12/2024</w:t>
                </w:r>
              </w:p>
            </w:tc>
          </w:tr>
        </w:tbl>
      </w:sdtContent>
    </w:sd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jc w:val="right"/>
      <w:rPr>
        <w:i w:val="1"/>
        <w:color w:val="666666"/>
      </w:rPr>
    </w:pPr>
    <w:r w:rsidDel="00000000" w:rsidR="00000000" w:rsidRPr="00000000">
      <w:rPr>
        <w:i w:val="1"/>
        <w:color w:val="666666"/>
        <w:rtl w:val="0"/>
      </w:rPr>
      <w:t xml:space="preserve">~ Página </w:t>
    </w:r>
    <w:r w:rsidDel="00000000" w:rsidR="00000000" w:rsidRPr="00000000">
      <w:rPr>
        <w:i w:val="1"/>
        <w:color w:val="666666"/>
      </w:rPr>
      <w:fldChar w:fldCharType="begin"/>
      <w:instrText xml:space="preserve">PAGE</w:instrText>
      <w:fldChar w:fldCharType="separate"/>
      <w:fldChar w:fldCharType="end"/>
    </w:r>
    <w:r w:rsidDel="00000000" w:rsidR="00000000" w:rsidRPr="00000000">
      <w:rPr>
        <w:i w:val="1"/>
        <w:color w:val="666666"/>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right"/>
      <w:rPr/>
    </w:pPr>
    <w:r w:rsidDel="00000000" w:rsidR="00000000" w:rsidRPr="00000000">
      <w:rPr/>
      <w:drawing>
        <wp:inline distB="114300" distT="114300" distL="114300" distR="114300">
          <wp:extent cx="957263" cy="235557"/>
          <wp:effectExtent b="0" l="0" r="0" t="0"/>
          <wp:docPr id="5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7263" cy="23555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right"/>
      <w:rPr>
        <w:i w:val="1"/>
        <w:color w:val="666666"/>
        <w:sz w:val="18"/>
        <w:szCs w:val="18"/>
      </w:rPr>
    </w:pPr>
    <w:r w:rsidDel="00000000" w:rsidR="00000000" w:rsidRPr="00000000">
      <w:rPr>
        <w:i w:val="1"/>
        <w:color w:val="666666"/>
        <w:sz w:val="18"/>
        <w:szCs w:val="18"/>
        <w:rtl w:val="0"/>
      </w:rPr>
      <w:t xml:space="preserve">Capstone - Duoc UC Plaza Oeste</w:t>
    </w:r>
  </w:p>
  <w:p w:rsidR="00000000" w:rsidDel="00000000" w:rsidP="00000000" w:rsidRDefault="00000000" w:rsidRPr="00000000" w14:paraId="00000080">
    <w:pPr>
      <w:jc w:val="right"/>
      <w:rPr>
        <w:i w:val="1"/>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60"/>
      <w:szCs w:val="60"/>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8"/>
      <w:szCs w:val="48"/>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60"/>
      <w:szCs w:val="60"/>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40"/>
      <w:szCs w:val="40"/>
    </w:rPr>
  </w:style>
  <w:style w:type="table" w:styleId="a" w:customStyle="1">
    <w:basedOn w:val="TableNormal5"/>
    <w:tblPr>
      <w:tblStyleRowBandSize w:val="1"/>
      <w:tblStyleColBandSize w:val="1"/>
      <w:tblCellMar>
        <w:top w:w="0.0" w:type="dxa"/>
        <w:left w:w="108.0" w:type="dxa"/>
        <w:bottom w:w="0.0" w:type="dxa"/>
        <w:right w:w="108.0" w:type="dxa"/>
      </w:tblCellMar>
    </w:tblPr>
  </w:style>
  <w:style w:type="table" w:styleId="a0" w:customStyle="1">
    <w:basedOn w:val="TableNormal5"/>
    <w:tblPr>
      <w:tblStyleRowBandSize w:val="1"/>
      <w:tblStyleColBandSize w:val="1"/>
      <w:tblCellMar>
        <w:top w:w="0.0" w:type="dxa"/>
        <w:left w:w="108.0" w:type="dxa"/>
        <w:bottom w:w="0.0" w:type="dxa"/>
        <w:right w:w="108.0" w:type="dxa"/>
      </w:tblCellMar>
    </w:tblPr>
  </w:style>
  <w:style w:type="table" w:styleId="a1" w:customStyle="1">
    <w:basedOn w:val="TableNormal5"/>
    <w:tblPr>
      <w:tblStyleRowBandSize w:val="1"/>
      <w:tblStyleColBandSize w:val="1"/>
      <w:tblCellMar>
        <w:top w:w="0.0" w:type="dxa"/>
        <w:left w:w="108.0" w:type="dxa"/>
        <w:bottom w:w="0.0" w:type="dxa"/>
        <w:right w:w="108.0" w:type="dxa"/>
      </w:tblCellMar>
    </w:tblPr>
  </w:style>
  <w:style w:type="table" w:styleId="a2" w:customStyle="1">
    <w:basedOn w:val="TableNormal5"/>
    <w:tblPr>
      <w:tblStyleRowBandSize w:val="1"/>
      <w:tblStyleColBandSize w:val="1"/>
      <w:tblCellMar>
        <w:top w:w="0.0" w:type="dxa"/>
        <w:left w:w="108.0" w:type="dxa"/>
        <w:bottom w:w="0.0" w:type="dxa"/>
        <w:right w:w="108.0" w:type="dxa"/>
      </w:tblCellMar>
    </w:tblPr>
  </w:style>
  <w:style w:type="table" w:styleId="a3" w:customStyle="1">
    <w:basedOn w:val="TableNormal5"/>
    <w:tblPr>
      <w:tblStyleRowBandSize w:val="1"/>
      <w:tblStyleColBandSize w:val="1"/>
      <w:tblCellMar>
        <w:top w:w="0.0" w:type="dxa"/>
        <w:left w:w="108.0" w:type="dxa"/>
        <w:bottom w:w="0.0" w:type="dxa"/>
        <w:right w:w="108.0" w:type="dxa"/>
      </w:tblCellMar>
    </w:tblPr>
  </w:style>
  <w:style w:type="table" w:styleId="a4" w:customStyle="1">
    <w:basedOn w:val="TableNormal5"/>
    <w:tblPr>
      <w:tblStyleRowBandSize w:val="1"/>
      <w:tblStyleColBandSize w:val="1"/>
      <w:tblCellMar>
        <w:top w:w="0.0" w:type="dxa"/>
        <w:left w:w="108.0" w:type="dxa"/>
        <w:bottom w:w="0.0" w:type="dxa"/>
        <w:right w:w="108.0" w:type="dxa"/>
      </w:tblCellMar>
    </w:tblPr>
  </w:style>
  <w:style w:type="table" w:styleId="a5" w:customStyle="1">
    <w:basedOn w:val="TableNormal5"/>
    <w:tblPr>
      <w:tblStyleRowBandSize w:val="1"/>
      <w:tblStyleColBandSize w:val="1"/>
      <w:tblCellMar>
        <w:top w:w="0.0" w:type="dxa"/>
        <w:left w:w="108.0" w:type="dxa"/>
        <w:bottom w:w="0.0" w:type="dxa"/>
        <w:right w:w="108.0" w:type="dxa"/>
      </w:tblCellMar>
    </w:tblPr>
  </w:style>
  <w:style w:type="table" w:styleId="a6" w:customStyle="1">
    <w:basedOn w:val="TableNormal5"/>
    <w:tblPr>
      <w:tblStyleRowBandSize w:val="1"/>
      <w:tblStyleColBandSize w:val="1"/>
      <w:tblCellMar>
        <w:top w:w="0.0" w:type="dxa"/>
        <w:left w:w="108.0" w:type="dxa"/>
        <w:bottom w:w="0.0" w:type="dxa"/>
        <w:right w:w="108.0" w:type="dxa"/>
      </w:tblCellMar>
    </w:tblPr>
  </w:style>
  <w:style w:type="table" w:styleId="a7" w:customStyle="1">
    <w:basedOn w:val="TableNormal5"/>
    <w:tblPr>
      <w:tblStyleRowBandSize w:val="1"/>
      <w:tblStyleColBandSize w:val="1"/>
      <w:tblCellMar>
        <w:top w:w="0.0" w:type="dxa"/>
        <w:left w:w="108.0" w:type="dxa"/>
        <w:bottom w:w="0.0" w:type="dxa"/>
        <w:right w:w="108.0" w:type="dxa"/>
      </w:tblCellMar>
    </w:tblPr>
  </w:style>
  <w:style w:type="table" w:styleId="a8" w:customStyle="1">
    <w:basedOn w:val="TableNormal5"/>
    <w:tblPr>
      <w:tblStyleRowBandSize w:val="1"/>
      <w:tblStyleColBandSize w:val="1"/>
      <w:tblCellMar>
        <w:top w:w="0.0" w:type="dxa"/>
        <w:left w:w="108.0" w:type="dxa"/>
        <w:bottom w:w="0.0" w:type="dxa"/>
        <w:right w:w="108.0" w:type="dxa"/>
      </w:tblCellMar>
    </w:tblPr>
  </w:style>
  <w:style w:type="table" w:styleId="a9" w:customStyle="1">
    <w:basedOn w:val="TableNormal5"/>
    <w:tblPr>
      <w:tblStyleRowBandSize w:val="1"/>
      <w:tblStyleColBandSize w:val="1"/>
      <w:tblCellMar>
        <w:top w:w="0.0" w:type="dxa"/>
        <w:left w:w="108.0" w:type="dxa"/>
        <w:bottom w:w="0.0" w:type="dxa"/>
        <w:right w:w="108.0" w:type="dxa"/>
      </w:tblCellMar>
    </w:tblPr>
  </w:style>
  <w:style w:type="table" w:styleId="aa" w:customStyle="1">
    <w:basedOn w:val="TableNormal5"/>
    <w:tblPr>
      <w:tblStyleRowBandSize w:val="1"/>
      <w:tblStyleColBandSize w:val="1"/>
      <w:tblCellMar>
        <w:top w:w="0.0" w:type="dxa"/>
        <w:left w:w="108.0" w:type="dxa"/>
        <w:bottom w:w="0.0" w:type="dxa"/>
        <w:right w:w="108.0" w:type="dxa"/>
      </w:tblCellMar>
    </w:tblPr>
  </w:style>
  <w:style w:type="table" w:styleId="ab" w:customStyle="1">
    <w:basedOn w:val="TableNormal5"/>
    <w:tblPr>
      <w:tblStyleRowBandSize w:val="1"/>
      <w:tblStyleColBandSize w:val="1"/>
      <w:tblCellMar>
        <w:top w:w="0.0" w:type="dxa"/>
        <w:left w:w="108.0" w:type="dxa"/>
        <w:bottom w:w="0.0" w:type="dxa"/>
        <w:right w:w="108.0" w:type="dxa"/>
      </w:tblCellMar>
    </w:tblPr>
  </w:style>
  <w:style w:type="table" w:styleId="ac" w:customStyle="1">
    <w:basedOn w:val="TableNormal5"/>
    <w:tblPr>
      <w:tblStyleRowBandSize w:val="1"/>
      <w:tblStyleColBandSize w:val="1"/>
      <w:tblCellMar>
        <w:top w:w="0.0" w:type="dxa"/>
        <w:left w:w="108.0" w:type="dxa"/>
        <w:bottom w:w="0.0" w:type="dxa"/>
        <w:right w:w="108.0" w:type="dxa"/>
      </w:tblCellMar>
    </w:tblPr>
  </w:style>
  <w:style w:type="table" w:styleId="ad" w:customStyle="1">
    <w:basedOn w:val="TableNormal5"/>
    <w:tblPr>
      <w:tblStyleRowBandSize w:val="1"/>
      <w:tblStyleColBandSize w:val="1"/>
      <w:tblCellMar>
        <w:top w:w="0.0" w:type="dxa"/>
        <w:left w:w="108.0" w:type="dxa"/>
        <w:bottom w:w="0.0" w:type="dxa"/>
        <w:right w:w="108.0" w:type="dxa"/>
      </w:tblCellMar>
    </w:tblPr>
  </w:style>
  <w:style w:type="table" w:styleId="ae" w:customStyle="1">
    <w:basedOn w:val="TableNormal5"/>
    <w:tblPr>
      <w:tblStyleRowBandSize w:val="1"/>
      <w:tblStyleColBandSize w:val="1"/>
      <w:tblCellMar>
        <w:top w:w="0.0" w:type="dxa"/>
        <w:left w:w="108.0" w:type="dxa"/>
        <w:bottom w:w="0.0" w:type="dxa"/>
        <w:right w:w="108.0" w:type="dxa"/>
      </w:tblCellMar>
    </w:tblPr>
  </w:style>
  <w:style w:type="table" w:styleId="af" w:customStyle="1">
    <w:basedOn w:val="TableNormal5"/>
    <w:tblPr>
      <w:tblStyleRowBandSize w:val="1"/>
      <w:tblStyleColBandSize w:val="1"/>
      <w:tblCellMar>
        <w:top w:w="0.0" w:type="dxa"/>
        <w:left w:w="108.0" w:type="dxa"/>
        <w:bottom w:w="0.0" w:type="dxa"/>
        <w:right w:w="108.0" w:type="dxa"/>
      </w:tblCellMar>
    </w:tblPr>
  </w:style>
  <w:style w:type="table" w:styleId="af0" w:customStyle="1">
    <w:basedOn w:val="TableNormal5"/>
    <w:tblPr>
      <w:tblStyleRowBandSize w:val="1"/>
      <w:tblStyleColBandSize w:val="1"/>
      <w:tblCellMar>
        <w:top w:w="0.0" w:type="dxa"/>
        <w:left w:w="108.0" w:type="dxa"/>
        <w:bottom w:w="0.0" w:type="dxa"/>
        <w:right w:w="108.0" w:type="dxa"/>
      </w:tblCellMar>
    </w:tblPr>
  </w:style>
  <w:style w:type="paragraph" w:styleId="Prrafodelista">
    <w:name w:val="List Paragraph"/>
    <w:basedOn w:val="Normal"/>
    <w:uiPriority w:val="34"/>
    <w:qFormat w:val="1"/>
    <w:rsid w:val="002B6396"/>
    <w:pPr>
      <w:ind w:left="720"/>
      <w:contextualSpacing w:val="1"/>
    </w:pPr>
  </w:style>
  <w:style w:type="paragraph" w:styleId="TtuloTDC">
    <w:name w:val="TOC Heading"/>
    <w:basedOn w:val="Ttulo1"/>
    <w:next w:val="Normal"/>
    <w:uiPriority w:val="39"/>
    <w:unhideWhenUsed w:val="1"/>
    <w:qFormat w:val="1"/>
    <w:rsid w:val="002B6396"/>
    <w:pPr>
      <w:spacing w:after="0" w:before="240" w:line="259" w:lineRule="auto"/>
      <w:jc w:val="left"/>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2B6396"/>
    <w:pPr>
      <w:spacing w:after="100"/>
    </w:pPr>
  </w:style>
  <w:style w:type="paragraph" w:styleId="TDC2">
    <w:name w:val="toc 2"/>
    <w:basedOn w:val="Normal"/>
    <w:next w:val="Normal"/>
    <w:autoRedefine w:val="1"/>
    <w:uiPriority w:val="39"/>
    <w:unhideWhenUsed w:val="1"/>
    <w:rsid w:val="002B6396"/>
    <w:pPr>
      <w:spacing w:after="100"/>
      <w:ind w:left="240"/>
    </w:pPr>
  </w:style>
  <w:style w:type="character" w:styleId="Hipervnculo">
    <w:name w:val="Hyperlink"/>
    <w:basedOn w:val="Fuentedeprrafopredeter"/>
    <w:uiPriority w:val="99"/>
    <w:unhideWhenUsed w:val="1"/>
    <w:rsid w:val="002B6396"/>
    <w:rPr>
      <w:color w:val="0000ff" w:themeColor="hyperlink"/>
      <w:u w:val="single"/>
    </w:rPr>
  </w:style>
  <w:style w:type="paragraph" w:styleId="Subtitle">
    <w:name w:val="Subtitle"/>
    <w:basedOn w:val="Normal"/>
    <w:next w:val="Normal"/>
    <w:pPr>
      <w:keepNext w:val="1"/>
      <w:keepLines w:val="1"/>
      <w:spacing w:after="320" w:lineRule="auto"/>
    </w:pPr>
    <w:rPr>
      <w:color w:val="666666"/>
      <w:sz w:val="40"/>
      <w:szCs w:val="40"/>
    </w:rPr>
  </w:style>
  <w:style w:type="paragraph" w:styleId="Subtitle">
    <w:name w:val="Subtitle"/>
    <w:basedOn w:val="Normal"/>
    <w:next w:val="Normal"/>
    <w:pPr>
      <w:keepNext w:val="1"/>
      <w:keepLines w:val="1"/>
      <w:spacing w:after="320" w:lineRule="auto"/>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tmRViNAy3NR09DaMoEfY0nm0XA==">CgMxLjAaHwoBMBIaChgICVIUChJ0YWJsZS53bGhhaDJ4cmxnOWgyCGguZ2pkZ3hzMgloLjFmb2I5dGUyCWguM3pueXNoNzIJaC4yZXQ5MnAwMg5oLmwxMnRnNXZydHg5aDIOaC5waGppYnR3aWlqZDMyDmguN2QyOXM4NDNmcXR1Mg5oLnBxYTU2bDJocWVsNzIOaC5hbHduczNheGFpdTUyDmguZnR0bWFkZGhzc3BrMg5oLmhzdmdzZzJnNGh1MDIOaC5rZ29mNWx2ZG8waWgyDmguMnpwa2FqOXh0MHc4OAByITEzbzNMZ20yUjR3N1lKVHJKaDNvOW5Cam9CdGZtbEVB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2024-09-04T02:39:00Z</dcterms:created>
</cp:coreProperties>
</file>