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45B10" w14:textId="77777777" w:rsidR="00B15D91" w:rsidRDefault="00B15D91" w:rsidP="001068C7"/>
    <w:p w14:paraId="5D4E2B4F" w14:textId="0FA53F74" w:rsidR="0004609A" w:rsidRPr="00471E3F" w:rsidRDefault="0004609A" w:rsidP="0004609A">
      <w:pPr>
        <w:widowControl w:val="0"/>
        <w:rPr>
          <w:rFonts w:ascii="Arial" w:hAnsi="Arial" w:cs="Arial"/>
          <w:b/>
          <w:sz w:val="36"/>
          <w:szCs w:val="36"/>
        </w:rPr>
      </w:pPr>
      <w:r w:rsidRPr="00471E3F">
        <w:rPr>
          <w:rFonts w:ascii="Arial" w:hAnsi="Arial" w:cs="Arial"/>
          <w:b/>
          <w:sz w:val="36"/>
          <w:szCs w:val="36"/>
        </w:rPr>
        <w:t>PRINCIPLES OF INFORMATION AND DATA MANAGEMENT</w:t>
      </w:r>
    </w:p>
    <w:p w14:paraId="1D3AE02E" w14:textId="04A23169" w:rsidR="0004609A" w:rsidRPr="00B07B63" w:rsidRDefault="0004609A" w:rsidP="0004609A">
      <w:pPr>
        <w:widowControl w:val="0"/>
        <w:rPr>
          <w:rFonts w:ascii="Arial" w:hAnsi="Arial" w:cs="Arial"/>
          <w:b/>
          <w:sz w:val="36"/>
          <w:szCs w:val="36"/>
          <w:lang w:val="pl-PL"/>
        </w:rPr>
      </w:pPr>
      <w:r w:rsidRPr="00B07B63">
        <w:rPr>
          <w:rFonts w:ascii="Arial" w:hAnsi="Arial" w:cs="Arial"/>
          <w:b/>
          <w:sz w:val="36"/>
          <w:szCs w:val="36"/>
          <w:lang w:val="pl-PL"/>
        </w:rPr>
        <w:t>01:198:336</w:t>
      </w:r>
    </w:p>
    <w:p w14:paraId="45E44F04" w14:textId="0A310F9A" w:rsidR="00681542" w:rsidRPr="00145453" w:rsidRDefault="00180F78" w:rsidP="000460DE">
      <w:pPr>
        <w:rPr>
          <w:sz w:val="28"/>
          <w:szCs w:val="28"/>
          <w:lang w:val="pl-PL"/>
        </w:rPr>
      </w:pPr>
      <w:proofErr w:type="spellStart"/>
      <w:r w:rsidRPr="00145453">
        <w:rPr>
          <w:b/>
          <w:sz w:val="28"/>
          <w:szCs w:val="28"/>
          <w:lang w:val="pl-PL"/>
        </w:rPr>
        <w:t>Instructor</w:t>
      </w:r>
      <w:proofErr w:type="spellEnd"/>
      <w:r w:rsidRPr="00145453">
        <w:rPr>
          <w:b/>
          <w:sz w:val="28"/>
          <w:szCs w:val="28"/>
          <w:lang w:val="pl-PL"/>
        </w:rPr>
        <w:t>:</w:t>
      </w:r>
      <w:r w:rsidRPr="00145453">
        <w:rPr>
          <w:sz w:val="28"/>
          <w:szCs w:val="28"/>
          <w:lang w:val="pl-PL"/>
        </w:rPr>
        <w:t xml:space="preserve">  </w:t>
      </w:r>
      <w:r w:rsidR="000460DE" w:rsidRPr="00145453">
        <w:rPr>
          <w:sz w:val="28"/>
          <w:szCs w:val="28"/>
          <w:lang w:val="pl-PL"/>
        </w:rPr>
        <w:t xml:space="preserve">Dr. </w:t>
      </w:r>
      <w:r w:rsidR="00795E48" w:rsidRPr="00145453">
        <w:rPr>
          <w:sz w:val="28"/>
          <w:szCs w:val="28"/>
          <w:lang w:val="pl-PL"/>
        </w:rPr>
        <w:t>Tomasz Imielinski</w:t>
      </w:r>
      <w:r w:rsidRPr="00145453">
        <w:rPr>
          <w:sz w:val="28"/>
          <w:szCs w:val="28"/>
          <w:lang w:val="pl-PL"/>
        </w:rPr>
        <w:t xml:space="preserve">  </w:t>
      </w:r>
      <w:r w:rsidR="00531AD9" w:rsidRPr="00145453">
        <w:rPr>
          <w:sz w:val="28"/>
          <w:szCs w:val="28"/>
          <w:lang w:val="pl-PL"/>
        </w:rPr>
        <w:t xml:space="preserve"> </w:t>
      </w:r>
      <w:r w:rsidR="00145453" w:rsidRPr="00145453">
        <w:rPr>
          <w:sz w:val="28"/>
          <w:szCs w:val="28"/>
          <w:lang w:val="pl-PL"/>
        </w:rPr>
        <w:t>timielinski@</w:t>
      </w:r>
      <w:r w:rsidR="00145453">
        <w:rPr>
          <w:sz w:val="28"/>
          <w:szCs w:val="28"/>
          <w:lang w:val="pl-PL"/>
        </w:rPr>
        <w:t>gmail.com</w:t>
      </w:r>
    </w:p>
    <w:p w14:paraId="76D0CF94" w14:textId="09D4C917" w:rsidR="000460DE" w:rsidRPr="00145453" w:rsidRDefault="000460DE" w:rsidP="000460DE">
      <w:pPr>
        <w:widowControl w:val="0"/>
        <w:ind w:left="720"/>
        <w:rPr>
          <w:rFonts w:ascii="Arial" w:hAnsi="Arial" w:cs="Arial"/>
          <w:sz w:val="20"/>
        </w:rPr>
      </w:pPr>
      <w:r w:rsidRPr="00145453">
        <w:rPr>
          <w:rFonts w:ascii="Arial" w:hAnsi="Arial" w:cs="Arial"/>
          <w:b/>
          <w:sz w:val="20"/>
        </w:rPr>
        <w:t>Contact Information:</w:t>
      </w:r>
      <w:r w:rsidRPr="00145453">
        <w:rPr>
          <w:rFonts w:ascii="Arial" w:hAnsi="Arial" w:cs="Arial"/>
          <w:sz w:val="20"/>
        </w:rPr>
        <w:t xml:space="preserve">  Tomasz Imielinski</w:t>
      </w:r>
      <w:r w:rsidR="00145453" w:rsidRPr="00145453">
        <w:rPr>
          <w:rFonts w:ascii="Arial" w:hAnsi="Arial" w:cs="Arial"/>
          <w:sz w:val="20"/>
        </w:rPr>
        <w:t xml:space="preserve"> (timielinski@gmail.</w:t>
      </w:r>
      <w:r w:rsidR="00145453">
        <w:rPr>
          <w:rFonts w:ascii="Arial" w:hAnsi="Arial" w:cs="Arial"/>
          <w:sz w:val="20"/>
        </w:rPr>
        <w:t>com</w:t>
      </w:r>
      <w:r w:rsidRPr="00145453">
        <w:rPr>
          <w:rFonts w:ascii="Arial" w:hAnsi="Arial" w:cs="Arial"/>
          <w:sz w:val="20"/>
        </w:rPr>
        <w:t xml:space="preserve">), </w:t>
      </w:r>
    </w:p>
    <w:p w14:paraId="23027FB7" w14:textId="17155469" w:rsidR="00450E24" w:rsidRDefault="000460DE" w:rsidP="00450E24">
      <w:pPr>
        <w:widowControl w:val="0"/>
        <w:ind w:left="720"/>
        <w:rPr>
          <w:rFonts w:ascii="Arial" w:hAnsi="Arial" w:cs="Arial"/>
          <w:b/>
          <w:iCs/>
          <w:sz w:val="20"/>
        </w:rPr>
      </w:pPr>
      <w:r>
        <w:rPr>
          <w:rFonts w:ascii="Arial" w:hAnsi="Arial" w:cs="Arial"/>
          <w:b/>
          <w:sz w:val="20"/>
        </w:rPr>
        <w:t>Office Hours:</w:t>
      </w:r>
      <w:r>
        <w:rPr>
          <w:rFonts w:ascii="Arial" w:hAnsi="Arial" w:cs="Arial"/>
          <w:b/>
          <w:i/>
          <w:sz w:val="20"/>
        </w:rPr>
        <w:t xml:space="preserve">  </w:t>
      </w:r>
      <w:r w:rsidR="00137D9F">
        <w:rPr>
          <w:rFonts w:ascii="Arial" w:hAnsi="Arial" w:cs="Arial"/>
          <w:b/>
          <w:iCs/>
          <w:sz w:val="20"/>
        </w:rPr>
        <w:t>Wednesday</w:t>
      </w:r>
      <w:r>
        <w:rPr>
          <w:rFonts w:ascii="Arial" w:hAnsi="Arial" w:cs="Arial"/>
          <w:b/>
          <w:iCs/>
          <w:sz w:val="20"/>
        </w:rPr>
        <w:t xml:space="preserve"> – </w:t>
      </w:r>
      <w:r w:rsidR="00145453">
        <w:rPr>
          <w:rFonts w:ascii="Arial" w:hAnsi="Arial" w:cs="Arial"/>
          <w:b/>
          <w:iCs/>
          <w:sz w:val="20"/>
        </w:rPr>
        <w:t>1</w:t>
      </w:r>
      <w:r w:rsidR="00137D9F">
        <w:rPr>
          <w:rFonts w:ascii="Arial" w:hAnsi="Arial" w:cs="Arial"/>
          <w:b/>
          <w:iCs/>
          <w:sz w:val="20"/>
        </w:rPr>
        <w:t>0AM-11AM</w:t>
      </w:r>
      <w:r>
        <w:rPr>
          <w:rFonts w:ascii="Arial" w:hAnsi="Arial" w:cs="Arial"/>
          <w:b/>
          <w:iCs/>
          <w:sz w:val="20"/>
        </w:rPr>
        <w:t xml:space="preserve"> </w:t>
      </w:r>
    </w:p>
    <w:p w14:paraId="2C8CF7DD" w14:textId="3FF13171" w:rsidR="00B1768D" w:rsidRDefault="00B1768D" w:rsidP="00450E24">
      <w:pPr>
        <w:widowControl w:val="0"/>
        <w:ind w:left="720"/>
        <w:rPr>
          <w:rFonts w:ascii="Arial" w:hAnsi="Arial" w:cs="Arial"/>
          <w:b/>
          <w:iCs/>
          <w:sz w:val="20"/>
        </w:rPr>
      </w:pPr>
      <w:r>
        <w:rPr>
          <w:rFonts w:ascii="Arial" w:hAnsi="Arial" w:cs="Arial"/>
          <w:b/>
          <w:iCs/>
          <w:sz w:val="20"/>
        </w:rPr>
        <w:t>PLACE:</w:t>
      </w:r>
    </w:p>
    <w:p w14:paraId="63AEDB06" w14:textId="77777777" w:rsidR="00B07B63" w:rsidRDefault="003E1B1B" w:rsidP="001D78BB">
      <w:pPr>
        <w:widowControl w:val="0"/>
        <w:ind w:left="720"/>
        <w:rPr>
          <w:rFonts w:ascii="Arial" w:hAnsi="Arial" w:cs="Arial"/>
          <w:color w:val="222222"/>
          <w:shd w:val="clear" w:color="auto" w:fill="FFFFFF"/>
        </w:rPr>
      </w:pPr>
      <w:r>
        <w:rPr>
          <w:rFonts w:ascii="Arial" w:hAnsi="Arial" w:cs="Arial"/>
          <w:color w:val="222222"/>
          <w:shd w:val="clear" w:color="auto" w:fill="FFFFFF"/>
        </w:rPr>
        <w:t xml:space="preserve">Tomasz </w:t>
      </w:r>
      <w:proofErr w:type="spellStart"/>
      <w:r>
        <w:rPr>
          <w:rFonts w:ascii="Arial" w:hAnsi="Arial" w:cs="Arial"/>
          <w:color w:val="222222"/>
          <w:shd w:val="clear" w:color="auto" w:fill="FFFFFF"/>
        </w:rPr>
        <w:t>Imielinski's</w:t>
      </w:r>
      <w:proofErr w:type="spellEnd"/>
      <w:r>
        <w:rPr>
          <w:rFonts w:ascii="Arial" w:hAnsi="Arial" w:cs="Arial"/>
          <w:color w:val="222222"/>
          <w:shd w:val="clear" w:color="auto" w:fill="FFFFFF"/>
        </w:rPr>
        <w:t xml:space="preserve"> Personal Meeting Room</w:t>
      </w:r>
    </w:p>
    <w:p w14:paraId="5CCC98DD" w14:textId="09776B06" w:rsidR="00B1768D" w:rsidRDefault="003E1B1B" w:rsidP="00B07B63">
      <w:pPr>
        <w:widowControl w:val="0"/>
      </w:pPr>
      <w:r>
        <w:rPr>
          <w:rFonts w:ascii="Arial" w:hAnsi="Arial" w:cs="Arial"/>
          <w:color w:val="222222"/>
        </w:rPr>
        <w:br/>
      </w:r>
      <w:r>
        <w:rPr>
          <w:rFonts w:ascii="Arial" w:hAnsi="Arial" w:cs="Arial"/>
          <w:color w:val="222222"/>
        </w:rPr>
        <w:br/>
      </w:r>
      <w:r w:rsidR="00C858B3">
        <w:rPr>
          <w:rFonts w:ascii="Arial" w:hAnsi="Arial" w:cs="Arial"/>
          <w:color w:val="222222"/>
          <w:shd w:val="clear" w:color="auto" w:fill="FFFFFF"/>
        </w:rPr>
        <w:t xml:space="preserve">          </w:t>
      </w:r>
      <w:r>
        <w:rPr>
          <w:rFonts w:ascii="Arial" w:hAnsi="Arial" w:cs="Arial"/>
          <w:color w:val="222222"/>
          <w:shd w:val="clear" w:color="auto" w:fill="FFFFFF"/>
        </w:rPr>
        <w:t>Join Zoom Meeting</w:t>
      </w:r>
      <w:r>
        <w:rPr>
          <w:rFonts w:ascii="Arial" w:hAnsi="Arial" w:cs="Arial"/>
          <w:color w:val="222222"/>
        </w:rPr>
        <w:br/>
      </w:r>
      <w:hyperlink r:id="rId5" w:tgtFrame="_blank" w:history="1">
        <w:r>
          <w:rPr>
            <w:rStyle w:val="Hyperlink"/>
            <w:rFonts w:ascii="Arial" w:hAnsi="Arial" w:cs="Arial"/>
            <w:color w:val="1155CC"/>
            <w:shd w:val="clear" w:color="auto" w:fill="FFFFFF"/>
          </w:rPr>
          <w:t>https://rutgers.zoom.us/j/2793647945?pwd=ajQxSVM5bm02K0pjb3dBUmJ3dUxvdz09</w:t>
        </w:r>
      </w:hyperlink>
    </w:p>
    <w:p w14:paraId="713C236D" w14:textId="20E557ED" w:rsidR="00862F7E" w:rsidRDefault="00B1768D" w:rsidP="001D78BB">
      <w:pPr>
        <w:widowControl w:val="0"/>
        <w:ind w:left="720"/>
        <w:rPr>
          <w:rFonts w:ascii="Arial" w:hAnsi="Arial" w:cs="Arial"/>
          <w:color w:val="1155CC"/>
          <w:shd w:val="clear" w:color="auto" w:fill="FFFFFF"/>
        </w:rPr>
      </w:pPr>
      <w:r>
        <w:rPr>
          <w:rFonts w:ascii="Arial" w:hAnsi="Arial" w:cs="Arial"/>
          <w:color w:val="222222"/>
          <w:shd w:val="clear" w:color="auto" w:fill="FFFFFF"/>
        </w:rPr>
        <w:t xml:space="preserve">I would like to encourage you coming to office hours in case you are generally lost (hopefully not!) or have general questions about the class.  Specific questions send first to the Help Line. Even questions like “why this query does not run?”. </w:t>
      </w:r>
      <w:r w:rsidR="003E1B1B">
        <w:rPr>
          <w:rFonts w:ascii="Arial" w:hAnsi="Arial" w:cs="Arial"/>
          <w:color w:val="222222"/>
        </w:rPr>
        <w:br/>
      </w:r>
    </w:p>
    <w:p w14:paraId="66BA9E24" w14:textId="44BD0C6C" w:rsidR="00314617" w:rsidRDefault="00314617" w:rsidP="00471E3F">
      <w:pPr>
        <w:widowControl w:val="0"/>
        <w:ind w:left="720"/>
        <w:rPr>
          <w:rFonts w:ascii="Arial" w:hAnsi="Arial" w:cs="Arial"/>
          <w:color w:val="1155CC"/>
          <w:shd w:val="clear" w:color="auto" w:fill="FFFFFF"/>
        </w:rPr>
      </w:pPr>
      <w:proofErr w:type="gramStart"/>
      <w:r w:rsidRPr="00314617">
        <w:rPr>
          <w:rFonts w:ascii="Arial" w:hAnsi="Arial" w:cs="Arial"/>
          <w:b/>
          <w:bCs/>
          <w:shd w:val="clear" w:color="auto" w:fill="FFFFFF"/>
        </w:rPr>
        <w:t>HELP  LINE</w:t>
      </w:r>
      <w:proofErr w:type="gramEnd"/>
      <w:r w:rsidRPr="00314617">
        <w:rPr>
          <w:rFonts w:ascii="Arial" w:hAnsi="Arial" w:cs="Arial"/>
          <w:b/>
          <w:bCs/>
          <w:color w:val="1155CC"/>
          <w:shd w:val="clear" w:color="auto" w:fill="FFFFFF"/>
        </w:rPr>
        <w:t>:</w:t>
      </w:r>
      <w:r>
        <w:rPr>
          <w:rFonts w:ascii="Arial" w:hAnsi="Arial" w:cs="Arial"/>
          <w:color w:val="1155CC"/>
          <w:shd w:val="clear" w:color="auto" w:fill="FFFFFF"/>
        </w:rPr>
        <w:t xml:space="preserve">  </w:t>
      </w:r>
      <w:hyperlink r:id="rId6" w:history="1">
        <w:r w:rsidRPr="001D1553">
          <w:rPr>
            <w:rStyle w:val="Hyperlink"/>
            <w:rFonts w:ascii="Arial" w:hAnsi="Arial" w:cs="Arial"/>
            <w:shd w:val="clear" w:color="auto" w:fill="FFFFFF"/>
          </w:rPr>
          <w:t>databases336@googlegroups.com</w:t>
        </w:r>
      </w:hyperlink>
      <w:r>
        <w:rPr>
          <w:rFonts w:ascii="Arial" w:hAnsi="Arial" w:cs="Arial"/>
          <w:color w:val="1155CC"/>
          <w:shd w:val="clear" w:color="auto" w:fill="FFFFFF"/>
        </w:rPr>
        <w:t xml:space="preserve"> </w:t>
      </w:r>
    </w:p>
    <w:p w14:paraId="37082A6E" w14:textId="177963B2" w:rsidR="00B1768D" w:rsidRPr="00B1768D" w:rsidRDefault="00B1768D" w:rsidP="00471E3F">
      <w:pPr>
        <w:widowControl w:val="0"/>
        <w:ind w:left="720"/>
        <w:rPr>
          <w:rFonts w:ascii="Arial" w:hAnsi="Arial" w:cs="Arial"/>
          <w:b/>
          <w:bCs/>
          <w:shd w:val="clear" w:color="auto" w:fill="FFFFFF"/>
        </w:rPr>
      </w:pPr>
      <w:r>
        <w:rPr>
          <w:rFonts w:ascii="Arial" w:hAnsi="Arial" w:cs="Arial"/>
          <w:b/>
          <w:bCs/>
          <w:shd w:val="clear" w:color="auto" w:fill="FFFFFF"/>
        </w:rPr>
        <w:t>This is NOT a web site.</w:t>
      </w:r>
      <w:r>
        <w:rPr>
          <w:rFonts w:ascii="Arial" w:hAnsi="Arial" w:cs="Arial"/>
          <w:color w:val="1155CC"/>
          <w:shd w:val="clear" w:color="auto" w:fill="FFFFFF"/>
        </w:rPr>
        <w:t xml:space="preserve"> </w:t>
      </w:r>
      <w:r w:rsidRPr="00B1768D">
        <w:rPr>
          <w:rFonts w:ascii="Arial" w:hAnsi="Arial" w:cs="Arial"/>
          <w:b/>
          <w:bCs/>
          <w:shd w:val="clear" w:color="auto" w:fill="FFFFFF"/>
        </w:rPr>
        <w:t>It is email address.</w:t>
      </w:r>
    </w:p>
    <w:p w14:paraId="02AEA814" w14:textId="3BB55753" w:rsidR="004D28F2" w:rsidRPr="003E1B1B" w:rsidRDefault="003E1B1B" w:rsidP="00471E3F">
      <w:pPr>
        <w:widowControl w:val="0"/>
        <w:ind w:left="720"/>
        <w:rPr>
          <w:rFonts w:ascii="Arial" w:hAnsi="Arial" w:cs="Arial"/>
          <w:shd w:val="clear" w:color="auto" w:fill="FFFFFF"/>
        </w:rPr>
      </w:pPr>
      <w:r w:rsidRPr="003E1B1B">
        <w:rPr>
          <w:rFonts w:ascii="Arial" w:hAnsi="Arial" w:cs="Arial"/>
          <w:shd w:val="clear" w:color="auto" w:fill="FFFFFF"/>
        </w:rPr>
        <w:t>(this is where you can send all questions related to material and it goes only to</w:t>
      </w:r>
      <w:r w:rsidR="00B1768D">
        <w:rPr>
          <w:rFonts w:ascii="Arial" w:hAnsi="Arial" w:cs="Arial"/>
          <w:shd w:val="clear" w:color="auto" w:fill="FFFFFF"/>
        </w:rPr>
        <w:t xml:space="preserve"> teaching staff: </w:t>
      </w:r>
      <w:r w:rsidRPr="003E1B1B">
        <w:rPr>
          <w:rFonts w:ascii="Arial" w:hAnsi="Arial" w:cs="Arial"/>
          <w:shd w:val="clear" w:color="auto" w:fill="FFFFFF"/>
        </w:rPr>
        <w:t xml:space="preserve"> me, Tas and some graders – we can answer very promptly and only to you</w:t>
      </w:r>
      <w:r w:rsidR="00B1768D">
        <w:rPr>
          <w:rFonts w:ascii="Arial" w:hAnsi="Arial" w:cs="Arial"/>
          <w:shd w:val="clear" w:color="auto" w:fill="FFFFFF"/>
        </w:rPr>
        <w:t xml:space="preserve">. </w:t>
      </w:r>
    </w:p>
    <w:p w14:paraId="5355D0BE" w14:textId="1E35FC91" w:rsidR="00BD099F" w:rsidRDefault="00BD099F" w:rsidP="00471E3F">
      <w:pPr>
        <w:widowControl w:val="0"/>
        <w:ind w:left="720"/>
        <w:rPr>
          <w:rFonts w:ascii="Arial" w:hAnsi="Arial" w:cs="Arial"/>
          <w:b/>
          <w:iCs/>
          <w:sz w:val="20"/>
        </w:rPr>
      </w:pPr>
    </w:p>
    <w:p w14:paraId="1826FD9A" w14:textId="0457505A" w:rsidR="00BD099F" w:rsidRDefault="00BD099F" w:rsidP="00BD099F">
      <w:pPr>
        <w:widowControl w:val="0"/>
        <w:rPr>
          <w:rFonts w:ascii="Arial" w:hAnsi="Arial" w:cs="Arial"/>
          <w:b/>
          <w:iCs/>
          <w:sz w:val="32"/>
          <w:szCs w:val="32"/>
        </w:rPr>
      </w:pPr>
      <w:r w:rsidRPr="00BD099F">
        <w:rPr>
          <w:rFonts w:ascii="Arial" w:hAnsi="Arial" w:cs="Arial"/>
          <w:b/>
          <w:iCs/>
          <w:sz w:val="32"/>
          <w:szCs w:val="32"/>
        </w:rPr>
        <w:t>Learning Goals</w:t>
      </w:r>
      <w:r>
        <w:rPr>
          <w:rFonts w:ascii="Arial" w:hAnsi="Arial" w:cs="Arial"/>
          <w:b/>
          <w:iCs/>
          <w:sz w:val="32"/>
          <w:szCs w:val="32"/>
        </w:rPr>
        <w:t xml:space="preserve">: </w:t>
      </w:r>
    </w:p>
    <w:p w14:paraId="6B49A1B0" w14:textId="2F54424D" w:rsidR="00BD099F" w:rsidRDefault="00052690" w:rsidP="00052690">
      <w:pPr>
        <w:widowControl w:val="0"/>
        <w:rPr>
          <w:rFonts w:ascii="Calibri" w:hAnsi="Calibri" w:cs="Arial"/>
          <w:bCs/>
          <w:iCs/>
          <w:sz w:val="28"/>
          <w:szCs w:val="28"/>
        </w:rPr>
      </w:pPr>
      <w:r w:rsidRPr="00052690">
        <w:rPr>
          <w:rFonts w:ascii="Calibri" w:hAnsi="Calibri" w:cs="Arial"/>
          <w:bCs/>
          <w:iCs/>
          <w:sz w:val="28"/>
          <w:szCs w:val="28"/>
        </w:rPr>
        <w:t xml:space="preserve">Describing and querying various forms of information such as structured data in relational databases, unstructured text (IR), semi-structured data (XML, </w:t>
      </w:r>
      <w:r>
        <w:rPr>
          <w:rFonts w:ascii="Calibri" w:hAnsi="Calibri" w:cs="Arial"/>
          <w:bCs/>
          <w:iCs/>
          <w:sz w:val="28"/>
          <w:szCs w:val="28"/>
        </w:rPr>
        <w:t xml:space="preserve">JSON, </w:t>
      </w:r>
      <w:r w:rsidRPr="00052690">
        <w:rPr>
          <w:rFonts w:ascii="Calibri" w:hAnsi="Calibri" w:cs="Arial"/>
          <w:bCs/>
          <w:iCs/>
          <w:sz w:val="28"/>
          <w:szCs w:val="28"/>
        </w:rPr>
        <w:t>web)</w:t>
      </w:r>
      <w:r>
        <w:rPr>
          <w:rFonts w:ascii="Calibri" w:hAnsi="Calibri" w:cs="Arial"/>
          <w:bCs/>
          <w:iCs/>
          <w:sz w:val="28"/>
          <w:szCs w:val="28"/>
        </w:rPr>
        <w:t xml:space="preserve">. </w:t>
      </w:r>
      <w:r w:rsidRPr="00052690">
        <w:rPr>
          <w:rFonts w:ascii="Calibri" w:hAnsi="Calibri" w:cs="Arial"/>
          <w:bCs/>
          <w:iCs/>
          <w:sz w:val="28"/>
          <w:szCs w:val="28"/>
        </w:rPr>
        <w:t>Conceptual modeling and schema design</w:t>
      </w:r>
      <w:r w:rsidR="00450E24">
        <w:rPr>
          <w:rFonts w:ascii="Calibri" w:hAnsi="Calibri" w:cs="Arial"/>
          <w:bCs/>
          <w:iCs/>
          <w:sz w:val="28"/>
          <w:szCs w:val="28"/>
        </w:rPr>
        <w:t xml:space="preserve">. </w:t>
      </w:r>
      <w:r>
        <w:rPr>
          <w:rFonts w:ascii="Calibri" w:hAnsi="Calibri" w:cs="Arial"/>
          <w:bCs/>
          <w:iCs/>
          <w:sz w:val="28"/>
          <w:szCs w:val="28"/>
        </w:rPr>
        <w:t>T</w:t>
      </w:r>
      <w:r w:rsidRPr="00052690">
        <w:rPr>
          <w:rFonts w:ascii="Calibri" w:hAnsi="Calibri" w:cs="Arial"/>
          <w:bCs/>
          <w:iCs/>
          <w:sz w:val="28"/>
          <w:szCs w:val="28"/>
        </w:rPr>
        <w:t xml:space="preserve">he course focuses on </w:t>
      </w:r>
      <w:r>
        <w:rPr>
          <w:rFonts w:ascii="Calibri" w:hAnsi="Calibri" w:cs="Arial"/>
          <w:bCs/>
          <w:iCs/>
          <w:sz w:val="28"/>
          <w:szCs w:val="28"/>
        </w:rPr>
        <w:t xml:space="preserve">hands on </w:t>
      </w:r>
      <w:r w:rsidRPr="00052690">
        <w:rPr>
          <w:rFonts w:ascii="Calibri" w:hAnsi="Calibri" w:cs="Arial"/>
          <w:bCs/>
          <w:iCs/>
          <w:sz w:val="28"/>
          <w:szCs w:val="28"/>
        </w:rPr>
        <w:t>user's perspective, rather tha</w:t>
      </w:r>
      <w:r w:rsidR="00450E24">
        <w:rPr>
          <w:rFonts w:ascii="Calibri" w:hAnsi="Calibri" w:cs="Arial"/>
          <w:bCs/>
          <w:iCs/>
          <w:sz w:val="28"/>
          <w:szCs w:val="28"/>
        </w:rPr>
        <w:t xml:space="preserve">n on </w:t>
      </w:r>
      <w:r w:rsidRPr="00052690">
        <w:rPr>
          <w:rFonts w:ascii="Calibri" w:hAnsi="Calibri" w:cs="Arial"/>
          <w:bCs/>
          <w:iCs/>
          <w:sz w:val="28"/>
          <w:szCs w:val="28"/>
        </w:rPr>
        <w:t>DBMS</w:t>
      </w:r>
      <w:r w:rsidR="00450E24">
        <w:rPr>
          <w:rFonts w:ascii="Calibri" w:hAnsi="Calibri" w:cs="Arial"/>
          <w:bCs/>
          <w:iCs/>
          <w:sz w:val="28"/>
          <w:szCs w:val="28"/>
        </w:rPr>
        <w:t xml:space="preserve"> implementation</w:t>
      </w:r>
      <w:r>
        <w:rPr>
          <w:rFonts w:ascii="Calibri" w:hAnsi="Calibri" w:cs="Arial"/>
          <w:bCs/>
          <w:iCs/>
          <w:sz w:val="28"/>
          <w:szCs w:val="28"/>
        </w:rPr>
        <w:t>.  You will learn</w:t>
      </w:r>
      <w:r w:rsidR="00D264F1">
        <w:rPr>
          <w:rFonts w:ascii="Calibri" w:hAnsi="Calibri" w:cs="Arial"/>
          <w:bCs/>
          <w:iCs/>
          <w:sz w:val="28"/>
          <w:szCs w:val="28"/>
        </w:rPr>
        <w:t xml:space="preserve"> how to</w:t>
      </w:r>
      <w:r>
        <w:rPr>
          <w:rFonts w:ascii="Calibri" w:hAnsi="Calibri" w:cs="Arial"/>
          <w:bCs/>
          <w:iCs/>
          <w:sz w:val="28"/>
          <w:szCs w:val="28"/>
        </w:rPr>
        <w:t xml:space="preserve"> use MySQL as well as different NoSQL platforms. </w:t>
      </w:r>
    </w:p>
    <w:p w14:paraId="0693BAD5" w14:textId="1A14D285" w:rsidR="00D264F1" w:rsidRDefault="00D264F1" w:rsidP="00052690">
      <w:pPr>
        <w:widowControl w:val="0"/>
        <w:rPr>
          <w:rFonts w:ascii="Calibri" w:hAnsi="Calibri" w:cs="Arial"/>
          <w:bCs/>
          <w:iCs/>
          <w:sz w:val="28"/>
          <w:szCs w:val="28"/>
        </w:rPr>
      </w:pPr>
      <w:r w:rsidRPr="00D264F1">
        <w:rPr>
          <w:rFonts w:ascii="Calibri" w:hAnsi="Calibri" w:cs="Arial"/>
          <w:b/>
          <w:iCs/>
          <w:sz w:val="28"/>
          <w:szCs w:val="28"/>
        </w:rPr>
        <w:t>TEXTBOOK</w:t>
      </w:r>
      <w:r>
        <w:rPr>
          <w:rFonts w:ascii="Calibri" w:hAnsi="Calibri" w:cs="Arial"/>
          <w:b/>
          <w:iCs/>
          <w:sz w:val="28"/>
          <w:szCs w:val="28"/>
        </w:rPr>
        <w:t xml:space="preserve">:  </w:t>
      </w:r>
      <w:r w:rsidRPr="00D264F1">
        <w:rPr>
          <w:rFonts w:ascii="Calibri" w:hAnsi="Calibri" w:cs="Arial"/>
          <w:bCs/>
          <w:iCs/>
          <w:sz w:val="28"/>
          <w:szCs w:val="28"/>
        </w:rPr>
        <w:t>No</w:t>
      </w:r>
      <w:r>
        <w:rPr>
          <w:rFonts w:ascii="Calibri" w:hAnsi="Calibri" w:cs="Arial"/>
          <w:bCs/>
          <w:iCs/>
          <w:sz w:val="28"/>
          <w:szCs w:val="28"/>
        </w:rPr>
        <w:t xml:space="preserve"> formal textbook, </w:t>
      </w:r>
      <w:r w:rsidR="00C858B3">
        <w:rPr>
          <w:rFonts w:ascii="Calibri" w:hAnsi="Calibri" w:cs="Arial"/>
          <w:bCs/>
          <w:iCs/>
          <w:sz w:val="28"/>
          <w:szCs w:val="28"/>
        </w:rPr>
        <w:t xml:space="preserve">Class resources, Online </w:t>
      </w:r>
      <w:r>
        <w:rPr>
          <w:rFonts w:ascii="Calibri" w:hAnsi="Calibri" w:cs="Arial"/>
          <w:bCs/>
          <w:iCs/>
          <w:sz w:val="28"/>
          <w:szCs w:val="28"/>
        </w:rPr>
        <w:t xml:space="preserve">references – which will </w:t>
      </w:r>
      <w:r>
        <w:rPr>
          <w:rFonts w:ascii="Calibri" w:hAnsi="Calibri" w:cs="Arial"/>
          <w:bCs/>
          <w:iCs/>
          <w:sz w:val="28"/>
          <w:szCs w:val="28"/>
        </w:rPr>
        <w:lastRenderedPageBreak/>
        <w:t xml:space="preserve">be listed on </w:t>
      </w:r>
      <w:r w:rsidR="00C858B3">
        <w:rPr>
          <w:rFonts w:ascii="Calibri" w:hAnsi="Calibri" w:cs="Arial"/>
          <w:bCs/>
          <w:iCs/>
          <w:sz w:val="28"/>
          <w:szCs w:val="28"/>
        </w:rPr>
        <w:t xml:space="preserve">the </w:t>
      </w:r>
      <w:r>
        <w:rPr>
          <w:rFonts w:ascii="Calibri" w:hAnsi="Calibri" w:cs="Arial"/>
          <w:bCs/>
          <w:iCs/>
          <w:sz w:val="28"/>
          <w:szCs w:val="28"/>
        </w:rPr>
        <w:t xml:space="preserve">canvas site. You learn by doing and by consulting valuable resources on the web. </w:t>
      </w:r>
    </w:p>
    <w:p w14:paraId="63F6C3D1" w14:textId="2377A978" w:rsidR="000460DE" w:rsidRPr="00D2702F" w:rsidRDefault="00D2702F" w:rsidP="00D2702F">
      <w:pPr>
        <w:widowControl w:val="0"/>
        <w:rPr>
          <w:rFonts w:ascii="Arial" w:hAnsi="Arial" w:cs="Arial"/>
          <w:bCs/>
          <w:color w:val="1155CC"/>
          <w:sz w:val="24"/>
          <w:szCs w:val="24"/>
          <w:shd w:val="clear" w:color="auto" w:fill="FFFFFF"/>
        </w:rPr>
      </w:pPr>
      <w:r>
        <w:rPr>
          <w:rFonts w:ascii="Calibri" w:hAnsi="Calibri" w:cs="Arial"/>
          <w:b/>
          <w:iCs/>
          <w:sz w:val="28"/>
          <w:szCs w:val="28"/>
        </w:rPr>
        <w:t xml:space="preserve">SOFTWARE </w:t>
      </w:r>
      <w:r w:rsidRPr="00D2702F">
        <w:rPr>
          <w:rFonts w:ascii="Calibri" w:hAnsi="Calibri" w:cs="Arial"/>
          <w:b/>
          <w:iCs/>
          <w:sz w:val="28"/>
          <w:szCs w:val="28"/>
        </w:rPr>
        <w:t>TOOLS</w:t>
      </w:r>
      <w:r>
        <w:rPr>
          <w:rFonts w:ascii="Calibri" w:hAnsi="Calibri" w:cs="Arial"/>
          <w:b/>
          <w:iCs/>
          <w:sz w:val="28"/>
          <w:szCs w:val="28"/>
        </w:rPr>
        <w:t xml:space="preserve">: </w:t>
      </w:r>
      <w:r w:rsidRPr="00D2702F">
        <w:rPr>
          <w:rFonts w:ascii="Calibri" w:hAnsi="Calibri" w:cs="Arial"/>
          <w:bCs/>
          <w:iCs/>
          <w:sz w:val="28"/>
          <w:szCs w:val="28"/>
        </w:rPr>
        <w:t xml:space="preserve">You will use </w:t>
      </w:r>
      <w:r w:rsidRPr="00D2702F">
        <w:rPr>
          <w:rFonts w:ascii="Calibri" w:hAnsi="Calibri" w:cs="Arial"/>
          <w:b/>
          <w:iCs/>
          <w:sz w:val="28"/>
          <w:szCs w:val="28"/>
        </w:rPr>
        <w:t>MySQL workbench</w:t>
      </w:r>
      <w:r>
        <w:rPr>
          <w:rFonts w:ascii="Calibri" w:hAnsi="Calibri" w:cs="Arial"/>
          <w:bCs/>
          <w:iCs/>
          <w:sz w:val="28"/>
          <w:szCs w:val="28"/>
        </w:rPr>
        <w:t xml:space="preserve"> (one of them). We will help you to install it in first week of classes. We will also start from uploading a practice data set so you can start “hands on” from second week of the class onwards.</w:t>
      </w:r>
      <w:r w:rsidR="00CC3B3A">
        <w:rPr>
          <w:rFonts w:ascii="Calibri" w:hAnsi="Calibri" w:cs="Arial"/>
          <w:bCs/>
          <w:iCs/>
          <w:sz w:val="28"/>
          <w:szCs w:val="28"/>
        </w:rPr>
        <w:t xml:space="preserve"> We will use our new tool – Live SQL for SQL and NoSQL queries. </w:t>
      </w:r>
    </w:p>
    <w:p w14:paraId="68E4B95E" w14:textId="5AB730B3" w:rsidR="00471E3F" w:rsidRPr="00E87310" w:rsidRDefault="00471E3F" w:rsidP="00471E3F">
      <w:pPr>
        <w:rPr>
          <w:b/>
          <w:sz w:val="28"/>
          <w:szCs w:val="28"/>
        </w:rPr>
      </w:pPr>
      <w:r>
        <w:rPr>
          <w:b/>
          <w:sz w:val="28"/>
          <w:szCs w:val="28"/>
        </w:rPr>
        <w:t>Credit distribution/evaluation.</w:t>
      </w:r>
    </w:p>
    <w:p w14:paraId="41501FB5" w14:textId="6ADCBBC1" w:rsidR="00471E3F" w:rsidRDefault="00471E3F" w:rsidP="00D2702F">
      <w:pPr>
        <w:rPr>
          <w:sz w:val="28"/>
          <w:szCs w:val="28"/>
        </w:rPr>
      </w:pPr>
      <w:r w:rsidRPr="00D2702F">
        <w:rPr>
          <w:sz w:val="28"/>
          <w:szCs w:val="28"/>
        </w:rPr>
        <w:t xml:space="preserve">Database </w:t>
      </w:r>
      <w:proofErr w:type="gramStart"/>
      <w:r w:rsidRPr="00D2702F">
        <w:rPr>
          <w:sz w:val="28"/>
          <w:szCs w:val="28"/>
        </w:rPr>
        <w:t xml:space="preserve">Project  </w:t>
      </w:r>
      <w:r w:rsidR="00B16A2D" w:rsidRPr="00D2702F">
        <w:rPr>
          <w:sz w:val="28"/>
          <w:szCs w:val="28"/>
        </w:rPr>
        <w:t>-</w:t>
      </w:r>
      <w:proofErr w:type="gramEnd"/>
      <w:r w:rsidR="00D2702F" w:rsidRPr="00D2702F">
        <w:rPr>
          <w:sz w:val="28"/>
          <w:szCs w:val="28"/>
        </w:rPr>
        <w:t>4</w:t>
      </w:r>
      <w:r w:rsidR="00491EEA" w:rsidRPr="00D2702F">
        <w:rPr>
          <w:sz w:val="28"/>
          <w:szCs w:val="28"/>
        </w:rPr>
        <w:t>0%</w:t>
      </w:r>
    </w:p>
    <w:p w14:paraId="311BCA29" w14:textId="4B278A87" w:rsidR="00D2702F" w:rsidRPr="00D2702F" w:rsidRDefault="00D2702F" w:rsidP="00D2702F">
      <w:pPr>
        <w:rPr>
          <w:sz w:val="28"/>
          <w:szCs w:val="28"/>
        </w:rPr>
      </w:pPr>
      <w:r>
        <w:rPr>
          <w:sz w:val="28"/>
          <w:szCs w:val="28"/>
        </w:rPr>
        <w:t>The remaining 60% will be distributed between assignments</w:t>
      </w:r>
      <w:r w:rsidR="00914BFB">
        <w:rPr>
          <w:sz w:val="28"/>
          <w:szCs w:val="28"/>
        </w:rPr>
        <w:t>, tests</w:t>
      </w:r>
      <w:r w:rsidR="00AC1844">
        <w:rPr>
          <w:sz w:val="28"/>
          <w:szCs w:val="28"/>
        </w:rPr>
        <w:t xml:space="preserve"> and quizzes</w:t>
      </w:r>
      <w:r w:rsidR="00914BFB">
        <w:rPr>
          <w:sz w:val="28"/>
          <w:szCs w:val="28"/>
        </w:rPr>
        <w:t xml:space="preserve">, </w:t>
      </w:r>
    </w:p>
    <w:p w14:paraId="0BDC0A00" w14:textId="137859AD" w:rsidR="009C5915" w:rsidRDefault="009C5915" w:rsidP="009C5915">
      <w:pPr>
        <w:pStyle w:val="ListParagraph"/>
        <w:ind w:left="360"/>
        <w:rPr>
          <w:sz w:val="28"/>
          <w:szCs w:val="28"/>
        </w:rPr>
      </w:pPr>
    </w:p>
    <w:p w14:paraId="0B14F3C1" w14:textId="77777777" w:rsidR="009C5915" w:rsidRDefault="009C5915" w:rsidP="009C5915">
      <w:pPr>
        <w:pStyle w:val="ListParagraph"/>
        <w:ind w:left="360"/>
        <w:rPr>
          <w:sz w:val="28"/>
          <w:szCs w:val="28"/>
        </w:rPr>
      </w:pPr>
    </w:p>
    <w:p w14:paraId="2EA4505D" w14:textId="5A6C9613" w:rsidR="007B4ACD" w:rsidRPr="00803702" w:rsidRDefault="007B4ACD" w:rsidP="007B4ACD">
      <w:pPr>
        <w:pStyle w:val="ListParagraph"/>
        <w:ind w:left="360"/>
        <w:rPr>
          <w:b/>
          <w:bCs/>
          <w:sz w:val="28"/>
          <w:szCs w:val="28"/>
        </w:rPr>
      </w:pPr>
      <w:r w:rsidRPr="00803702">
        <w:rPr>
          <w:b/>
          <w:bCs/>
          <w:sz w:val="28"/>
          <w:szCs w:val="28"/>
        </w:rPr>
        <w:t>Detailed Syllabus</w:t>
      </w:r>
    </w:p>
    <w:p w14:paraId="12C64487" w14:textId="5B3F988D" w:rsidR="007B4ACD" w:rsidRDefault="007B4ACD" w:rsidP="007B4ACD">
      <w:pPr>
        <w:pStyle w:val="ListParagraph"/>
        <w:ind w:left="360"/>
        <w:rPr>
          <w:sz w:val="28"/>
          <w:szCs w:val="28"/>
        </w:rPr>
      </w:pPr>
    </w:p>
    <w:p w14:paraId="31CC4B31" w14:textId="18238481" w:rsidR="007B4ACD" w:rsidRDefault="007B4ACD" w:rsidP="007B4ACD">
      <w:pPr>
        <w:pStyle w:val="ListParagraph"/>
        <w:ind w:left="360"/>
        <w:rPr>
          <w:sz w:val="28"/>
          <w:szCs w:val="28"/>
        </w:rPr>
      </w:pPr>
      <w:r>
        <w:rPr>
          <w:sz w:val="28"/>
          <w:szCs w:val="28"/>
        </w:rPr>
        <w:t>Week 1 (week of September 6) – Intro and summary of the class</w:t>
      </w:r>
    </w:p>
    <w:p w14:paraId="457A2034" w14:textId="4EE65EC4" w:rsidR="007B4ACD" w:rsidRDefault="007B4ACD" w:rsidP="007B4ACD">
      <w:pPr>
        <w:pStyle w:val="ListParagraph"/>
        <w:ind w:left="360"/>
        <w:rPr>
          <w:sz w:val="28"/>
          <w:szCs w:val="28"/>
        </w:rPr>
      </w:pPr>
      <w:r>
        <w:rPr>
          <w:sz w:val="28"/>
          <w:szCs w:val="28"/>
        </w:rPr>
        <w:t xml:space="preserve">Week 2 (week of September 13) – Simple </w:t>
      </w:r>
      <w:r w:rsidR="00CA5879">
        <w:rPr>
          <w:sz w:val="28"/>
          <w:szCs w:val="28"/>
        </w:rPr>
        <w:t xml:space="preserve">3-liner </w:t>
      </w:r>
      <w:r>
        <w:rPr>
          <w:sz w:val="28"/>
          <w:szCs w:val="28"/>
        </w:rPr>
        <w:t>SQL queries (Select-From-Where)</w:t>
      </w:r>
    </w:p>
    <w:p w14:paraId="4C3FB7E6" w14:textId="16D1547B" w:rsidR="007B4ACD" w:rsidRDefault="007B4ACD" w:rsidP="007B4ACD">
      <w:pPr>
        <w:pStyle w:val="ListParagraph"/>
        <w:ind w:left="360"/>
        <w:rPr>
          <w:sz w:val="28"/>
          <w:szCs w:val="28"/>
        </w:rPr>
      </w:pPr>
      <w:r>
        <w:rPr>
          <w:sz w:val="28"/>
          <w:szCs w:val="28"/>
        </w:rPr>
        <w:t>Week 3 (week of September 20) – Nonmonotonic Queries, Aggregates in SQL</w:t>
      </w:r>
    </w:p>
    <w:p w14:paraId="528BA88B" w14:textId="39CC9687" w:rsidR="007B4ACD" w:rsidRDefault="007B4ACD" w:rsidP="007B4ACD">
      <w:pPr>
        <w:pStyle w:val="ListParagraph"/>
        <w:ind w:left="360"/>
        <w:rPr>
          <w:sz w:val="28"/>
          <w:szCs w:val="28"/>
        </w:rPr>
      </w:pPr>
      <w:r>
        <w:rPr>
          <w:sz w:val="28"/>
          <w:szCs w:val="28"/>
        </w:rPr>
        <w:t xml:space="preserve">Week 4 (week of September 27)   - Outer Joins </w:t>
      </w:r>
    </w:p>
    <w:p w14:paraId="78B7894A" w14:textId="0415AE5F" w:rsidR="007B4ACD" w:rsidRDefault="007B4ACD" w:rsidP="007B4ACD">
      <w:pPr>
        <w:pStyle w:val="ListParagraph"/>
        <w:ind w:left="360"/>
        <w:rPr>
          <w:sz w:val="28"/>
          <w:szCs w:val="28"/>
        </w:rPr>
      </w:pPr>
      <w:r>
        <w:rPr>
          <w:sz w:val="28"/>
          <w:szCs w:val="28"/>
        </w:rPr>
        <w:t xml:space="preserve">Week 5 (week of October 4) </w:t>
      </w:r>
      <w:proofErr w:type="gramStart"/>
      <w:r>
        <w:rPr>
          <w:sz w:val="28"/>
          <w:szCs w:val="28"/>
        </w:rPr>
        <w:t>-  Use</w:t>
      </w:r>
      <w:proofErr w:type="gramEnd"/>
      <w:r>
        <w:rPr>
          <w:sz w:val="28"/>
          <w:szCs w:val="28"/>
        </w:rPr>
        <w:t xml:space="preserve"> of  Target line in SELECT for conditional queries as well as string processing.  Indexing and SQL queries performance (How to write fast queries?)</w:t>
      </w:r>
    </w:p>
    <w:p w14:paraId="4ECF2D1B" w14:textId="552AA967" w:rsidR="007B4ACD" w:rsidRDefault="007B4ACD" w:rsidP="007B4ACD">
      <w:pPr>
        <w:pStyle w:val="ListParagraph"/>
        <w:ind w:left="360"/>
        <w:rPr>
          <w:sz w:val="28"/>
          <w:szCs w:val="28"/>
        </w:rPr>
      </w:pPr>
      <w:r>
        <w:rPr>
          <w:sz w:val="28"/>
          <w:szCs w:val="28"/>
        </w:rPr>
        <w:t xml:space="preserve">Week </w:t>
      </w:r>
      <w:proofErr w:type="gramStart"/>
      <w:r>
        <w:rPr>
          <w:sz w:val="28"/>
          <w:szCs w:val="28"/>
        </w:rPr>
        <w:t>6  (</w:t>
      </w:r>
      <w:proofErr w:type="gramEnd"/>
      <w:r>
        <w:rPr>
          <w:sz w:val="28"/>
          <w:szCs w:val="28"/>
        </w:rPr>
        <w:t xml:space="preserve">week of October 11) – Updates and Stored Procedures – how to write </w:t>
      </w:r>
      <w:r w:rsidR="00BF5F30">
        <w:rPr>
          <w:sz w:val="28"/>
          <w:szCs w:val="28"/>
        </w:rPr>
        <w:t xml:space="preserve"> backend </w:t>
      </w:r>
      <w:r>
        <w:rPr>
          <w:sz w:val="28"/>
          <w:szCs w:val="28"/>
        </w:rPr>
        <w:t>API calls</w:t>
      </w:r>
    </w:p>
    <w:p w14:paraId="12719FCD" w14:textId="79897010" w:rsidR="007B4ACD" w:rsidRDefault="007B4ACD" w:rsidP="007B4ACD">
      <w:pPr>
        <w:pStyle w:val="ListParagraph"/>
        <w:ind w:left="360"/>
        <w:rPr>
          <w:sz w:val="28"/>
          <w:szCs w:val="28"/>
        </w:rPr>
      </w:pPr>
      <w:r>
        <w:rPr>
          <w:sz w:val="28"/>
          <w:szCs w:val="28"/>
        </w:rPr>
        <w:t>Week 7 (week of October 18</w:t>
      </w:r>
      <w:proofErr w:type="gramStart"/>
      <w:r>
        <w:rPr>
          <w:sz w:val="28"/>
          <w:szCs w:val="28"/>
        </w:rPr>
        <w:t>)  –</w:t>
      </w:r>
      <w:proofErr w:type="gramEnd"/>
      <w:r>
        <w:rPr>
          <w:sz w:val="28"/>
          <w:szCs w:val="28"/>
        </w:rPr>
        <w:t xml:space="preserve"> Stored procedures and Triggers </w:t>
      </w:r>
    </w:p>
    <w:p w14:paraId="289D1950" w14:textId="3043897C" w:rsidR="007B4ACD" w:rsidRDefault="007B4ACD" w:rsidP="007B4ACD">
      <w:pPr>
        <w:pStyle w:val="ListParagraph"/>
        <w:ind w:left="360"/>
        <w:rPr>
          <w:sz w:val="28"/>
          <w:szCs w:val="28"/>
        </w:rPr>
      </w:pPr>
      <w:r>
        <w:rPr>
          <w:sz w:val="28"/>
          <w:szCs w:val="28"/>
        </w:rPr>
        <w:t xml:space="preserve">Week 8 (week of October 25) </w:t>
      </w:r>
      <w:proofErr w:type="gramStart"/>
      <w:r>
        <w:rPr>
          <w:sz w:val="28"/>
          <w:szCs w:val="28"/>
        </w:rPr>
        <w:t>-  Integrity</w:t>
      </w:r>
      <w:proofErr w:type="gramEnd"/>
      <w:r>
        <w:rPr>
          <w:sz w:val="28"/>
          <w:szCs w:val="28"/>
        </w:rPr>
        <w:t xml:space="preserve"> Constraints – Keys and Foreign Keys. Referential Integrity</w:t>
      </w:r>
      <w:r w:rsidR="005630AB">
        <w:rPr>
          <w:sz w:val="28"/>
          <w:szCs w:val="28"/>
        </w:rPr>
        <w:t>.</w:t>
      </w:r>
      <w:r w:rsidR="00914BFB">
        <w:rPr>
          <w:sz w:val="28"/>
          <w:szCs w:val="28"/>
        </w:rPr>
        <w:t xml:space="preserve">  </w:t>
      </w:r>
      <w:r w:rsidR="00914BFB" w:rsidRPr="00914BFB">
        <w:rPr>
          <w:b/>
          <w:bCs/>
          <w:sz w:val="28"/>
          <w:szCs w:val="28"/>
        </w:rPr>
        <w:t>PROJECT start date</w:t>
      </w:r>
      <w:r w:rsidR="00914BFB">
        <w:rPr>
          <w:b/>
          <w:bCs/>
          <w:sz w:val="28"/>
          <w:szCs w:val="28"/>
        </w:rPr>
        <w:t xml:space="preserve"> (October 25</w:t>
      </w:r>
      <w:r w:rsidR="00914BFB" w:rsidRPr="00914BFB">
        <w:rPr>
          <w:b/>
          <w:bCs/>
          <w:sz w:val="28"/>
          <w:szCs w:val="28"/>
          <w:vertAlign w:val="superscript"/>
        </w:rPr>
        <w:t>th</w:t>
      </w:r>
      <w:r w:rsidR="00914BFB">
        <w:rPr>
          <w:b/>
          <w:bCs/>
          <w:sz w:val="28"/>
          <w:szCs w:val="28"/>
        </w:rPr>
        <w:t>)</w:t>
      </w:r>
    </w:p>
    <w:p w14:paraId="5586DED5" w14:textId="43D6ACD9" w:rsidR="005630AB" w:rsidRDefault="005630AB" w:rsidP="007B4ACD">
      <w:pPr>
        <w:pStyle w:val="ListParagraph"/>
        <w:ind w:left="360"/>
        <w:rPr>
          <w:sz w:val="28"/>
          <w:szCs w:val="28"/>
        </w:rPr>
      </w:pPr>
      <w:r>
        <w:rPr>
          <w:sz w:val="28"/>
          <w:szCs w:val="28"/>
        </w:rPr>
        <w:t xml:space="preserve">Week 9 (week of November 1) – </w:t>
      </w:r>
      <w:r w:rsidRPr="00914BFB">
        <w:rPr>
          <w:b/>
          <w:bCs/>
          <w:sz w:val="28"/>
          <w:szCs w:val="28"/>
        </w:rPr>
        <w:t xml:space="preserve">SQL </w:t>
      </w:r>
      <w:r w:rsidR="00914BFB" w:rsidRPr="00914BFB">
        <w:rPr>
          <w:b/>
          <w:bCs/>
          <w:sz w:val="28"/>
          <w:szCs w:val="28"/>
        </w:rPr>
        <w:t>test</w:t>
      </w:r>
      <w:r w:rsidRPr="00914BFB">
        <w:rPr>
          <w:b/>
          <w:bCs/>
          <w:sz w:val="28"/>
          <w:szCs w:val="28"/>
        </w:rPr>
        <w:t xml:space="preserve"> (in class</w:t>
      </w:r>
      <w:r w:rsidR="00934B6E">
        <w:rPr>
          <w:b/>
          <w:bCs/>
          <w:sz w:val="28"/>
          <w:szCs w:val="28"/>
        </w:rPr>
        <w:t xml:space="preserve"> Nov 4th</w:t>
      </w:r>
      <w:r w:rsidRPr="00914BFB">
        <w:rPr>
          <w:b/>
          <w:bCs/>
          <w:sz w:val="28"/>
          <w:szCs w:val="28"/>
        </w:rPr>
        <w:t>).</w:t>
      </w:r>
      <w:r>
        <w:rPr>
          <w:sz w:val="28"/>
          <w:szCs w:val="28"/>
        </w:rPr>
        <w:t xml:space="preserve"> Database design. ER diagrams.  Normalization. </w:t>
      </w:r>
      <w:bookmarkStart w:id="0" w:name="_GoBack"/>
      <w:bookmarkEnd w:id="0"/>
    </w:p>
    <w:p w14:paraId="4C7007F4" w14:textId="51BA2AFD" w:rsidR="005630AB" w:rsidRDefault="005630AB" w:rsidP="007B4ACD">
      <w:pPr>
        <w:pStyle w:val="ListParagraph"/>
        <w:ind w:left="360"/>
        <w:rPr>
          <w:sz w:val="28"/>
          <w:szCs w:val="28"/>
        </w:rPr>
      </w:pPr>
      <w:r>
        <w:rPr>
          <w:sz w:val="28"/>
          <w:szCs w:val="28"/>
        </w:rPr>
        <w:t>Week 10 (week of November 8) – Database Design. NoSQL databases (Mongo)</w:t>
      </w:r>
    </w:p>
    <w:p w14:paraId="61878EC4" w14:textId="55A6E69D" w:rsidR="005630AB" w:rsidRDefault="005630AB" w:rsidP="007B4ACD">
      <w:pPr>
        <w:pStyle w:val="ListParagraph"/>
        <w:ind w:left="360"/>
        <w:rPr>
          <w:sz w:val="28"/>
          <w:szCs w:val="28"/>
        </w:rPr>
      </w:pPr>
      <w:r>
        <w:rPr>
          <w:sz w:val="28"/>
          <w:szCs w:val="28"/>
        </w:rPr>
        <w:t xml:space="preserve">Week 11 (week of November 15) </w:t>
      </w:r>
      <w:proofErr w:type="gramStart"/>
      <w:r>
        <w:rPr>
          <w:sz w:val="28"/>
          <w:szCs w:val="28"/>
        </w:rPr>
        <w:t>-  NoSQL</w:t>
      </w:r>
      <w:proofErr w:type="gramEnd"/>
      <w:r>
        <w:rPr>
          <w:sz w:val="28"/>
          <w:szCs w:val="28"/>
        </w:rPr>
        <w:t xml:space="preserve"> databases – JSON, simple queries</w:t>
      </w:r>
    </w:p>
    <w:p w14:paraId="4B0DA8D9" w14:textId="2BBBCA41" w:rsidR="00914BFB" w:rsidRDefault="005630AB" w:rsidP="00914BFB">
      <w:pPr>
        <w:pStyle w:val="ListParagraph"/>
        <w:ind w:left="360"/>
        <w:rPr>
          <w:sz w:val="28"/>
          <w:szCs w:val="28"/>
        </w:rPr>
      </w:pPr>
      <w:r>
        <w:rPr>
          <w:sz w:val="28"/>
          <w:szCs w:val="28"/>
        </w:rPr>
        <w:lastRenderedPageBreak/>
        <w:t>Week 12 (week of November 29) –</w:t>
      </w:r>
      <w:r w:rsidR="00914BFB" w:rsidRPr="00914BFB">
        <w:rPr>
          <w:b/>
          <w:bCs/>
          <w:sz w:val="28"/>
          <w:szCs w:val="28"/>
        </w:rPr>
        <w:t xml:space="preserve"> PROJECT </w:t>
      </w:r>
      <w:r w:rsidR="00914BFB">
        <w:rPr>
          <w:b/>
          <w:bCs/>
          <w:sz w:val="28"/>
          <w:szCs w:val="28"/>
        </w:rPr>
        <w:t>finish</w:t>
      </w:r>
      <w:r w:rsidR="00914BFB" w:rsidRPr="00914BFB">
        <w:rPr>
          <w:b/>
          <w:bCs/>
          <w:sz w:val="28"/>
          <w:szCs w:val="28"/>
        </w:rPr>
        <w:t xml:space="preserve"> date</w:t>
      </w:r>
      <w:r w:rsidR="00914BFB">
        <w:rPr>
          <w:b/>
          <w:bCs/>
          <w:sz w:val="28"/>
          <w:szCs w:val="28"/>
        </w:rPr>
        <w:t xml:space="preserve"> (November </w:t>
      </w:r>
      <w:r w:rsidR="00934B6E">
        <w:rPr>
          <w:b/>
          <w:bCs/>
          <w:sz w:val="28"/>
          <w:szCs w:val="28"/>
        </w:rPr>
        <w:t>14</w:t>
      </w:r>
      <w:r w:rsidR="00914BFB" w:rsidRPr="00914BFB">
        <w:rPr>
          <w:b/>
          <w:bCs/>
          <w:sz w:val="28"/>
          <w:szCs w:val="28"/>
          <w:vertAlign w:val="superscript"/>
        </w:rPr>
        <w:t>th</w:t>
      </w:r>
      <w:r w:rsidR="00914BFB">
        <w:rPr>
          <w:b/>
          <w:bCs/>
          <w:sz w:val="28"/>
          <w:szCs w:val="28"/>
        </w:rPr>
        <w:t>)</w:t>
      </w:r>
    </w:p>
    <w:p w14:paraId="2D9369FB" w14:textId="66135822" w:rsidR="005630AB" w:rsidRDefault="005630AB" w:rsidP="007B4ACD">
      <w:pPr>
        <w:pStyle w:val="ListParagraph"/>
        <w:ind w:left="360"/>
        <w:rPr>
          <w:sz w:val="28"/>
          <w:szCs w:val="28"/>
        </w:rPr>
      </w:pPr>
      <w:r>
        <w:rPr>
          <w:sz w:val="28"/>
          <w:szCs w:val="28"/>
        </w:rPr>
        <w:t xml:space="preserve"> NoSQL databases – complex queries/JSON</w:t>
      </w:r>
    </w:p>
    <w:p w14:paraId="711BC66C" w14:textId="014DDC5C" w:rsidR="005630AB" w:rsidRDefault="005630AB" w:rsidP="007B4ACD">
      <w:pPr>
        <w:pStyle w:val="ListParagraph"/>
        <w:ind w:left="360"/>
        <w:rPr>
          <w:sz w:val="28"/>
          <w:szCs w:val="28"/>
        </w:rPr>
      </w:pPr>
      <w:r>
        <w:rPr>
          <w:sz w:val="28"/>
          <w:szCs w:val="28"/>
        </w:rPr>
        <w:t xml:space="preserve">Week 13 (week of December 6) </w:t>
      </w:r>
      <w:proofErr w:type="gramStart"/>
      <w:r>
        <w:rPr>
          <w:sz w:val="28"/>
          <w:szCs w:val="28"/>
        </w:rPr>
        <w:t>–  Text</w:t>
      </w:r>
      <w:proofErr w:type="gramEnd"/>
      <w:r>
        <w:rPr>
          <w:sz w:val="28"/>
          <w:szCs w:val="28"/>
        </w:rPr>
        <w:t xml:space="preserve"> processing. TFIDF.</w:t>
      </w:r>
    </w:p>
    <w:p w14:paraId="230B63CE" w14:textId="22F82E7F" w:rsidR="005630AB" w:rsidRPr="007B4ACD" w:rsidRDefault="005630AB" w:rsidP="007B4ACD">
      <w:pPr>
        <w:pStyle w:val="ListParagraph"/>
        <w:ind w:left="360"/>
        <w:rPr>
          <w:sz w:val="28"/>
          <w:szCs w:val="28"/>
        </w:rPr>
      </w:pPr>
      <w:r>
        <w:rPr>
          <w:sz w:val="28"/>
          <w:szCs w:val="28"/>
        </w:rPr>
        <w:t xml:space="preserve">Week </w:t>
      </w:r>
      <w:proofErr w:type="gramStart"/>
      <w:r>
        <w:rPr>
          <w:sz w:val="28"/>
          <w:szCs w:val="28"/>
        </w:rPr>
        <w:t>14  (</w:t>
      </w:r>
      <w:proofErr w:type="gramEnd"/>
      <w:r>
        <w:rPr>
          <w:sz w:val="28"/>
          <w:szCs w:val="28"/>
        </w:rPr>
        <w:t xml:space="preserve">week of December 13) -Summary and </w:t>
      </w:r>
      <w:r w:rsidR="00914BFB">
        <w:rPr>
          <w:sz w:val="28"/>
          <w:szCs w:val="28"/>
        </w:rPr>
        <w:t xml:space="preserve"> </w:t>
      </w:r>
      <w:proofErr w:type="spellStart"/>
      <w:r>
        <w:rPr>
          <w:sz w:val="28"/>
          <w:szCs w:val="28"/>
        </w:rPr>
        <w:t>Quiz</w:t>
      </w:r>
      <w:r w:rsidR="00914BFB">
        <w:rPr>
          <w:sz w:val="28"/>
          <w:szCs w:val="28"/>
        </w:rPr>
        <w:t>PLUS</w:t>
      </w:r>
      <w:proofErr w:type="spellEnd"/>
      <w:r w:rsidR="00914BFB">
        <w:rPr>
          <w:sz w:val="28"/>
          <w:szCs w:val="28"/>
        </w:rPr>
        <w:t xml:space="preserve"> (</w:t>
      </w:r>
      <w:proofErr w:type="spellStart"/>
      <w:r w:rsidR="00914BFB">
        <w:rPr>
          <w:sz w:val="28"/>
          <w:szCs w:val="28"/>
        </w:rPr>
        <w:t>QuizPlus</w:t>
      </w:r>
      <w:proofErr w:type="spellEnd"/>
      <w:r w:rsidR="00914BFB">
        <w:rPr>
          <w:sz w:val="28"/>
          <w:szCs w:val="28"/>
        </w:rPr>
        <w:t xml:space="preserve"> will  have at least 10 questions and weight more)</w:t>
      </w:r>
    </w:p>
    <w:p w14:paraId="447F49F9" w14:textId="6245BF2E" w:rsidR="00B64428" w:rsidRDefault="00B64428" w:rsidP="009C5915">
      <w:pPr>
        <w:pStyle w:val="ListParagraph"/>
        <w:ind w:left="360"/>
        <w:rPr>
          <w:sz w:val="28"/>
          <w:szCs w:val="28"/>
        </w:rPr>
      </w:pPr>
    </w:p>
    <w:p w14:paraId="28C42CDE" w14:textId="08F9FC5F" w:rsidR="00B64428" w:rsidRDefault="00B64428" w:rsidP="009C5915">
      <w:pPr>
        <w:pStyle w:val="ListParagraph"/>
        <w:ind w:left="360"/>
        <w:rPr>
          <w:sz w:val="28"/>
          <w:szCs w:val="28"/>
        </w:rPr>
      </w:pPr>
    </w:p>
    <w:p w14:paraId="79537311" w14:textId="117259FA" w:rsidR="00B64428" w:rsidRDefault="00B64428" w:rsidP="009C5915">
      <w:pPr>
        <w:pStyle w:val="ListParagraph"/>
        <w:ind w:left="360"/>
        <w:rPr>
          <w:sz w:val="28"/>
          <w:szCs w:val="28"/>
        </w:rPr>
      </w:pPr>
    </w:p>
    <w:p w14:paraId="6AF2769A" w14:textId="72BCE748" w:rsidR="00B64428" w:rsidRDefault="00B64428" w:rsidP="009C5915">
      <w:pPr>
        <w:pStyle w:val="ListParagraph"/>
        <w:ind w:left="360"/>
        <w:rPr>
          <w:sz w:val="28"/>
          <w:szCs w:val="28"/>
        </w:rPr>
      </w:pPr>
    </w:p>
    <w:p w14:paraId="5401A061" w14:textId="77777777" w:rsidR="00B64428" w:rsidRPr="007838BE" w:rsidRDefault="00B64428" w:rsidP="009C5915">
      <w:pPr>
        <w:pStyle w:val="ListParagraph"/>
        <w:ind w:left="360"/>
        <w:rPr>
          <w:sz w:val="28"/>
          <w:szCs w:val="28"/>
        </w:rPr>
      </w:pPr>
    </w:p>
    <w:p w14:paraId="5B493157" w14:textId="21F6BB89" w:rsidR="000460DE" w:rsidRDefault="000460DE" w:rsidP="000460DE">
      <w:pPr>
        <w:widowControl w:val="0"/>
        <w:rPr>
          <w:rFonts w:ascii="Arial" w:hAnsi="Arial" w:cs="Arial"/>
          <w:color w:val="1155CC"/>
          <w:shd w:val="clear" w:color="auto" w:fill="FFFFFF"/>
        </w:rPr>
      </w:pPr>
    </w:p>
    <w:p w14:paraId="2A45B776" w14:textId="27A04332" w:rsidR="005203A2" w:rsidRPr="00471E3F" w:rsidRDefault="00895777" w:rsidP="00380144">
      <w:pPr>
        <w:rPr>
          <w:b/>
          <w:bCs/>
          <w:sz w:val="36"/>
          <w:szCs w:val="36"/>
        </w:rPr>
      </w:pPr>
      <w:r w:rsidRPr="00471E3F">
        <w:rPr>
          <w:b/>
          <w:bCs/>
          <w:sz w:val="36"/>
          <w:szCs w:val="36"/>
        </w:rPr>
        <w:t>Late Submission Policy</w:t>
      </w:r>
    </w:p>
    <w:p w14:paraId="17344AD6" w14:textId="4DDA7CAB" w:rsidR="00895777" w:rsidRDefault="00895777" w:rsidP="00380144">
      <w:pPr>
        <w:rPr>
          <w:sz w:val="28"/>
          <w:szCs w:val="28"/>
        </w:rPr>
      </w:pPr>
      <w:r w:rsidRPr="00471E3F">
        <w:rPr>
          <w:b/>
          <w:bCs/>
          <w:sz w:val="28"/>
          <w:szCs w:val="28"/>
        </w:rPr>
        <w:t>Late Submission Policy</w:t>
      </w:r>
      <w:r>
        <w:rPr>
          <w:sz w:val="28"/>
          <w:szCs w:val="28"/>
        </w:rPr>
        <w:t xml:space="preserve">:  </w:t>
      </w:r>
      <w:r w:rsidR="005502CE">
        <w:rPr>
          <w:sz w:val="28"/>
          <w:szCs w:val="28"/>
        </w:rPr>
        <w:t xml:space="preserve">Up to 5 days late. Penalty 20% per day. No submission graded if late by more than 5 days. </w:t>
      </w:r>
    </w:p>
    <w:p w14:paraId="33A8D676" w14:textId="3F7E0CC3" w:rsidR="00D9155C" w:rsidRDefault="005D2AE1" w:rsidP="00380144">
      <w:pPr>
        <w:rPr>
          <w:b/>
          <w:bCs/>
          <w:sz w:val="28"/>
          <w:szCs w:val="28"/>
        </w:rPr>
      </w:pPr>
      <w:r>
        <w:rPr>
          <w:b/>
          <w:bCs/>
          <w:sz w:val="28"/>
          <w:szCs w:val="28"/>
        </w:rPr>
        <w:t xml:space="preserve">Database </w:t>
      </w:r>
      <w:r w:rsidR="00D9155C">
        <w:rPr>
          <w:b/>
          <w:bCs/>
          <w:sz w:val="28"/>
          <w:szCs w:val="28"/>
        </w:rPr>
        <w:t xml:space="preserve">Programming Project </w:t>
      </w:r>
      <w:r w:rsidR="00B16A2D">
        <w:rPr>
          <w:b/>
          <w:bCs/>
          <w:sz w:val="28"/>
          <w:szCs w:val="28"/>
        </w:rPr>
        <w:t>(</w:t>
      </w:r>
      <w:r w:rsidR="00D2702F">
        <w:rPr>
          <w:b/>
          <w:bCs/>
          <w:sz w:val="28"/>
          <w:szCs w:val="28"/>
        </w:rPr>
        <w:t>4</w:t>
      </w:r>
      <w:r w:rsidR="00B16A2D">
        <w:rPr>
          <w:b/>
          <w:bCs/>
          <w:sz w:val="28"/>
          <w:szCs w:val="28"/>
        </w:rPr>
        <w:t>0%)</w:t>
      </w:r>
    </w:p>
    <w:p w14:paraId="75666577" w14:textId="0F05F18C" w:rsidR="00D9155C" w:rsidRPr="005570D7" w:rsidRDefault="005570D7" w:rsidP="00380144">
      <w:pPr>
        <w:rPr>
          <w:sz w:val="28"/>
          <w:szCs w:val="28"/>
        </w:rPr>
      </w:pPr>
      <w:r w:rsidRPr="005570D7">
        <w:rPr>
          <w:sz w:val="28"/>
          <w:szCs w:val="28"/>
        </w:rPr>
        <w:t xml:space="preserve">TBD </w:t>
      </w:r>
      <w:r>
        <w:rPr>
          <w:sz w:val="28"/>
          <w:szCs w:val="28"/>
        </w:rPr>
        <w:t xml:space="preserve">on </w:t>
      </w:r>
      <w:r w:rsidR="00450E24">
        <w:rPr>
          <w:sz w:val="28"/>
          <w:szCs w:val="28"/>
        </w:rPr>
        <w:t>Canvas</w:t>
      </w:r>
      <w:r>
        <w:rPr>
          <w:sz w:val="28"/>
          <w:szCs w:val="28"/>
        </w:rPr>
        <w:t>. Typically it is a project involving  example database  stored on the cloud (AWS) and writing</w:t>
      </w:r>
      <w:r w:rsidR="00FD1D8E">
        <w:rPr>
          <w:sz w:val="28"/>
          <w:szCs w:val="28"/>
        </w:rPr>
        <w:t xml:space="preserve"> MySQL </w:t>
      </w:r>
      <w:r>
        <w:rPr>
          <w:sz w:val="28"/>
          <w:szCs w:val="28"/>
        </w:rPr>
        <w:t xml:space="preserve"> queries, triggers and constraints. We will use REST API and simple interface to interact with the database. </w:t>
      </w:r>
      <w:r w:rsidR="00F804CA">
        <w:rPr>
          <w:sz w:val="28"/>
          <w:szCs w:val="28"/>
        </w:rPr>
        <w:t xml:space="preserve">Since it is a programming project – the programs </w:t>
      </w:r>
      <w:proofErr w:type="gramStart"/>
      <w:r w:rsidR="00F804CA">
        <w:rPr>
          <w:sz w:val="28"/>
          <w:szCs w:val="28"/>
        </w:rPr>
        <w:t>have to</w:t>
      </w:r>
      <w:proofErr w:type="gramEnd"/>
      <w:r w:rsidR="00F804CA">
        <w:rPr>
          <w:sz w:val="28"/>
          <w:szCs w:val="28"/>
        </w:rPr>
        <w:t xml:space="preserve"> be correct and RUN to get full credit. For non-running programs only 50% of credit is possible. </w:t>
      </w:r>
    </w:p>
    <w:p w14:paraId="53E1BBDD" w14:textId="2DAA54EA" w:rsidR="00180606" w:rsidRDefault="00180606" w:rsidP="00380144">
      <w:pPr>
        <w:rPr>
          <w:sz w:val="28"/>
          <w:szCs w:val="28"/>
        </w:rPr>
      </w:pPr>
    </w:p>
    <w:p w14:paraId="1B7A0AC7" w14:textId="10FCDA8E" w:rsidR="00180606" w:rsidRDefault="00180606" w:rsidP="00380144">
      <w:pPr>
        <w:rPr>
          <w:b/>
          <w:bCs/>
          <w:sz w:val="36"/>
          <w:szCs w:val="36"/>
        </w:rPr>
      </w:pPr>
      <w:r w:rsidRPr="00180606">
        <w:rPr>
          <w:b/>
          <w:bCs/>
          <w:sz w:val="36"/>
          <w:szCs w:val="36"/>
        </w:rPr>
        <w:t>Academic Integrity</w:t>
      </w:r>
    </w:p>
    <w:p w14:paraId="3C25C596" w14:textId="12A3E565" w:rsidR="00CF447B" w:rsidRDefault="00180606" w:rsidP="00CF447B">
      <w:pPr>
        <w:pStyle w:val="paragraph"/>
        <w:textAlignment w:val="baseline"/>
        <w:rPr>
          <w:rStyle w:val="normaltextrun"/>
          <w:rFonts w:ascii="Arial" w:hAnsi="Arial" w:cs="Arial"/>
          <w:sz w:val="22"/>
          <w:szCs w:val="22"/>
        </w:rPr>
      </w:pPr>
      <w:r w:rsidRPr="0012155B">
        <w:rPr>
          <w:rStyle w:val="normaltextrun"/>
          <w:rFonts w:ascii="Arial" w:hAnsi="Arial" w:cs="Arial"/>
          <w:sz w:val="22"/>
          <w:szCs w:val="22"/>
        </w:rPr>
        <w:t xml:space="preserve">Students are expected to maintain the highest level of academic integrity. You should be familiar with the university </w:t>
      </w:r>
      <w:hyperlink r:id="rId7">
        <w:r w:rsidRPr="0012155B">
          <w:rPr>
            <w:rStyle w:val="normaltextrun"/>
            <w:rFonts w:ascii="Arial" w:hAnsi="Arial" w:cs="Arial"/>
            <w:color w:val="0563C1"/>
            <w:sz w:val="22"/>
            <w:szCs w:val="22"/>
          </w:rPr>
          <w:t>policy on academic integrity</w:t>
        </w:r>
      </w:hyperlink>
      <w:r w:rsidRPr="0012155B">
        <w:rPr>
          <w:rStyle w:val="normaltextrun"/>
          <w:rFonts w:ascii="Arial" w:hAnsi="Arial" w:cs="Arial"/>
          <w:sz w:val="22"/>
          <w:szCs w:val="22"/>
        </w:rPr>
        <w:t>. Violations will be reported and enforced according to this policy.  Use of external website resources such as Chegg.com or others to obtain solutions to homework assignments, quizzes, or exams is cheating and a violation of the University Academic Integrity policy. Cheating in the course may result in grade penalties, disciplinary sanctions or educational sanctions. Posting homework assignments, or exams, to external sites without the instructor's permission may be a violation of copyright and may constitute the facilitation of dishonesty, which may result in the same penalties as plain cheating.</w:t>
      </w:r>
    </w:p>
    <w:p w14:paraId="155A5B49" w14:textId="77777777" w:rsidR="00BD099F" w:rsidRPr="00BD099F" w:rsidRDefault="00BD099F" w:rsidP="00BD099F">
      <w:pPr>
        <w:rPr>
          <w:b/>
          <w:bCs/>
          <w:sz w:val="28"/>
          <w:szCs w:val="28"/>
        </w:rPr>
      </w:pPr>
      <w:r w:rsidRPr="00BD099F">
        <w:rPr>
          <w:b/>
          <w:bCs/>
          <w:sz w:val="28"/>
          <w:szCs w:val="28"/>
        </w:rPr>
        <w:lastRenderedPageBreak/>
        <w:t>Rutgers Honor Pledge</w:t>
      </w:r>
    </w:p>
    <w:p w14:paraId="466CBA90" w14:textId="77777777" w:rsidR="00BD099F" w:rsidRPr="00BD099F" w:rsidRDefault="00BD099F" w:rsidP="00BD099F">
      <w:pPr>
        <w:rPr>
          <w:rStyle w:val="normaltextrun"/>
          <w:b/>
          <w:bCs/>
          <w:sz w:val="36"/>
          <w:szCs w:val="36"/>
        </w:rPr>
      </w:pPr>
      <w:r w:rsidRPr="0012155B">
        <w:rPr>
          <w:rStyle w:val="eop"/>
          <w:rFonts w:ascii="Arial" w:hAnsi="Arial" w:cs="Arial"/>
        </w:rPr>
        <w:t xml:space="preserve">The Rutgers honor pledge will be included on all (major) assessments for you to sign: </w:t>
      </w:r>
      <w:r w:rsidRPr="0012155B">
        <w:rPr>
          <w:rStyle w:val="eop"/>
          <w:rFonts w:ascii="Arial" w:hAnsi="Arial" w:cs="Arial"/>
          <w:i/>
        </w:rPr>
        <w:t>On my honor, I have neither received nor given any unauthorized assistance on this examination (assignment).</w:t>
      </w:r>
    </w:p>
    <w:p w14:paraId="34A4122F" w14:textId="77777777" w:rsidR="00BD099F" w:rsidRDefault="00BD099F" w:rsidP="00CF447B">
      <w:pPr>
        <w:pStyle w:val="paragraph"/>
        <w:textAlignment w:val="baseline"/>
        <w:rPr>
          <w:rStyle w:val="normaltextrun"/>
          <w:rFonts w:ascii="Arial" w:hAnsi="Arial" w:cs="Arial"/>
          <w:sz w:val="22"/>
          <w:szCs w:val="22"/>
        </w:rPr>
      </w:pPr>
    </w:p>
    <w:p w14:paraId="2D4DED5D" w14:textId="29A3FE78" w:rsidR="00180606" w:rsidRPr="00CF447B" w:rsidRDefault="00CF447B" w:rsidP="00CF447B">
      <w:pPr>
        <w:pStyle w:val="paragraph"/>
        <w:textAlignment w:val="baseline"/>
        <w:rPr>
          <w:rStyle w:val="normaltextrun"/>
          <w:rFonts w:ascii="Arial" w:hAnsi="Arial" w:cs="Arial"/>
          <w:sz w:val="22"/>
          <w:szCs w:val="22"/>
        </w:rPr>
      </w:pPr>
      <w:r w:rsidRPr="00BD099F">
        <w:rPr>
          <w:rStyle w:val="normaltextrun"/>
          <w:rFonts w:asciiTheme="minorHAnsi" w:hAnsiTheme="minorHAnsi" w:cs="Arial"/>
          <w:b/>
          <w:bCs/>
          <w:sz w:val="28"/>
          <w:szCs w:val="28"/>
        </w:rPr>
        <w:t>Intellectual Property</w:t>
      </w:r>
      <w:r w:rsidRPr="00BD099F">
        <w:rPr>
          <w:rStyle w:val="normaltextrun"/>
          <w:rFonts w:asciiTheme="minorHAnsi" w:hAnsiTheme="minorHAnsi" w:cs="Arial"/>
          <w:sz w:val="28"/>
          <w:szCs w:val="28"/>
        </w:rPr>
        <w:t>:</w:t>
      </w:r>
      <w:r>
        <w:rPr>
          <w:rStyle w:val="normaltextrun"/>
          <w:rFonts w:ascii="Arial" w:hAnsi="Arial" w:cs="Arial"/>
          <w:sz w:val="22"/>
          <w:szCs w:val="22"/>
        </w:rPr>
        <w:t xml:space="preserve"> </w:t>
      </w:r>
      <w:r w:rsidR="00180606" w:rsidRPr="0012155B">
        <w:rPr>
          <w:rStyle w:val="normaltextrun"/>
          <w:rFonts w:ascii="Arial" w:hAnsi="Arial" w:cs="Arial"/>
          <w:sz w:val="22"/>
          <w:szCs w:val="22"/>
        </w:rPr>
        <w:t>Almost all original work is the intellectual property of its authors. These works may include syllabi, lecture slides, recorded lectures, homework problems, exams, and other materials, in either printed or electronic form. The authors may hold copyrights in these works, which are protected by U.S. statutes. Copying this work or posting it online without the permission of the author may violate the author’s rights. More importantly, these works are the product of the author’s efforts; respect for these efforts and for the author’s intellectual property rights is an important value that members of the university community take seriously.</w:t>
      </w:r>
    </w:p>
    <w:p w14:paraId="2197E014" w14:textId="23C43C68" w:rsidR="00180606" w:rsidRDefault="00180606" w:rsidP="00CF447B">
      <w:pPr>
        <w:pStyle w:val="paragraph"/>
        <w:jc w:val="both"/>
        <w:textAlignment w:val="baseline"/>
        <w:rPr>
          <w:rStyle w:val="eop"/>
          <w:rFonts w:ascii="Arial" w:hAnsi="Arial" w:cs="Arial"/>
          <w:sz w:val="22"/>
          <w:szCs w:val="22"/>
        </w:rPr>
      </w:pPr>
      <w:r w:rsidRPr="0012155B">
        <w:rPr>
          <w:rStyle w:val="normaltextrun"/>
          <w:rFonts w:ascii="Arial" w:hAnsi="Arial" w:cs="Arial"/>
          <w:sz w:val="22"/>
          <w:szCs w:val="22"/>
        </w:rPr>
        <w:t xml:space="preserve">For more instructions on copyright protections at Rutgers University, please refer to the </w:t>
      </w:r>
      <w:hyperlink r:id="rId8" w:tgtFrame="_blank" w:history="1">
        <w:r w:rsidRPr="0012155B">
          <w:rPr>
            <w:rStyle w:val="normaltextrun"/>
            <w:rFonts w:ascii="Arial" w:hAnsi="Arial" w:cs="Arial"/>
            <w:color w:val="0563C1"/>
            <w:sz w:val="22"/>
            <w:szCs w:val="22"/>
          </w:rPr>
          <w:t>Rutgers Libraries</w:t>
        </w:r>
      </w:hyperlink>
      <w:r w:rsidRPr="0012155B">
        <w:rPr>
          <w:rStyle w:val="normaltextrun"/>
          <w:rFonts w:ascii="Arial" w:hAnsi="Arial" w:cs="Arial"/>
          <w:sz w:val="22"/>
          <w:szCs w:val="22"/>
        </w:rPr>
        <w:t>.</w:t>
      </w:r>
      <w:r w:rsidRPr="0012155B">
        <w:rPr>
          <w:rStyle w:val="eop"/>
          <w:rFonts w:ascii="Arial" w:hAnsi="Arial" w:cs="Arial"/>
          <w:sz w:val="22"/>
          <w:szCs w:val="22"/>
        </w:rPr>
        <w:t> </w:t>
      </w:r>
    </w:p>
    <w:p w14:paraId="3A4E2F08" w14:textId="646F2A29" w:rsidR="00BD099F" w:rsidRDefault="00BD099F" w:rsidP="00CF447B">
      <w:pPr>
        <w:pStyle w:val="paragraph"/>
        <w:jc w:val="both"/>
        <w:textAlignment w:val="baseline"/>
        <w:rPr>
          <w:rStyle w:val="eop"/>
          <w:rFonts w:ascii="Arial" w:hAnsi="Arial" w:cs="Arial"/>
          <w:sz w:val="22"/>
          <w:szCs w:val="22"/>
        </w:rPr>
      </w:pPr>
    </w:p>
    <w:p w14:paraId="5AF7052E" w14:textId="77777777" w:rsidR="00BD099F" w:rsidRPr="00862F7E" w:rsidRDefault="00BD099F" w:rsidP="00BD099F">
      <w:pPr>
        <w:contextualSpacing/>
        <w:jc w:val="both"/>
        <w:rPr>
          <w:rFonts w:asciiTheme="minorBidi" w:hAnsiTheme="minorBidi"/>
          <w:b/>
          <w:sz w:val="28"/>
          <w:szCs w:val="28"/>
          <w:u w:val="single"/>
        </w:rPr>
      </w:pPr>
      <w:r w:rsidRPr="00862F7E">
        <w:rPr>
          <w:rFonts w:asciiTheme="minorBidi" w:hAnsiTheme="minorBidi"/>
          <w:b/>
          <w:sz w:val="28"/>
          <w:szCs w:val="28"/>
          <w:u w:val="single"/>
        </w:rPr>
        <w:t xml:space="preserve">Student-Wellness Services:  </w:t>
      </w:r>
      <w:r w:rsidRPr="00862F7E">
        <w:rPr>
          <w:rFonts w:asciiTheme="minorBidi" w:hAnsiTheme="minorBidi"/>
          <w:b/>
          <w:sz w:val="28"/>
          <w:szCs w:val="28"/>
          <w:highlight w:val="yellow"/>
          <w:u w:val="single"/>
        </w:rPr>
        <w:t>All of these services are being provided remotely during Fall 2020.</w:t>
      </w:r>
    </w:p>
    <w:p w14:paraId="518EAF2B" w14:textId="77777777" w:rsidR="00BD099F" w:rsidRPr="00691BB3" w:rsidRDefault="00BD099F" w:rsidP="00BD099F">
      <w:pPr>
        <w:contextualSpacing/>
        <w:jc w:val="both"/>
        <w:rPr>
          <w:rFonts w:asciiTheme="minorBidi" w:hAnsiTheme="minorBidi"/>
          <w:b/>
          <w:sz w:val="20"/>
          <w:u w:val="single"/>
        </w:rPr>
      </w:pPr>
    </w:p>
    <w:p w14:paraId="69E2EF51" w14:textId="77777777" w:rsidR="00BD099F" w:rsidRPr="00691BB3" w:rsidRDefault="00BD099F" w:rsidP="00BD099F">
      <w:pPr>
        <w:contextualSpacing/>
        <w:jc w:val="both"/>
        <w:rPr>
          <w:rFonts w:asciiTheme="minorBidi" w:hAnsiTheme="minorBidi"/>
          <w:b/>
          <w:sz w:val="20"/>
          <w:u w:val="single"/>
        </w:rPr>
      </w:pPr>
    </w:p>
    <w:p w14:paraId="4203E971" w14:textId="77777777" w:rsidR="00BD099F" w:rsidRPr="00691BB3" w:rsidRDefault="00BD099F" w:rsidP="00BD099F">
      <w:pPr>
        <w:contextualSpacing/>
        <w:jc w:val="both"/>
        <w:rPr>
          <w:rFonts w:asciiTheme="minorBidi" w:hAnsiTheme="minorBidi"/>
          <w:sz w:val="20"/>
        </w:rPr>
      </w:pPr>
      <w:r w:rsidRPr="00691BB3">
        <w:rPr>
          <w:rFonts w:asciiTheme="minorBidi" w:hAnsiTheme="minorBidi"/>
          <w:b/>
          <w:sz w:val="20"/>
          <w:u w:val="single"/>
        </w:rPr>
        <w:t>Counseling, ADAP &amp; Psychiatric Services (CAPS)</w:t>
      </w:r>
    </w:p>
    <w:p w14:paraId="2B1F66EC" w14:textId="77777777" w:rsidR="00BD099F" w:rsidRPr="00691BB3" w:rsidRDefault="00BD099F" w:rsidP="00BD099F">
      <w:pPr>
        <w:contextualSpacing/>
        <w:jc w:val="both"/>
        <w:rPr>
          <w:rFonts w:asciiTheme="minorBidi" w:hAnsiTheme="minorBidi"/>
          <w:sz w:val="20"/>
        </w:rPr>
      </w:pPr>
      <w:r w:rsidRPr="00691BB3">
        <w:rPr>
          <w:rFonts w:asciiTheme="minorBidi" w:hAnsiTheme="minorBidi"/>
          <w:b/>
          <w:sz w:val="20"/>
        </w:rPr>
        <w:t xml:space="preserve">(848) 932-7884 / 17 Senior Street, New Brunswick, NJ 08901/ </w:t>
      </w:r>
      <w:hyperlink r:id="rId9" w:history="1">
        <w:r w:rsidRPr="00691BB3">
          <w:rPr>
            <w:rStyle w:val="Hyperlink"/>
            <w:rFonts w:asciiTheme="minorBidi" w:hAnsiTheme="minorBidi"/>
            <w:b/>
            <w:sz w:val="20"/>
          </w:rPr>
          <w:t>http://health.rutgers.edu/medical-counseling-services/counseling/</w:t>
        </w:r>
      </w:hyperlink>
      <w:r w:rsidRPr="00691BB3">
        <w:rPr>
          <w:rFonts w:asciiTheme="minorBidi" w:hAnsiTheme="minorBidi"/>
          <w:b/>
          <w:sz w:val="20"/>
        </w:rPr>
        <w:t xml:space="preserve"> </w:t>
      </w:r>
    </w:p>
    <w:p w14:paraId="6EBC4186" w14:textId="77777777" w:rsidR="00BD099F" w:rsidRPr="00691BB3" w:rsidRDefault="00BD099F" w:rsidP="00BD099F">
      <w:pPr>
        <w:contextualSpacing/>
        <w:jc w:val="both"/>
        <w:rPr>
          <w:rFonts w:asciiTheme="minorBidi" w:hAnsiTheme="minorBidi"/>
          <w:sz w:val="20"/>
        </w:rPr>
      </w:pPr>
      <w:r w:rsidRPr="00691BB3">
        <w:rPr>
          <w:rFonts w:asciiTheme="minorBidi" w:hAnsiTheme="minorBidi"/>
          <w:sz w:val="20"/>
        </w:rPr>
        <w:t>CAPS is a University mental health support service that includes counseling, alcohol and other drug assistance, and psychiatric services staffed by a team of professional</w:t>
      </w:r>
      <w:r>
        <w:rPr>
          <w:rFonts w:asciiTheme="minorBidi" w:hAnsiTheme="minorBidi"/>
          <w:sz w:val="20"/>
        </w:rPr>
        <w:t>s</w:t>
      </w:r>
      <w:r w:rsidRPr="00691BB3">
        <w:rPr>
          <w:rFonts w:asciiTheme="minorBidi" w:hAnsiTheme="minorBidi"/>
          <w:sz w:val="20"/>
        </w:rPr>
        <w:t xml:space="preserve"> within Rutgers Health services to support students’ efforts to succeed at Rutgers University. CAPS </w:t>
      </w:r>
      <w:proofErr w:type="gramStart"/>
      <w:r w:rsidRPr="00691BB3">
        <w:rPr>
          <w:rFonts w:asciiTheme="minorBidi" w:hAnsiTheme="minorBidi"/>
          <w:sz w:val="20"/>
        </w:rPr>
        <w:t>offers</w:t>
      </w:r>
      <w:proofErr w:type="gramEnd"/>
      <w:r w:rsidRPr="00691BB3">
        <w:rPr>
          <w:rFonts w:asciiTheme="minorBidi" w:hAnsiTheme="minorBidi"/>
          <w:sz w:val="20"/>
        </w:rPr>
        <w:t xml:space="preserve"> a variety of services that include: individual therapy, group therapy and workshops, crisis intervention, referral to specialists in the community</w:t>
      </w:r>
      <w:r>
        <w:rPr>
          <w:rFonts w:asciiTheme="minorBidi" w:hAnsiTheme="minorBidi"/>
          <w:sz w:val="20"/>
        </w:rPr>
        <w:t>,</w:t>
      </w:r>
      <w:r w:rsidRPr="00691BB3">
        <w:rPr>
          <w:rFonts w:asciiTheme="minorBidi" w:hAnsiTheme="minorBidi"/>
          <w:sz w:val="20"/>
        </w:rPr>
        <w:t xml:space="preserve"> and consultation and collaboration with campus partners. </w:t>
      </w:r>
    </w:p>
    <w:p w14:paraId="472AB10F" w14:textId="77777777" w:rsidR="00BD099F" w:rsidRPr="003B05BC" w:rsidRDefault="00BD099F" w:rsidP="00BD099F">
      <w:pPr>
        <w:contextualSpacing/>
        <w:jc w:val="both"/>
        <w:rPr>
          <w:rFonts w:asciiTheme="minorBidi" w:hAnsiTheme="minorBidi"/>
          <w:sz w:val="20"/>
        </w:rPr>
      </w:pPr>
      <w:r w:rsidRPr="003B05BC">
        <w:rPr>
          <w:rFonts w:asciiTheme="minorBidi" w:hAnsiTheme="minorBidi"/>
          <w:b/>
          <w:bCs/>
          <w:sz w:val="20"/>
          <w:u w:val="single"/>
        </w:rPr>
        <w:t>Crisis Intervention</w:t>
      </w:r>
      <w:r w:rsidRPr="003B05BC">
        <w:rPr>
          <w:rFonts w:asciiTheme="minorBidi" w:hAnsiTheme="minorBidi"/>
          <w:b/>
          <w:bCs/>
          <w:sz w:val="20"/>
        </w:rPr>
        <w:t xml:space="preserve"> :</w:t>
      </w:r>
      <w:r w:rsidRPr="003B05BC">
        <w:rPr>
          <w:rFonts w:asciiTheme="minorBidi" w:hAnsiTheme="minorBidi"/>
          <w:sz w:val="20"/>
        </w:rPr>
        <w:t xml:space="preserve"> </w:t>
      </w:r>
      <w:hyperlink r:id="rId10" w:history="1">
        <w:r w:rsidRPr="003B05BC">
          <w:rPr>
            <w:rStyle w:val="Hyperlink"/>
            <w:rFonts w:asciiTheme="minorBidi" w:hAnsiTheme="minorBidi"/>
            <w:sz w:val="20"/>
          </w:rPr>
          <w:t>http://health.rutgers.edu/medical-counseling-services/counseling/crisis-intervention/</w:t>
        </w:r>
      </w:hyperlink>
      <w:r w:rsidRPr="003B05BC">
        <w:rPr>
          <w:rFonts w:asciiTheme="minorBidi" w:hAnsiTheme="minorBidi"/>
          <w:sz w:val="20"/>
        </w:rPr>
        <w:t xml:space="preserve"> </w:t>
      </w:r>
    </w:p>
    <w:p w14:paraId="4BD75E32" w14:textId="77777777" w:rsidR="00BD099F" w:rsidRPr="003B05BC" w:rsidRDefault="00BD099F" w:rsidP="00BD099F">
      <w:pPr>
        <w:contextualSpacing/>
        <w:jc w:val="both"/>
        <w:rPr>
          <w:rFonts w:asciiTheme="minorBidi" w:hAnsiTheme="minorBidi"/>
          <w:sz w:val="20"/>
        </w:rPr>
      </w:pPr>
    </w:p>
    <w:p w14:paraId="20458486" w14:textId="77777777" w:rsidR="00BD099F" w:rsidRPr="00691BB3" w:rsidRDefault="00BD099F" w:rsidP="00BD099F">
      <w:pPr>
        <w:contextualSpacing/>
        <w:jc w:val="both"/>
        <w:rPr>
          <w:rFonts w:asciiTheme="minorBidi" w:hAnsiTheme="minorBidi"/>
          <w:b/>
          <w:sz w:val="20"/>
          <w:u w:val="single"/>
        </w:rPr>
      </w:pPr>
      <w:r w:rsidRPr="00691BB3">
        <w:rPr>
          <w:rFonts w:asciiTheme="minorBidi" w:hAnsiTheme="minorBidi"/>
          <w:b/>
          <w:bCs/>
          <w:sz w:val="20"/>
          <w:u w:val="single"/>
        </w:rPr>
        <w:t>Report a Concern:</w:t>
      </w:r>
      <w:r w:rsidRPr="00691BB3">
        <w:rPr>
          <w:rFonts w:asciiTheme="minorBidi" w:hAnsiTheme="minorBidi"/>
          <w:b/>
          <w:sz w:val="20"/>
        </w:rPr>
        <w:t xml:space="preserve">  </w:t>
      </w:r>
      <w:hyperlink r:id="rId11" w:history="1">
        <w:r w:rsidRPr="00691BB3">
          <w:rPr>
            <w:rStyle w:val="Hyperlink"/>
            <w:rFonts w:asciiTheme="minorBidi" w:hAnsiTheme="minorBidi"/>
            <w:b/>
            <w:sz w:val="20"/>
          </w:rPr>
          <w:t>http://health.rutgers.edu/do-something-to-help/</w:t>
        </w:r>
      </w:hyperlink>
    </w:p>
    <w:p w14:paraId="25F9D2C9" w14:textId="77777777" w:rsidR="00BD099F" w:rsidRPr="00691BB3" w:rsidRDefault="00BD099F" w:rsidP="00BD099F">
      <w:pPr>
        <w:contextualSpacing/>
        <w:jc w:val="both"/>
        <w:rPr>
          <w:rFonts w:asciiTheme="minorBidi" w:hAnsiTheme="minorBidi"/>
          <w:b/>
          <w:sz w:val="20"/>
          <w:u w:val="single"/>
        </w:rPr>
      </w:pPr>
    </w:p>
    <w:p w14:paraId="7C183525" w14:textId="77777777" w:rsidR="00BD099F" w:rsidRPr="003B05BC" w:rsidRDefault="00BD099F" w:rsidP="00BD099F">
      <w:pPr>
        <w:contextualSpacing/>
        <w:jc w:val="both"/>
        <w:rPr>
          <w:rFonts w:asciiTheme="minorBidi" w:hAnsiTheme="minorBidi"/>
          <w:sz w:val="20"/>
          <w:lang w:val="fr-FR"/>
        </w:rPr>
      </w:pPr>
      <w:r w:rsidRPr="003B05BC">
        <w:rPr>
          <w:rFonts w:asciiTheme="minorBidi" w:hAnsiTheme="minorBidi"/>
          <w:b/>
          <w:sz w:val="20"/>
          <w:u w:val="single"/>
          <w:lang w:val="fr-FR"/>
        </w:rPr>
        <w:t xml:space="preserve">Violence Prevention &amp; </w:t>
      </w:r>
      <w:proofErr w:type="spellStart"/>
      <w:r w:rsidRPr="003B05BC">
        <w:rPr>
          <w:rFonts w:asciiTheme="minorBidi" w:hAnsiTheme="minorBidi"/>
          <w:b/>
          <w:sz w:val="20"/>
          <w:u w:val="single"/>
          <w:lang w:val="fr-FR"/>
        </w:rPr>
        <w:t>Victim</w:t>
      </w:r>
      <w:proofErr w:type="spellEnd"/>
      <w:r w:rsidRPr="003B05BC">
        <w:rPr>
          <w:rFonts w:asciiTheme="minorBidi" w:hAnsiTheme="minorBidi"/>
          <w:b/>
          <w:sz w:val="20"/>
          <w:u w:val="single"/>
          <w:lang w:val="fr-FR"/>
        </w:rPr>
        <w:t xml:space="preserve"> Assistance (VPVA)</w:t>
      </w:r>
    </w:p>
    <w:p w14:paraId="47BBBB43" w14:textId="77777777" w:rsidR="00BD099F" w:rsidRPr="00691BB3" w:rsidRDefault="00BD099F" w:rsidP="00BD099F">
      <w:pPr>
        <w:contextualSpacing/>
        <w:jc w:val="both"/>
        <w:rPr>
          <w:rFonts w:asciiTheme="minorBidi" w:hAnsiTheme="minorBidi"/>
          <w:sz w:val="20"/>
        </w:rPr>
      </w:pPr>
      <w:r w:rsidRPr="00691BB3">
        <w:rPr>
          <w:rFonts w:asciiTheme="minorBidi" w:hAnsiTheme="minorBidi"/>
          <w:b/>
          <w:sz w:val="20"/>
        </w:rPr>
        <w:t xml:space="preserve">(848) 932-1181 / 3 Bartlett Street, New Brunswick, NJ 08901 / </w:t>
      </w:r>
      <w:hyperlink r:id="rId12" w:history="1">
        <w:r w:rsidRPr="00691BB3">
          <w:rPr>
            <w:rStyle w:val="Hyperlink"/>
            <w:rFonts w:asciiTheme="minorBidi" w:hAnsiTheme="minorBidi"/>
            <w:b/>
            <w:sz w:val="20"/>
          </w:rPr>
          <w:t>www.vpva.rutgers.edu/</w:t>
        </w:r>
      </w:hyperlink>
      <w:r w:rsidRPr="00691BB3">
        <w:rPr>
          <w:rFonts w:asciiTheme="minorBidi" w:hAnsiTheme="minorBidi"/>
          <w:b/>
          <w:sz w:val="20"/>
        </w:rPr>
        <w:t xml:space="preserve"> </w:t>
      </w:r>
    </w:p>
    <w:p w14:paraId="080BC5B2" w14:textId="77777777" w:rsidR="00BD099F" w:rsidRPr="00691BB3" w:rsidRDefault="00BD099F" w:rsidP="00BD099F">
      <w:pPr>
        <w:contextualSpacing/>
        <w:jc w:val="both"/>
        <w:rPr>
          <w:rFonts w:asciiTheme="minorBidi" w:hAnsiTheme="minorBidi"/>
          <w:sz w:val="20"/>
        </w:rPr>
      </w:pPr>
      <w:r w:rsidRPr="00691BB3">
        <w:rPr>
          <w:rFonts w:asciiTheme="minorBidi" w:hAnsiTheme="minorBidi"/>
          <w:sz w:val="20"/>
        </w:rPr>
        <w:t>The Office for Violence Prevention and Victim Assistance provides confidential crisis intervention, counseling and advocacy for victims of sexual and relationship violence and stalking to students, staff and faculty.  To reach staff during office hours when the university is open or to reach an advocate after hours, call 848-932-1181.</w:t>
      </w:r>
    </w:p>
    <w:p w14:paraId="46ABF4A9" w14:textId="77777777" w:rsidR="00BD099F" w:rsidRPr="00691BB3" w:rsidRDefault="00BD099F" w:rsidP="00BD099F">
      <w:pPr>
        <w:contextualSpacing/>
        <w:jc w:val="both"/>
        <w:rPr>
          <w:rFonts w:asciiTheme="minorBidi" w:hAnsiTheme="minorBidi"/>
          <w:sz w:val="20"/>
        </w:rPr>
      </w:pPr>
      <w:r w:rsidRPr="00691BB3">
        <w:rPr>
          <w:rFonts w:asciiTheme="minorBidi" w:hAnsiTheme="minorBidi"/>
          <w:sz w:val="20"/>
        </w:rPr>
        <w:t xml:space="preserve"> </w:t>
      </w:r>
    </w:p>
    <w:p w14:paraId="4DD5DDAC" w14:textId="77777777" w:rsidR="00BD099F" w:rsidRPr="00691BB3" w:rsidRDefault="00BD099F" w:rsidP="00BD099F">
      <w:pPr>
        <w:contextualSpacing/>
        <w:jc w:val="both"/>
        <w:rPr>
          <w:rFonts w:asciiTheme="minorBidi" w:hAnsiTheme="minorBidi"/>
          <w:sz w:val="20"/>
        </w:rPr>
      </w:pPr>
      <w:r w:rsidRPr="00691BB3">
        <w:rPr>
          <w:rFonts w:asciiTheme="minorBidi" w:hAnsiTheme="minorBidi"/>
          <w:b/>
          <w:sz w:val="20"/>
          <w:u w:val="single"/>
        </w:rPr>
        <w:t>Disability Services</w:t>
      </w:r>
    </w:p>
    <w:p w14:paraId="20A5E701" w14:textId="77777777" w:rsidR="00BD099F" w:rsidRPr="00691BB3" w:rsidRDefault="00BD099F" w:rsidP="00BD099F">
      <w:pPr>
        <w:contextualSpacing/>
        <w:jc w:val="both"/>
        <w:rPr>
          <w:rFonts w:asciiTheme="minorBidi" w:hAnsiTheme="minorBidi"/>
          <w:sz w:val="20"/>
        </w:rPr>
      </w:pPr>
      <w:r w:rsidRPr="00691BB3">
        <w:rPr>
          <w:rFonts w:asciiTheme="minorBidi" w:hAnsiTheme="minorBidi"/>
          <w:sz w:val="20"/>
        </w:rPr>
        <w:t xml:space="preserve"> (</w:t>
      </w:r>
      <w:r w:rsidRPr="00691BB3">
        <w:rPr>
          <w:rFonts w:asciiTheme="minorBidi" w:hAnsiTheme="minorBidi"/>
          <w:b/>
          <w:sz w:val="20"/>
        </w:rPr>
        <w:t xml:space="preserve">848) 445-6800 / Lucy Stone Hall, Suite A145, Livingston Campus, 54 Joyce Kilmer Avenue, Piscataway, NJ 08854 /  </w:t>
      </w:r>
      <w:hyperlink r:id="rId13" w:history="1">
        <w:r w:rsidRPr="00691BB3">
          <w:rPr>
            <w:rStyle w:val="Hyperlink"/>
            <w:rFonts w:asciiTheme="minorBidi" w:hAnsiTheme="minorBidi"/>
            <w:b/>
            <w:sz w:val="20"/>
          </w:rPr>
          <w:t>https://ods.rutgers.edu/</w:t>
        </w:r>
      </w:hyperlink>
      <w:r w:rsidRPr="00691BB3">
        <w:rPr>
          <w:rFonts w:asciiTheme="minorBidi" w:hAnsiTheme="minorBidi"/>
          <w:b/>
          <w:sz w:val="20"/>
        </w:rPr>
        <w:t xml:space="preserve"> </w:t>
      </w:r>
    </w:p>
    <w:p w14:paraId="179BCAD6" w14:textId="77777777" w:rsidR="00BD099F" w:rsidRPr="00691BB3" w:rsidRDefault="00BD099F" w:rsidP="00BD099F">
      <w:pPr>
        <w:contextualSpacing/>
        <w:jc w:val="both"/>
        <w:rPr>
          <w:rFonts w:asciiTheme="minorBidi" w:hAnsiTheme="minorBidi"/>
          <w:sz w:val="20"/>
        </w:rPr>
      </w:pPr>
      <w:r w:rsidRPr="00691BB3">
        <w:rPr>
          <w:rFonts w:asciiTheme="minorBidi" w:hAnsiTheme="minorBidi"/>
          <w:sz w:val="20"/>
        </w:rPr>
        <w:lastRenderedPageBreak/>
        <w:t xml:space="preserve">Rutgers University welcomes students with disabilities into </w:t>
      </w:r>
      <w:proofErr w:type="gramStart"/>
      <w:r w:rsidRPr="00691BB3">
        <w:rPr>
          <w:rFonts w:asciiTheme="minorBidi" w:hAnsiTheme="minorBidi"/>
          <w:sz w:val="20"/>
        </w:rPr>
        <w:t>all of</w:t>
      </w:r>
      <w:proofErr w:type="gramEnd"/>
      <w:r w:rsidRPr="00691BB3">
        <w:rPr>
          <w:rFonts w:asciiTheme="minorBidi" w:hAnsiTheme="minorBidi"/>
          <w:sz w:val="20"/>
        </w:rPr>
        <w:t xml:space="preserve"> the University's educational programs. In order to receive consideration for reasonable accommodations, a student with a disability must contact the appropriate disability services office at the campus where you are officially enrolled, participate in an intake interview, and provide documentation: </w:t>
      </w:r>
      <w:hyperlink r:id="rId14" w:history="1">
        <w:r w:rsidRPr="00691BB3">
          <w:rPr>
            <w:rStyle w:val="Hyperlink"/>
            <w:rFonts w:asciiTheme="minorBidi" w:hAnsiTheme="minorBidi"/>
            <w:sz w:val="20"/>
          </w:rPr>
          <w:t>https://ods.rutgers.edu/students/documentation-guidelines</w:t>
        </w:r>
      </w:hyperlink>
      <w:r w:rsidRPr="00691BB3">
        <w:rPr>
          <w:rFonts w:asciiTheme="minorBidi" w:hAnsiTheme="minorBidi"/>
          <w:sz w:val="20"/>
        </w:rPr>
        <w:t xml:space="preserve">. If the documentation supports your request for reasonable accommodations, your campus’s disability services office will provide you with a Letter of Accommodations. Please share this letter with your instructors and discuss the accommodations with them as early in your courses as possible. To begin this process, please complete the Registration form on the ODS web site at: </w:t>
      </w:r>
      <w:hyperlink r:id="rId15" w:history="1">
        <w:r w:rsidRPr="00691BB3">
          <w:rPr>
            <w:rStyle w:val="Hyperlink"/>
            <w:rFonts w:asciiTheme="minorBidi" w:hAnsiTheme="minorBidi"/>
            <w:sz w:val="20"/>
          </w:rPr>
          <w:t>https://ods.rutgers.edu/students/registration-form.</w:t>
        </w:r>
      </w:hyperlink>
    </w:p>
    <w:p w14:paraId="17B14216" w14:textId="77777777" w:rsidR="00BD099F" w:rsidRPr="0012155B" w:rsidRDefault="00BD099F" w:rsidP="00CF447B">
      <w:pPr>
        <w:pStyle w:val="paragraph"/>
        <w:jc w:val="both"/>
        <w:textAlignment w:val="baseline"/>
        <w:rPr>
          <w:rStyle w:val="eop"/>
          <w:rFonts w:ascii="Arial" w:hAnsi="Arial" w:cs="Arial"/>
          <w:sz w:val="22"/>
          <w:szCs w:val="22"/>
        </w:rPr>
      </w:pPr>
    </w:p>
    <w:p w14:paraId="5A7C2A31" w14:textId="77777777" w:rsidR="00180606" w:rsidRPr="00EA088E" w:rsidRDefault="00180606" w:rsidP="00180606">
      <w:pPr>
        <w:rPr>
          <w:rFonts w:ascii="Arial" w:hAnsi="Arial" w:cs="Arial"/>
          <w:sz w:val="20"/>
        </w:rPr>
      </w:pPr>
    </w:p>
    <w:p w14:paraId="6D1B3064" w14:textId="77777777" w:rsidR="00180606" w:rsidRPr="002F0C6F" w:rsidRDefault="00180606" w:rsidP="00380144">
      <w:pPr>
        <w:rPr>
          <w:sz w:val="28"/>
          <w:szCs w:val="28"/>
        </w:rPr>
      </w:pPr>
    </w:p>
    <w:p w14:paraId="11C27871" w14:textId="77777777" w:rsidR="001120ED" w:rsidRPr="002F0C6F" w:rsidRDefault="001120ED" w:rsidP="00F06C7D">
      <w:pPr>
        <w:rPr>
          <w:sz w:val="28"/>
          <w:szCs w:val="28"/>
        </w:rPr>
      </w:pPr>
    </w:p>
    <w:p w14:paraId="1F9D3E7E" w14:textId="77777777" w:rsidR="00A911CE" w:rsidRDefault="00A911CE" w:rsidP="002F0C6F">
      <w:pPr>
        <w:rPr>
          <w:b/>
          <w:sz w:val="28"/>
          <w:szCs w:val="28"/>
        </w:rPr>
      </w:pPr>
    </w:p>
    <w:p w14:paraId="34C6A524" w14:textId="77777777" w:rsidR="00634702" w:rsidRDefault="00634702" w:rsidP="00B15D91">
      <w:pPr>
        <w:ind w:left="720"/>
        <w:rPr>
          <w:sz w:val="28"/>
          <w:szCs w:val="28"/>
        </w:rPr>
      </w:pPr>
    </w:p>
    <w:p w14:paraId="43BA134B" w14:textId="77777777" w:rsidR="00634702" w:rsidRDefault="00634702" w:rsidP="00B15D91">
      <w:pPr>
        <w:ind w:left="720"/>
        <w:rPr>
          <w:sz w:val="28"/>
          <w:szCs w:val="28"/>
        </w:rPr>
      </w:pPr>
    </w:p>
    <w:p w14:paraId="54830D72" w14:textId="77777777" w:rsidR="00634702" w:rsidRDefault="00634702" w:rsidP="00B15D91">
      <w:pPr>
        <w:ind w:left="720"/>
        <w:rPr>
          <w:sz w:val="28"/>
          <w:szCs w:val="28"/>
        </w:rPr>
      </w:pPr>
    </w:p>
    <w:p w14:paraId="42A7A927" w14:textId="77777777" w:rsidR="00634702" w:rsidRDefault="00634702" w:rsidP="00B15D91">
      <w:pPr>
        <w:ind w:left="720"/>
        <w:rPr>
          <w:sz w:val="28"/>
          <w:szCs w:val="28"/>
        </w:rPr>
      </w:pPr>
    </w:p>
    <w:p w14:paraId="351115BC" w14:textId="77777777" w:rsidR="00542C14" w:rsidRDefault="00542C14" w:rsidP="00542C14">
      <w:pPr>
        <w:rPr>
          <w:sz w:val="28"/>
          <w:szCs w:val="28"/>
        </w:rPr>
      </w:pPr>
    </w:p>
    <w:p w14:paraId="6B7B9B98" w14:textId="77777777" w:rsidR="00C777A6" w:rsidRDefault="00C777A6"/>
    <w:sectPr w:rsidR="00C777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onotype Sorts">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5B4900"/>
    <w:multiLevelType w:val="hybridMultilevel"/>
    <w:tmpl w:val="AE6E5168"/>
    <w:lvl w:ilvl="0" w:tplc="04090005">
      <w:start w:val="1"/>
      <w:numFmt w:val="bullet"/>
      <w:lvlText w:val=""/>
      <w:lvlJc w:val="left"/>
      <w:pPr>
        <w:ind w:left="-360" w:hanging="360"/>
      </w:pPr>
      <w:rPr>
        <w:rFonts w:ascii="Wingdings" w:hAnsi="Wingdings" w:hint="default"/>
      </w:rPr>
    </w:lvl>
    <w:lvl w:ilvl="1" w:tplc="04090001">
      <w:start w:val="1"/>
      <w:numFmt w:val="bullet"/>
      <w:lvlText w:val=""/>
      <w:lvlJc w:val="left"/>
      <w:pPr>
        <w:ind w:left="360" w:hanging="360"/>
      </w:pPr>
      <w:rPr>
        <w:rFonts w:ascii="Symbol" w:hAnsi="Symbol"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1800" w:hanging="360"/>
      </w:pPr>
      <w:rPr>
        <w:rFonts w:ascii="Symbol" w:hAnsi="Symbol" w:hint="default"/>
      </w:rPr>
    </w:lvl>
    <w:lvl w:ilvl="4" w:tplc="04090003">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 w15:restartNumberingAfterBreak="0">
    <w:nsid w:val="2D95568A"/>
    <w:multiLevelType w:val="hybridMultilevel"/>
    <w:tmpl w:val="B1603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2E5605"/>
    <w:multiLevelType w:val="hybridMultilevel"/>
    <w:tmpl w:val="926E2A6A"/>
    <w:lvl w:ilvl="0" w:tplc="9318AB72">
      <w:start w:val="1"/>
      <w:numFmt w:val="bullet"/>
      <w:lvlText w:val="u"/>
      <w:lvlJc w:val="left"/>
      <w:pPr>
        <w:tabs>
          <w:tab w:val="num" w:pos="720"/>
        </w:tabs>
        <w:ind w:left="720" w:hanging="360"/>
      </w:pPr>
      <w:rPr>
        <w:rFonts w:ascii="Monotype Sorts" w:hAnsi="Monotype Sorts" w:hint="default"/>
      </w:rPr>
    </w:lvl>
    <w:lvl w:ilvl="1" w:tplc="B8D07E04" w:tentative="1">
      <w:start w:val="1"/>
      <w:numFmt w:val="bullet"/>
      <w:lvlText w:val="u"/>
      <w:lvlJc w:val="left"/>
      <w:pPr>
        <w:tabs>
          <w:tab w:val="num" w:pos="1440"/>
        </w:tabs>
        <w:ind w:left="1440" w:hanging="360"/>
      </w:pPr>
      <w:rPr>
        <w:rFonts w:ascii="Monotype Sorts" w:hAnsi="Monotype Sorts" w:hint="default"/>
      </w:rPr>
    </w:lvl>
    <w:lvl w:ilvl="2" w:tplc="DA9AFE92" w:tentative="1">
      <w:start w:val="1"/>
      <w:numFmt w:val="bullet"/>
      <w:lvlText w:val="u"/>
      <w:lvlJc w:val="left"/>
      <w:pPr>
        <w:tabs>
          <w:tab w:val="num" w:pos="2160"/>
        </w:tabs>
        <w:ind w:left="2160" w:hanging="360"/>
      </w:pPr>
      <w:rPr>
        <w:rFonts w:ascii="Monotype Sorts" w:hAnsi="Monotype Sorts" w:hint="default"/>
      </w:rPr>
    </w:lvl>
    <w:lvl w:ilvl="3" w:tplc="E9865964" w:tentative="1">
      <w:start w:val="1"/>
      <w:numFmt w:val="bullet"/>
      <w:lvlText w:val="u"/>
      <w:lvlJc w:val="left"/>
      <w:pPr>
        <w:tabs>
          <w:tab w:val="num" w:pos="2880"/>
        </w:tabs>
        <w:ind w:left="2880" w:hanging="360"/>
      </w:pPr>
      <w:rPr>
        <w:rFonts w:ascii="Monotype Sorts" w:hAnsi="Monotype Sorts" w:hint="default"/>
      </w:rPr>
    </w:lvl>
    <w:lvl w:ilvl="4" w:tplc="C6E8694C" w:tentative="1">
      <w:start w:val="1"/>
      <w:numFmt w:val="bullet"/>
      <w:lvlText w:val="u"/>
      <w:lvlJc w:val="left"/>
      <w:pPr>
        <w:tabs>
          <w:tab w:val="num" w:pos="3600"/>
        </w:tabs>
        <w:ind w:left="3600" w:hanging="360"/>
      </w:pPr>
      <w:rPr>
        <w:rFonts w:ascii="Monotype Sorts" w:hAnsi="Monotype Sorts" w:hint="default"/>
      </w:rPr>
    </w:lvl>
    <w:lvl w:ilvl="5" w:tplc="0B7E58FE" w:tentative="1">
      <w:start w:val="1"/>
      <w:numFmt w:val="bullet"/>
      <w:lvlText w:val="u"/>
      <w:lvlJc w:val="left"/>
      <w:pPr>
        <w:tabs>
          <w:tab w:val="num" w:pos="4320"/>
        </w:tabs>
        <w:ind w:left="4320" w:hanging="360"/>
      </w:pPr>
      <w:rPr>
        <w:rFonts w:ascii="Monotype Sorts" w:hAnsi="Monotype Sorts" w:hint="default"/>
      </w:rPr>
    </w:lvl>
    <w:lvl w:ilvl="6" w:tplc="7B40A43E" w:tentative="1">
      <w:start w:val="1"/>
      <w:numFmt w:val="bullet"/>
      <w:lvlText w:val="u"/>
      <w:lvlJc w:val="left"/>
      <w:pPr>
        <w:tabs>
          <w:tab w:val="num" w:pos="5040"/>
        </w:tabs>
        <w:ind w:left="5040" w:hanging="360"/>
      </w:pPr>
      <w:rPr>
        <w:rFonts w:ascii="Monotype Sorts" w:hAnsi="Monotype Sorts" w:hint="default"/>
      </w:rPr>
    </w:lvl>
    <w:lvl w:ilvl="7" w:tplc="7548B1B2" w:tentative="1">
      <w:start w:val="1"/>
      <w:numFmt w:val="bullet"/>
      <w:lvlText w:val="u"/>
      <w:lvlJc w:val="left"/>
      <w:pPr>
        <w:tabs>
          <w:tab w:val="num" w:pos="5760"/>
        </w:tabs>
        <w:ind w:left="5760" w:hanging="360"/>
      </w:pPr>
      <w:rPr>
        <w:rFonts w:ascii="Monotype Sorts" w:hAnsi="Monotype Sorts" w:hint="default"/>
      </w:rPr>
    </w:lvl>
    <w:lvl w:ilvl="8" w:tplc="6A000558" w:tentative="1">
      <w:start w:val="1"/>
      <w:numFmt w:val="bullet"/>
      <w:lvlText w:val="u"/>
      <w:lvlJc w:val="left"/>
      <w:pPr>
        <w:tabs>
          <w:tab w:val="num" w:pos="6480"/>
        </w:tabs>
        <w:ind w:left="6480" w:hanging="360"/>
      </w:pPr>
      <w:rPr>
        <w:rFonts w:ascii="Monotype Sorts" w:hAnsi="Monotype Sorts" w:hint="default"/>
      </w:rPr>
    </w:lvl>
  </w:abstractNum>
  <w:abstractNum w:abstractNumId="3" w15:restartNumberingAfterBreak="0">
    <w:nsid w:val="4A310204"/>
    <w:multiLevelType w:val="hybridMultilevel"/>
    <w:tmpl w:val="262829B8"/>
    <w:lvl w:ilvl="0" w:tplc="C9E60C5C">
      <w:start w:val="1"/>
      <w:numFmt w:val="bullet"/>
      <w:lvlText w:val="u"/>
      <w:lvlJc w:val="left"/>
      <w:pPr>
        <w:tabs>
          <w:tab w:val="num" w:pos="720"/>
        </w:tabs>
        <w:ind w:left="720" w:hanging="360"/>
      </w:pPr>
      <w:rPr>
        <w:rFonts w:ascii="Monotype Sorts" w:hAnsi="Monotype Sorts" w:hint="default"/>
      </w:rPr>
    </w:lvl>
    <w:lvl w:ilvl="1" w:tplc="80A0FEDA" w:tentative="1">
      <w:start w:val="1"/>
      <w:numFmt w:val="bullet"/>
      <w:lvlText w:val="u"/>
      <w:lvlJc w:val="left"/>
      <w:pPr>
        <w:tabs>
          <w:tab w:val="num" w:pos="1440"/>
        </w:tabs>
        <w:ind w:left="1440" w:hanging="360"/>
      </w:pPr>
      <w:rPr>
        <w:rFonts w:ascii="Monotype Sorts" w:hAnsi="Monotype Sorts" w:hint="default"/>
      </w:rPr>
    </w:lvl>
    <w:lvl w:ilvl="2" w:tplc="8E468368" w:tentative="1">
      <w:start w:val="1"/>
      <w:numFmt w:val="bullet"/>
      <w:lvlText w:val="u"/>
      <w:lvlJc w:val="left"/>
      <w:pPr>
        <w:tabs>
          <w:tab w:val="num" w:pos="2160"/>
        </w:tabs>
        <w:ind w:left="2160" w:hanging="360"/>
      </w:pPr>
      <w:rPr>
        <w:rFonts w:ascii="Monotype Sorts" w:hAnsi="Monotype Sorts" w:hint="default"/>
      </w:rPr>
    </w:lvl>
    <w:lvl w:ilvl="3" w:tplc="AD0E89B0" w:tentative="1">
      <w:start w:val="1"/>
      <w:numFmt w:val="bullet"/>
      <w:lvlText w:val="u"/>
      <w:lvlJc w:val="left"/>
      <w:pPr>
        <w:tabs>
          <w:tab w:val="num" w:pos="2880"/>
        </w:tabs>
        <w:ind w:left="2880" w:hanging="360"/>
      </w:pPr>
      <w:rPr>
        <w:rFonts w:ascii="Monotype Sorts" w:hAnsi="Monotype Sorts" w:hint="default"/>
      </w:rPr>
    </w:lvl>
    <w:lvl w:ilvl="4" w:tplc="A3880CB0" w:tentative="1">
      <w:start w:val="1"/>
      <w:numFmt w:val="bullet"/>
      <w:lvlText w:val="u"/>
      <w:lvlJc w:val="left"/>
      <w:pPr>
        <w:tabs>
          <w:tab w:val="num" w:pos="3600"/>
        </w:tabs>
        <w:ind w:left="3600" w:hanging="360"/>
      </w:pPr>
      <w:rPr>
        <w:rFonts w:ascii="Monotype Sorts" w:hAnsi="Monotype Sorts" w:hint="default"/>
      </w:rPr>
    </w:lvl>
    <w:lvl w:ilvl="5" w:tplc="1E6C6B60" w:tentative="1">
      <w:start w:val="1"/>
      <w:numFmt w:val="bullet"/>
      <w:lvlText w:val="u"/>
      <w:lvlJc w:val="left"/>
      <w:pPr>
        <w:tabs>
          <w:tab w:val="num" w:pos="4320"/>
        </w:tabs>
        <w:ind w:left="4320" w:hanging="360"/>
      </w:pPr>
      <w:rPr>
        <w:rFonts w:ascii="Monotype Sorts" w:hAnsi="Monotype Sorts" w:hint="default"/>
      </w:rPr>
    </w:lvl>
    <w:lvl w:ilvl="6" w:tplc="CF40542E" w:tentative="1">
      <w:start w:val="1"/>
      <w:numFmt w:val="bullet"/>
      <w:lvlText w:val="u"/>
      <w:lvlJc w:val="left"/>
      <w:pPr>
        <w:tabs>
          <w:tab w:val="num" w:pos="5040"/>
        </w:tabs>
        <w:ind w:left="5040" w:hanging="360"/>
      </w:pPr>
      <w:rPr>
        <w:rFonts w:ascii="Monotype Sorts" w:hAnsi="Monotype Sorts" w:hint="default"/>
      </w:rPr>
    </w:lvl>
    <w:lvl w:ilvl="7" w:tplc="EC2AAC0E" w:tentative="1">
      <w:start w:val="1"/>
      <w:numFmt w:val="bullet"/>
      <w:lvlText w:val="u"/>
      <w:lvlJc w:val="left"/>
      <w:pPr>
        <w:tabs>
          <w:tab w:val="num" w:pos="5760"/>
        </w:tabs>
        <w:ind w:left="5760" w:hanging="360"/>
      </w:pPr>
      <w:rPr>
        <w:rFonts w:ascii="Monotype Sorts" w:hAnsi="Monotype Sorts" w:hint="default"/>
      </w:rPr>
    </w:lvl>
    <w:lvl w:ilvl="8" w:tplc="24CCED0E" w:tentative="1">
      <w:start w:val="1"/>
      <w:numFmt w:val="bullet"/>
      <w:lvlText w:val="u"/>
      <w:lvlJc w:val="left"/>
      <w:pPr>
        <w:tabs>
          <w:tab w:val="num" w:pos="6480"/>
        </w:tabs>
        <w:ind w:left="6480" w:hanging="360"/>
      </w:pPr>
      <w:rPr>
        <w:rFonts w:ascii="Monotype Sorts" w:hAnsi="Monotype Sorts" w:hint="default"/>
      </w:rPr>
    </w:lvl>
  </w:abstractNum>
  <w:abstractNum w:abstractNumId="4" w15:restartNumberingAfterBreak="0">
    <w:nsid w:val="5A147A65"/>
    <w:multiLevelType w:val="hybridMultilevel"/>
    <w:tmpl w:val="88E404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8DF56C4"/>
    <w:multiLevelType w:val="hybridMultilevel"/>
    <w:tmpl w:val="61BCD4DC"/>
    <w:lvl w:ilvl="0" w:tplc="9FF8695C">
      <w:start w:val="1"/>
      <w:numFmt w:val="lowerLetter"/>
      <w:lvlText w:val="%1)"/>
      <w:lvlJc w:val="left"/>
      <w:pPr>
        <w:ind w:left="30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F8A3465"/>
    <w:multiLevelType w:val="hybridMultilevel"/>
    <w:tmpl w:val="748A428E"/>
    <w:lvl w:ilvl="0" w:tplc="8CE2265C">
      <w:start w:val="1"/>
      <w:numFmt w:val="bullet"/>
      <w:lvlText w:val="u"/>
      <w:lvlJc w:val="left"/>
      <w:pPr>
        <w:tabs>
          <w:tab w:val="num" w:pos="720"/>
        </w:tabs>
        <w:ind w:left="720" w:hanging="360"/>
      </w:pPr>
      <w:rPr>
        <w:rFonts w:ascii="Monotype Sorts" w:hAnsi="Monotype Sorts" w:hint="default"/>
      </w:rPr>
    </w:lvl>
    <w:lvl w:ilvl="1" w:tplc="1BB8A1DC" w:tentative="1">
      <w:start w:val="1"/>
      <w:numFmt w:val="bullet"/>
      <w:lvlText w:val="u"/>
      <w:lvlJc w:val="left"/>
      <w:pPr>
        <w:tabs>
          <w:tab w:val="num" w:pos="1440"/>
        </w:tabs>
        <w:ind w:left="1440" w:hanging="360"/>
      </w:pPr>
      <w:rPr>
        <w:rFonts w:ascii="Monotype Sorts" w:hAnsi="Monotype Sorts" w:hint="default"/>
      </w:rPr>
    </w:lvl>
    <w:lvl w:ilvl="2" w:tplc="F044019A" w:tentative="1">
      <w:start w:val="1"/>
      <w:numFmt w:val="bullet"/>
      <w:lvlText w:val="u"/>
      <w:lvlJc w:val="left"/>
      <w:pPr>
        <w:tabs>
          <w:tab w:val="num" w:pos="2160"/>
        </w:tabs>
        <w:ind w:left="2160" w:hanging="360"/>
      </w:pPr>
      <w:rPr>
        <w:rFonts w:ascii="Monotype Sorts" w:hAnsi="Monotype Sorts" w:hint="default"/>
      </w:rPr>
    </w:lvl>
    <w:lvl w:ilvl="3" w:tplc="CAA21EBA" w:tentative="1">
      <w:start w:val="1"/>
      <w:numFmt w:val="bullet"/>
      <w:lvlText w:val="u"/>
      <w:lvlJc w:val="left"/>
      <w:pPr>
        <w:tabs>
          <w:tab w:val="num" w:pos="2880"/>
        </w:tabs>
        <w:ind w:left="2880" w:hanging="360"/>
      </w:pPr>
      <w:rPr>
        <w:rFonts w:ascii="Monotype Sorts" w:hAnsi="Monotype Sorts" w:hint="default"/>
      </w:rPr>
    </w:lvl>
    <w:lvl w:ilvl="4" w:tplc="36B42616" w:tentative="1">
      <w:start w:val="1"/>
      <w:numFmt w:val="bullet"/>
      <w:lvlText w:val="u"/>
      <w:lvlJc w:val="left"/>
      <w:pPr>
        <w:tabs>
          <w:tab w:val="num" w:pos="3600"/>
        </w:tabs>
        <w:ind w:left="3600" w:hanging="360"/>
      </w:pPr>
      <w:rPr>
        <w:rFonts w:ascii="Monotype Sorts" w:hAnsi="Monotype Sorts" w:hint="default"/>
      </w:rPr>
    </w:lvl>
    <w:lvl w:ilvl="5" w:tplc="A656BE7A" w:tentative="1">
      <w:start w:val="1"/>
      <w:numFmt w:val="bullet"/>
      <w:lvlText w:val="u"/>
      <w:lvlJc w:val="left"/>
      <w:pPr>
        <w:tabs>
          <w:tab w:val="num" w:pos="4320"/>
        </w:tabs>
        <w:ind w:left="4320" w:hanging="360"/>
      </w:pPr>
      <w:rPr>
        <w:rFonts w:ascii="Monotype Sorts" w:hAnsi="Monotype Sorts" w:hint="default"/>
      </w:rPr>
    </w:lvl>
    <w:lvl w:ilvl="6" w:tplc="E57EB488" w:tentative="1">
      <w:start w:val="1"/>
      <w:numFmt w:val="bullet"/>
      <w:lvlText w:val="u"/>
      <w:lvlJc w:val="left"/>
      <w:pPr>
        <w:tabs>
          <w:tab w:val="num" w:pos="5040"/>
        </w:tabs>
        <w:ind w:left="5040" w:hanging="360"/>
      </w:pPr>
      <w:rPr>
        <w:rFonts w:ascii="Monotype Sorts" w:hAnsi="Monotype Sorts" w:hint="default"/>
      </w:rPr>
    </w:lvl>
    <w:lvl w:ilvl="7" w:tplc="61184DFA" w:tentative="1">
      <w:start w:val="1"/>
      <w:numFmt w:val="bullet"/>
      <w:lvlText w:val="u"/>
      <w:lvlJc w:val="left"/>
      <w:pPr>
        <w:tabs>
          <w:tab w:val="num" w:pos="5760"/>
        </w:tabs>
        <w:ind w:left="5760" w:hanging="360"/>
      </w:pPr>
      <w:rPr>
        <w:rFonts w:ascii="Monotype Sorts" w:hAnsi="Monotype Sorts" w:hint="default"/>
      </w:rPr>
    </w:lvl>
    <w:lvl w:ilvl="8" w:tplc="06648DA4" w:tentative="1">
      <w:start w:val="1"/>
      <w:numFmt w:val="bullet"/>
      <w:lvlText w:val="u"/>
      <w:lvlJc w:val="left"/>
      <w:pPr>
        <w:tabs>
          <w:tab w:val="num" w:pos="6480"/>
        </w:tabs>
        <w:ind w:left="6480" w:hanging="360"/>
      </w:pPr>
      <w:rPr>
        <w:rFonts w:ascii="Monotype Sorts" w:hAnsi="Monotype Sorts" w:hint="default"/>
      </w:rPr>
    </w:lvl>
  </w:abstractNum>
  <w:num w:numId="1">
    <w:abstractNumId w:val="3"/>
  </w:num>
  <w:num w:numId="2">
    <w:abstractNumId w:val="6"/>
  </w:num>
  <w:num w:numId="3">
    <w:abstractNumId w:val="5"/>
  </w:num>
  <w:num w:numId="4">
    <w:abstractNumId w:val="2"/>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8C7"/>
    <w:rsid w:val="00003198"/>
    <w:rsid w:val="000205FF"/>
    <w:rsid w:val="000315C8"/>
    <w:rsid w:val="000327AD"/>
    <w:rsid w:val="00035C5F"/>
    <w:rsid w:val="00037F1C"/>
    <w:rsid w:val="0004609A"/>
    <w:rsid w:val="000460DE"/>
    <w:rsid w:val="00052690"/>
    <w:rsid w:val="0005746E"/>
    <w:rsid w:val="0007189A"/>
    <w:rsid w:val="00076371"/>
    <w:rsid w:val="00093190"/>
    <w:rsid w:val="0009591F"/>
    <w:rsid w:val="000973F0"/>
    <w:rsid w:val="000D2500"/>
    <w:rsid w:val="000E7445"/>
    <w:rsid w:val="001068C7"/>
    <w:rsid w:val="001120ED"/>
    <w:rsid w:val="00137D9F"/>
    <w:rsid w:val="00145453"/>
    <w:rsid w:val="00180606"/>
    <w:rsid w:val="00180F78"/>
    <w:rsid w:val="001A0A57"/>
    <w:rsid w:val="001A57C5"/>
    <w:rsid w:val="001C013F"/>
    <w:rsid w:val="001C28D0"/>
    <w:rsid w:val="001C52FE"/>
    <w:rsid w:val="001D78BB"/>
    <w:rsid w:val="00205CD0"/>
    <w:rsid w:val="0022384D"/>
    <w:rsid w:val="00231041"/>
    <w:rsid w:val="0028345F"/>
    <w:rsid w:val="002B6711"/>
    <w:rsid w:val="002C6BA3"/>
    <w:rsid w:val="002E7B06"/>
    <w:rsid w:val="002F0C6F"/>
    <w:rsid w:val="002F439E"/>
    <w:rsid w:val="002F6C9E"/>
    <w:rsid w:val="00314617"/>
    <w:rsid w:val="00333A47"/>
    <w:rsid w:val="003555D6"/>
    <w:rsid w:val="00380144"/>
    <w:rsid w:val="003B05BC"/>
    <w:rsid w:val="003B19DF"/>
    <w:rsid w:val="003C33F3"/>
    <w:rsid w:val="003E1B1B"/>
    <w:rsid w:val="00450E24"/>
    <w:rsid w:val="00456E5C"/>
    <w:rsid w:val="00471E3F"/>
    <w:rsid w:val="00486289"/>
    <w:rsid w:val="00491EEA"/>
    <w:rsid w:val="00492DB7"/>
    <w:rsid w:val="004B351B"/>
    <w:rsid w:val="004B616B"/>
    <w:rsid w:val="004D28F2"/>
    <w:rsid w:val="004F00BE"/>
    <w:rsid w:val="004F3F0B"/>
    <w:rsid w:val="004F7D35"/>
    <w:rsid w:val="005059DF"/>
    <w:rsid w:val="00514BEB"/>
    <w:rsid w:val="005203A2"/>
    <w:rsid w:val="005227C6"/>
    <w:rsid w:val="00530EA7"/>
    <w:rsid w:val="00531AD9"/>
    <w:rsid w:val="00542C14"/>
    <w:rsid w:val="00545F4F"/>
    <w:rsid w:val="005502CE"/>
    <w:rsid w:val="005570D7"/>
    <w:rsid w:val="005630AB"/>
    <w:rsid w:val="005D1367"/>
    <w:rsid w:val="005D2AE1"/>
    <w:rsid w:val="005D7B59"/>
    <w:rsid w:val="005E0A9F"/>
    <w:rsid w:val="005E6F92"/>
    <w:rsid w:val="00601E34"/>
    <w:rsid w:val="00603B1B"/>
    <w:rsid w:val="006160C3"/>
    <w:rsid w:val="00626EF9"/>
    <w:rsid w:val="00630A8A"/>
    <w:rsid w:val="00634702"/>
    <w:rsid w:val="00643A1F"/>
    <w:rsid w:val="00681542"/>
    <w:rsid w:val="0068487B"/>
    <w:rsid w:val="006A00B1"/>
    <w:rsid w:val="006B3788"/>
    <w:rsid w:val="006C7310"/>
    <w:rsid w:val="006D223B"/>
    <w:rsid w:val="006F3BF6"/>
    <w:rsid w:val="00700C83"/>
    <w:rsid w:val="00710282"/>
    <w:rsid w:val="00716FDC"/>
    <w:rsid w:val="007419DB"/>
    <w:rsid w:val="00755C2D"/>
    <w:rsid w:val="007623FE"/>
    <w:rsid w:val="00776D6A"/>
    <w:rsid w:val="007838BE"/>
    <w:rsid w:val="00795E48"/>
    <w:rsid w:val="007B4ACD"/>
    <w:rsid w:val="007C418B"/>
    <w:rsid w:val="007D0BA2"/>
    <w:rsid w:val="007E3F76"/>
    <w:rsid w:val="007F6342"/>
    <w:rsid w:val="00803702"/>
    <w:rsid w:val="00813833"/>
    <w:rsid w:val="00813EC3"/>
    <w:rsid w:val="00862F7E"/>
    <w:rsid w:val="00865FF5"/>
    <w:rsid w:val="008900B9"/>
    <w:rsid w:val="00895777"/>
    <w:rsid w:val="008A078D"/>
    <w:rsid w:val="008C3146"/>
    <w:rsid w:val="008E27D5"/>
    <w:rsid w:val="008F3D0C"/>
    <w:rsid w:val="008F606A"/>
    <w:rsid w:val="00900AA4"/>
    <w:rsid w:val="00914BFB"/>
    <w:rsid w:val="0093310F"/>
    <w:rsid w:val="00934B6E"/>
    <w:rsid w:val="00944A8D"/>
    <w:rsid w:val="009703E0"/>
    <w:rsid w:val="009714AA"/>
    <w:rsid w:val="0099305E"/>
    <w:rsid w:val="009B7C2F"/>
    <w:rsid w:val="009C5915"/>
    <w:rsid w:val="009E2A6F"/>
    <w:rsid w:val="009E398F"/>
    <w:rsid w:val="00A36B42"/>
    <w:rsid w:val="00A54730"/>
    <w:rsid w:val="00A84347"/>
    <w:rsid w:val="00A87862"/>
    <w:rsid w:val="00A911CE"/>
    <w:rsid w:val="00A967AD"/>
    <w:rsid w:val="00AB0A42"/>
    <w:rsid w:val="00AC1844"/>
    <w:rsid w:val="00AC1E85"/>
    <w:rsid w:val="00AC6252"/>
    <w:rsid w:val="00AD603D"/>
    <w:rsid w:val="00AE67A7"/>
    <w:rsid w:val="00B07B63"/>
    <w:rsid w:val="00B15D91"/>
    <w:rsid w:val="00B16060"/>
    <w:rsid w:val="00B16A2D"/>
    <w:rsid w:val="00B1768D"/>
    <w:rsid w:val="00B25BA9"/>
    <w:rsid w:val="00B33C7A"/>
    <w:rsid w:val="00B355F9"/>
    <w:rsid w:val="00B60B1B"/>
    <w:rsid w:val="00B64428"/>
    <w:rsid w:val="00B64BB3"/>
    <w:rsid w:val="00B65F20"/>
    <w:rsid w:val="00B6602A"/>
    <w:rsid w:val="00B76283"/>
    <w:rsid w:val="00B86F8A"/>
    <w:rsid w:val="00B93EF0"/>
    <w:rsid w:val="00B952DE"/>
    <w:rsid w:val="00BA28D5"/>
    <w:rsid w:val="00BC5A95"/>
    <w:rsid w:val="00BC5B65"/>
    <w:rsid w:val="00BD099F"/>
    <w:rsid w:val="00BF556A"/>
    <w:rsid w:val="00BF5F30"/>
    <w:rsid w:val="00C04916"/>
    <w:rsid w:val="00C777A6"/>
    <w:rsid w:val="00C858B3"/>
    <w:rsid w:val="00CA5879"/>
    <w:rsid w:val="00CB43FF"/>
    <w:rsid w:val="00CC3B3A"/>
    <w:rsid w:val="00CF447B"/>
    <w:rsid w:val="00D02478"/>
    <w:rsid w:val="00D264F1"/>
    <w:rsid w:val="00D2702F"/>
    <w:rsid w:val="00D33032"/>
    <w:rsid w:val="00D63AD2"/>
    <w:rsid w:val="00D679CA"/>
    <w:rsid w:val="00D9155C"/>
    <w:rsid w:val="00DE4011"/>
    <w:rsid w:val="00DF6786"/>
    <w:rsid w:val="00E24801"/>
    <w:rsid w:val="00E27178"/>
    <w:rsid w:val="00E612D0"/>
    <w:rsid w:val="00E77F0B"/>
    <w:rsid w:val="00E87310"/>
    <w:rsid w:val="00EA6DEF"/>
    <w:rsid w:val="00EB61FD"/>
    <w:rsid w:val="00EC5CD9"/>
    <w:rsid w:val="00EF03AA"/>
    <w:rsid w:val="00F06C7D"/>
    <w:rsid w:val="00F12B1B"/>
    <w:rsid w:val="00F1507E"/>
    <w:rsid w:val="00F62732"/>
    <w:rsid w:val="00F804CA"/>
    <w:rsid w:val="00F851B2"/>
    <w:rsid w:val="00FC4D67"/>
    <w:rsid w:val="00FD1D8E"/>
    <w:rsid w:val="00FF0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0EB32"/>
  <w15:docId w15:val="{9156C1D8-63F7-458D-AF6B-E01158FC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160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189A"/>
    <w:rPr>
      <w:color w:val="0000FF" w:themeColor="hyperlink"/>
      <w:u w:val="single"/>
    </w:rPr>
  </w:style>
  <w:style w:type="paragraph" w:styleId="ListParagraph">
    <w:name w:val="List Paragraph"/>
    <w:basedOn w:val="Normal"/>
    <w:uiPriority w:val="34"/>
    <w:qFormat/>
    <w:rsid w:val="00180F78"/>
    <w:pPr>
      <w:ind w:left="720"/>
      <w:contextualSpacing/>
    </w:pPr>
  </w:style>
  <w:style w:type="character" w:customStyle="1" w:styleId="apple-converted-space">
    <w:name w:val="apple-converted-space"/>
    <w:basedOn w:val="DefaultParagraphFont"/>
    <w:rsid w:val="00B16060"/>
  </w:style>
  <w:style w:type="character" w:customStyle="1" w:styleId="Heading1Char">
    <w:name w:val="Heading 1 Char"/>
    <w:basedOn w:val="DefaultParagraphFont"/>
    <w:link w:val="Heading1"/>
    <w:uiPriority w:val="9"/>
    <w:rsid w:val="00B16060"/>
    <w:rPr>
      <w:rFonts w:ascii="Times New Roman" w:eastAsia="Times New Roman" w:hAnsi="Times New Roman" w:cs="Times New Roman"/>
      <w:b/>
      <w:bCs/>
      <w:kern w:val="36"/>
      <w:sz w:val="48"/>
      <w:szCs w:val="48"/>
    </w:rPr>
  </w:style>
  <w:style w:type="character" w:styleId="UnresolvedMention">
    <w:name w:val="Unresolved Mention"/>
    <w:basedOn w:val="DefaultParagraphFont"/>
    <w:uiPriority w:val="99"/>
    <w:semiHidden/>
    <w:unhideWhenUsed/>
    <w:rsid w:val="00B33C7A"/>
    <w:rPr>
      <w:color w:val="808080"/>
      <w:shd w:val="clear" w:color="auto" w:fill="E6E6E6"/>
    </w:rPr>
  </w:style>
  <w:style w:type="table" w:styleId="TableGrid">
    <w:name w:val="Table Grid"/>
    <w:basedOn w:val="TableNormal"/>
    <w:uiPriority w:val="59"/>
    <w:rsid w:val="005203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1806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80606"/>
  </w:style>
  <w:style w:type="character" w:customStyle="1" w:styleId="eop">
    <w:name w:val="eop"/>
    <w:basedOn w:val="DefaultParagraphFont"/>
    <w:rsid w:val="00180606"/>
  </w:style>
  <w:style w:type="paragraph" w:styleId="NoSpacing">
    <w:name w:val="No Spacing"/>
    <w:uiPriority w:val="1"/>
    <w:qFormat/>
    <w:rsid w:val="00BD099F"/>
    <w:pPr>
      <w:spacing w:after="0" w:line="240" w:lineRule="auto"/>
    </w:pPr>
  </w:style>
  <w:style w:type="paragraph" w:styleId="BalloonText">
    <w:name w:val="Balloon Text"/>
    <w:basedOn w:val="Normal"/>
    <w:link w:val="BalloonTextChar"/>
    <w:uiPriority w:val="99"/>
    <w:semiHidden/>
    <w:unhideWhenUsed/>
    <w:rsid w:val="00491E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1EEA"/>
    <w:rPr>
      <w:rFonts w:ascii="Segoe UI" w:hAnsi="Segoe UI" w:cs="Segoe UI"/>
      <w:sz w:val="18"/>
      <w:szCs w:val="18"/>
    </w:rPr>
  </w:style>
  <w:style w:type="character" w:customStyle="1" w:styleId="meetingtimehours">
    <w:name w:val="meetingtimehours"/>
    <w:basedOn w:val="DefaultParagraphFont"/>
    <w:rsid w:val="00B6602A"/>
  </w:style>
  <w:style w:type="character" w:customStyle="1" w:styleId="meetingtimecampus">
    <w:name w:val="meetingtimecampus"/>
    <w:basedOn w:val="DefaultParagraphFont"/>
    <w:rsid w:val="00B6602A"/>
  </w:style>
  <w:style w:type="character" w:customStyle="1" w:styleId="meetingtimeday">
    <w:name w:val="meetingtimeday"/>
    <w:basedOn w:val="DefaultParagraphFont"/>
    <w:rsid w:val="00B6602A"/>
  </w:style>
  <w:style w:type="character" w:styleId="Strong">
    <w:name w:val="Strong"/>
    <w:basedOn w:val="DefaultParagraphFont"/>
    <w:uiPriority w:val="22"/>
    <w:qFormat/>
    <w:rsid w:val="00B64B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3296769">
      <w:bodyDiv w:val="1"/>
      <w:marLeft w:val="0"/>
      <w:marRight w:val="0"/>
      <w:marTop w:val="0"/>
      <w:marBottom w:val="0"/>
      <w:divBdr>
        <w:top w:val="none" w:sz="0" w:space="0" w:color="auto"/>
        <w:left w:val="none" w:sz="0" w:space="0" w:color="auto"/>
        <w:bottom w:val="none" w:sz="0" w:space="0" w:color="auto"/>
        <w:right w:val="none" w:sz="0" w:space="0" w:color="auto"/>
      </w:divBdr>
      <w:divsChild>
        <w:div w:id="1410931151">
          <w:marLeft w:val="547"/>
          <w:marRight w:val="0"/>
          <w:marTop w:val="154"/>
          <w:marBottom w:val="0"/>
          <w:divBdr>
            <w:top w:val="none" w:sz="0" w:space="0" w:color="auto"/>
            <w:left w:val="none" w:sz="0" w:space="0" w:color="auto"/>
            <w:bottom w:val="none" w:sz="0" w:space="0" w:color="auto"/>
            <w:right w:val="none" w:sz="0" w:space="0" w:color="auto"/>
          </w:divBdr>
        </w:div>
        <w:div w:id="1945066435">
          <w:marLeft w:val="547"/>
          <w:marRight w:val="0"/>
          <w:marTop w:val="154"/>
          <w:marBottom w:val="0"/>
          <w:divBdr>
            <w:top w:val="none" w:sz="0" w:space="0" w:color="auto"/>
            <w:left w:val="none" w:sz="0" w:space="0" w:color="auto"/>
            <w:bottom w:val="none" w:sz="0" w:space="0" w:color="auto"/>
            <w:right w:val="none" w:sz="0" w:space="0" w:color="auto"/>
          </w:divBdr>
        </w:div>
        <w:div w:id="995764475">
          <w:marLeft w:val="547"/>
          <w:marRight w:val="0"/>
          <w:marTop w:val="154"/>
          <w:marBottom w:val="0"/>
          <w:divBdr>
            <w:top w:val="none" w:sz="0" w:space="0" w:color="auto"/>
            <w:left w:val="none" w:sz="0" w:space="0" w:color="auto"/>
            <w:bottom w:val="none" w:sz="0" w:space="0" w:color="auto"/>
            <w:right w:val="none" w:sz="0" w:space="0" w:color="auto"/>
          </w:divBdr>
        </w:div>
        <w:div w:id="47144105">
          <w:marLeft w:val="547"/>
          <w:marRight w:val="0"/>
          <w:marTop w:val="154"/>
          <w:marBottom w:val="0"/>
          <w:divBdr>
            <w:top w:val="none" w:sz="0" w:space="0" w:color="auto"/>
            <w:left w:val="none" w:sz="0" w:space="0" w:color="auto"/>
            <w:bottom w:val="none" w:sz="0" w:space="0" w:color="auto"/>
            <w:right w:val="none" w:sz="0" w:space="0" w:color="auto"/>
          </w:divBdr>
        </w:div>
        <w:div w:id="1872955865">
          <w:marLeft w:val="547"/>
          <w:marRight w:val="0"/>
          <w:marTop w:val="154"/>
          <w:marBottom w:val="0"/>
          <w:divBdr>
            <w:top w:val="none" w:sz="0" w:space="0" w:color="auto"/>
            <w:left w:val="none" w:sz="0" w:space="0" w:color="auto"/>
            <w:bottom w:val="none" w:sz="0" w:space="0" w:color="auto"/>
            <w:right w:val="none" w:sz="0" w:space="0" w:color="auto"/>
          </w:divBdr>
        </w:div>
        <w:div w:id="1729721714">
          <w:marLeft w:val="547"/>
          <w:marRight w:val="0"/>
          <w:marTop w:val="154"/>
          <w:marBottom w:val="0"/>
          <w:divBdr>
            <w:top w:val="none" w:sz="0" w:space="0" w:color="auto"/>
            <w:left w:val="none" w:sz="0" w:space="0" w:color="auto"/>
            <w:bottom w:val="none" w:sz="0" w:space="0" w:color="auto"/>
            <w:right w:val="none" w:sz="0" w:space="0" w:color="auto"/>
          </w:divBdr>
        </w:div>
      </w:divsChild>
    </w:div>
    <w:div w:id="1540585328">
      <w:bodyDiv w:val="1"/>
      <w:marLeft w:val="0"/>
      <w:marRight w:val="0"/>
      <w:marTop w:val="0"/>
      <w:marBottom w:val="0"/>
      <w:divBdr>
        <w:top w:val="none" w:sz="0" w:space="0" w:color="auto"/>
        <w:left w:val="none" w:sz="0" w:space="0" w:color="auto"/>
        <w:bottom w:val="none" w:sz="0" w:space="0" w:color="auto"/>
        <w:right w:val="none" w:sz="0" w:space="0" w:color="auto"/>
      </w:divBdr>
    </w:div>
    <w:div w:id="1810438621">
      <w:bodyDiv w:val="1"/>
      <w:marLeft w:val="0"/>
      <w:marRight w:val="0"/>
      <w:marTop w:val="0"/>
      <w:marBottom w:val="0"/>
      <w:divBdr>
        <w:top w:val="none" w:sz="0" w:space="0" w:color="auto"/>
        <w:left w:val="none" w:sz="0" w:space="0" w:color="auto"/>
        <w:bottom w:val="none" w:sz="0" w:space="0" w:color="auto"/>
        <w:right w:val="none" w:sz="0" w:space="0" w:color="auto"/>
      </w:divBdr>
      <w:divsChild>
        <w:div w:id="101537642">
          <w:marLeft w:val="547"/>
          <w:marRight w:val="0"/>
          <w:marTop w:val="101"/>
          <w:marBottom w:val="0"/>
          <w:divBdr>
            <w:top w:val="none" w:sz="0" w:space="0" w:color="auto"/>
            <w:left w:val="none" w:sz="0" w:space="0" w:color="auto"/>
            <w:bottom w:val="none" w:sz="0" w:space="0" w:color="auto"/>
            <w:right w:val="none" w:sz="0" w:space="0" w:color="auto"/>
          </w:divBdr>
        </w:div>
        <w:div w:id="1698970768">
          <w:marLeft w:val="547"/>
          <w:marRight w:val="0"/>
          <w:marTop w:val="101"/>
          <w:marBottom w:val="0"/>
          <w:divBdr>
            <w:top w:val="none" w:sz="0" w:space="0" w:color="auto"/>
            <w:left w:val="none" w:sz="0" w:space="0" w:color="auto"/>
            <w:bottom w:val="none" w:sz="0" w:space="0" w:color="auto"/>
            <w:right w:val="none" w:sz="0" w:space="0" w:color="auto"/>
          </w:divBdr>
        </w:div>
        <w:div w:id="62334720">
          <w:marLeft w:val="547"/>
          <w:marRight w:val="0"/>
          <w:marTop w:val="101"/>
          <w:marBottom w:val="0"/>
          <w:divBdr>
            <w:top w:val="none" w:sz="0" w:space="0" w:color="auto"/>
            <w:left w:val="none" w:sz="0" w:space="0" w:color="auto"/>
            <w:bottom w:val="none" w:sz="0" w:space="0" w:color="auto"/>
            <w:right w:val="none" w:sz="0" w:space="0" w:color="auto"/>
          </w:divBdr>
        </w:div>
        <w:div w:id="111368282">
          <w:marLeft w:val="547"/>
          <w:marRight w:val="0"/>
          <w:marTop w:val="101"/>
          <w:marBottom w:val="0"/>
          <w:divBdr>
            <w:top w:val="none" w:sz="0" w:space="0" w:color="auto"/>
            <w:left w:val="none" w:sz="0" w:space="0" w:color="auto"/>
            <w:bottom w:val="none" w:sz="0" w:space="0" w:color="auto"/>
            <w:right w:val="none" w:sz="0" w:space="0" w:color="auto"/>
          </w:divBdr>
        </w:div>
        <w:div w:id="1306425661">
          <w:marLeft w:val="547"/>
          <w:marRight w:val="0"/>
          <w:marTop w:val="101"/>
          <w:marBottom w:val="0"/>
          <w:divBdr>
            <w:top w:val="none" w:sz="0" w:space="0" w:color="auto"/>
            <w:left w:val="none" w:sz="0" w:space="0" w:color="auto"/>
            <w:bottom w:val="none" w:sz="0" w:space="0" w:color="auto"/>
            <w:right w:val="none" w:sz="0" w:space="0" w:color="auto"/>
          </w:divBdr>
        </w:div>
        <w:div w:id="1819374174">
          <w:marLeft w:val="547"/>
          <w:marRight w:val="0"/>
          <w:marTop w:val="101"/>
          <w:marBottom w:val="0"/>
          <w:divBdr>
            <w:top w:val="none" w:sz="0" w:space="0" w:color="auto"/>
            <w:left w:val="none" w:sz="0" w:space="0" w:color="auto"/>
            <w:bottom w:val="none" w:sz="0" w:space="0" w:color="auto"/>
            <w:right w:val="none" w:sz="0" w:space="0" w:color="auto"/>
          </w:divBdr>
        </w:div>
        <w:div w:id="2024089424">
          <w:marLeft w:val="547"/>
          <w:marRight w:val="0"/>
          <w:marTop w:val="101"/>
          <w:marBottom w:val="0"/>
          <w:divBdr>
            <w:top w:val="none" w:sz="0" w:space="0" w:color="auto"/>
            <w:left w:val="none" w:sz="0" w:space="0" w:color="auto"/>
            <w:bottom w:val="none" w:sz="0" w:space="0" w:color="auto"/>
            <w:right w:val="none" w:sz="0" w:space="0" w:color="auto"/>
          </w:divBdr>
        </w:div>
        <w:div w:id="1422607471">
          <w:marLeft w:val="547"/>
          <w:marRight w:val="0"/>
          <w:marTop w:val="101"/>
          <w:marBottom w:val="0"/>
          <w:divBdr>
            <w:top w:val="none" w:sz="0" w:space="0" w:color="auto"/>
            <w:left w:val="none" w:sz="0" w:space="0" w:color="auto"/>
            <w:bottom w:val="none" w:sz="0" w:space="0" w:color="auto"/>
            <w:right w:val="none" w:sz="0" w:space="0" w:color="auto"/>
          </w:divBdr>
        </w:div>
        <w:div w:id="1208107786">
          <w:marLeft w:val="547"/>
          <w:marRight w:val="0"/>
          <w:marTop w:val="101"/>
          <w:marBottom w:val="0"/>
          <w:divBdr>
            <w:top w:val="none" w:sz="0" w:space="0" w:color="auto"/>
            <w:left w:val="none" w:sz="0" w:space="0" w:color="auto"/>
            <w:bottom w:val="none" w:sz="0" w:space="0" w:color="auto"/>
            <w:right w:val="none" w:sz="0" w:space="0" w:color="auto"/>
          </w:divBdr>
        </w:div>
      </w:divsChild>
    </w:div>
    <w:div w:id="1831674147">
      <w:bodyDiv w:val="1"/>
      <w:marLeft w:val="0"/>
      <w:marRight w:val="0"/>
      <w:marTop w:val="0"/>
      <w:marBottom w:val="0"/>
      <w:divBdr>
        <w:top w:val="none" w:sz="0" w:space="0" w:color="auto"/>
        <w:left w:val="none" w:sz="0" w:space="0" w:color="auto"/>
        <w:bottom w:val="none" w:sz="0" w:space="0" w:color="auto"/>
        <w:right w:val="none" w:sz="0" w:space="0" w:color="auto"/>
      </w:divBdr>
      <w:divsChild>
        <w:div w:id="1417748705">
          <w:marLeft w:val="0"/>
          <w:marRight w:val="0"/>
          <w:marTop w:val="0"/>
          <w:marBottom w:val="330"/>
          <w:divBdr>
            <w:top w:val="none" w:sz="0" w:space="0" w:color="auto"/>
            <w:left w:val="none" w:sz="0" w:space="0" w:color="auto"/>
            <w:bottom w:val="none" w:sz="0" w:space="0" w:color="auto"/>
            <w:right w:val="none" w:sz="0" w:space="0" w:color="auto"/>
          </w:divBdr>
        </w:div>
        <w:div w:id="1505319795">
          <w:marLeft w:val="0"/>
          <w:marRight w:val="0"/>
          <w:marTop w:val="0"/>
          <w:marBottom w:val="0"/>
          <w:divBdr>
            <w:top w:val="none" w:sz="0" w:space="0" w:color="auto"/>
            <w:left w:val="none" w:sz="0" w:space="0" w:color="auto"/>
            <w:bottom w:val="none" w:sz="0" w:space="0" w:color="auto"/>
            <w:right w:val="none" w:sz="0" w:space="0" w:color="auto"/>
          </w:divBdr>
        </w:div>
      </w:divsChild>
    </w:div>
    <w:div w:id="1917520512">
      <w:bodyDiv w:val="1"/>
      <w:marLeft w:val="0"/>
      <w:marRight w:val="0"/>
      <w:marTop w:val="0"/>
      <w:marBottom w:val="0"/>
      <w:divBdr>
        <w:top w:val="none" w:sz="0" w:space="0" w:color="auto"/>
        <w:left w:val="none" w:sz="0" w:space="0" w:color="auto"/>
        <w:bottom w:val="none" w:sz="0" w:space="0" w:color="auto"/>
        <w:right w:val="none" w:sz="0" w:space="0" w:color="auto"/>
      </w:divBdr>
    </w:div>
    <w:div w:id="1950357924">
      <w:bodyDiv w:val="1"/>
      <w:marLeft w:val="0"/>
      <w:marRight w:val="0"/>
      <w:marTop w:val="0"/>
      <w:marBottom w:val="0"/>
      <w:divBdr>
        <w:top w:val="none" w:sz="0" w:space="0" w:color="auto"/>
        <w:left w:val="none" w:sz="0" w:space="0" w:color="auto"/>
        <w:bottom w:val="none" w:sz="0" w:space="0" w:color="auto"/>
        <w:right w:val="none" w:sz="0" w:space="0" w:color="auto"/>
      </w:divBdr>
      <w:divsChild>
        <w:div w:id="1077746774">
          <w:marLeft w:val="547"/>
          <w:marRight w:val="0"/>
          <w:marTop w:val="154"/>
          <w:marBottom w:val="0"/>
          <w:divBdr>
            <w:top w:val="none" w:sz="0" w:space="0" w:color="auto"/>
            <w:left w:val="none" w:sz="0" w:space="0" w:color="auto"/>
            <w:bottom w:val="none" w:sz="0" w:space="0" w:color="auto"/>
            <w:right w:val="none" w:sz="0" w:space="0" w:color="auto"/>
          </w:divBdr>
        </w:div>
        <w:div w:id="200675960">
          <w:marLeft w:val="547"/>
          <w:marRight w:val="0"/>
          <w:marTop w:val="154"/>
          <w:marBottom w:val="0"/>
          <w:divBdr>
            <w:top w:val="none" w:sz="0" w:space="0" w:color="auto"/>
            <w:left w:val="none" w:sz="0" w:space="0" w:color="auto"/>
            <w:bottom w:val="none" w:sz="0" w:space="0" w:color="auto"/>
            <w:right w:val="none" w:sz="0" w:space="0" w:color="auto"/>
          </w:divBdr>
        </w:div>
        <w:div w:id="289475572">
          <w:marLeft w:val="547"/>
          <w:marRight w:val="0"/>
          <w:marTop w:val="154"/>
          <w:marBottom w:val="0"/>
          <w:divBdr>
            <w:top w:val="none" w:sz="0" w:space="0" w:color="auto"/>
            <w:left w:val="none" w:sz="0" w:space="0" w:color="auto"/>
            <w:bottom w:val="none" w:sz="0" w:space="0" w:color="auto"/>
            <w:right w:val="none" w:sz="0" w:space="0" w:color="auto"/>
          </w:divBdr>
        </w:div>
        <w:div w:id="174809026">
          <w:marLeft w:val="547"/>
          <w:marRight w:val="0"/>
          <w:marTop w:val="154"/>
          <w:marBottom w:val="0"/>
          <w:divBdr>
            <w:top w:val="none" w:sz="0" w:space="0" w:color="auto"/>
            <w:left w:val="none" w:sz="0" w:space="0" w:color="auto"/>
            <w:bottom w:val="none" w:sz="0" w:space="0" w:color="auto"/>
            <w:right w:val="none" w:sz="0" w:space="0" w:color="auto"/>
          </w:divBdr>
        </w:div>
        <w:div w:id="1438871475">
          <w:marLeft w:val="547"/>
          <w:marRight w:val="0"/>
          <w:marTop w:val="154"/>
          <w:marBottom w:val="0"/>
          <w:divBdr>
            <w:top w:val="none" w:sz="0" w:space="0" w:color="auto"/>
            <w:left w:val="none" w:sz="0" w:space="0" w:color="auto"/>
            <w:bottom w:val="none" w:sz="0" w:space="0" w:color="auto"/>
            <w:right w:val="none" w:sz="0" w:space="0" w:color="auto"/>
          </w:divBdr>
        </w:div>
        <w:div w:id="1331643496">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braries.rutgers.edu/copyright/copyright-for-students" TargetMode="External"/><Relationship Id="rId13" Type="http://schemas.openxmlformats.org/officeDocument/2006/relationships/hyperlink" Target="https://ods.rutgers.edu/" TargetMode="External"/><Relationship Id="rId3" Type="http://schemas.openxmlformats.org/officeDocument/2006/relationships/settings" Target="settings.xml"/><Relationship Id="rId7" Type="http://schemas.openxmlformats.org/officeDocument/2006/relationships/hyperlink" Target="http://academicintegrity.rutgers.edu/" TargetMode="External"/><Relationship Id="rId12" Type="http://schemas.openxmlformats.org/officeDocument/2006/relationships/hyperlink" Target="http://www.vpva.rutgers.edu/"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databases336@googlegroups.com" TargetMode="External"/><Relationship Id="rId11" Type="http://schemas.openxmlformats.org/officeDocument/2006/relationships/hyperlink" Target="http://health.rutgers.edu/do-something-to-help/" TargetMode="External"/><Relationship Id="rId5" Type="http://schemas.openxmlformats.org/officeDocument/2006/relationships/hyperlink" Target="https://rutgers.zoom.us/j/2793647945?pwd=ajQxSVM5bm02K0pjb3dBUmJ3dUxvdz09" TargetMode="External"/><Relationship Id="rId15" Type="http://schemas.openxmlformats.org/officeDocument/2006/relationships/hyperlink" Target="https://webapps.rutgers.edu/student-ods/forms/registration" TargetMode="External"/><Relationship Id="rId10" Type="http://schemas.openxmlformats.org/officeDocument/2006/relationships/hyperlink" Target="http://health.rutgers.edu/medical-counseling-services/counseling/crisis-intervention/" TargetMode="External"/><Relationship Id="rId4" Type="http://schemas.openxmlformats.org/officeDocument/2006/relationships/webSettings" Target="webSettings.xml"/><Relationship Id="rId9" Type="http://schemas.openxmlformats.org/officeDocument/2006/relationships/hyperlink" Target="http://health.rutgers.edu/medical-counseling-services/counseling/" TargetMode="External"/><Relationship Id="rId14" Type="http://schemas.openxmlformats.org/officeDocument/2006/relationships/hyperlink" Target="https://ods.rutgers.edu/students/documentation-guide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TotalTime>
  <Pages>5</Pages>
  <Words>1299</Words>
  <Characters>7406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tomasz</dc:creator>
  <cp:lastModifiedBy>Tomasz Imielinski</cp:lastModifiedBy>
  <cp:revision>13</cp:revision>
  <dcterms:created xsi:type="dcterms:W3CDTF">2022-09-05T15:54:00Z</dcterms:created>
  <dcterms:modified xsi:type="dcterms:W3CDTF">2022-10-25T15:43:00Z</dcterms:modified>
</cp:coreProperties>
</file>