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Acceptatie criteria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Game features multiple cover images for the player  to choose from: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At least 2 sets of cover images.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An image set has at least 18 unique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Game features multiple back images for the player to choose from: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i w:val="1"/>
          <w:rtl w:val="0"/>
        </w:rPr>
        <w:t xml:space="preserve">At least 2 unique back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Game’s cards are able to be arranged in multiple layouts: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i w:val="1"/>
          <w:rtl w:val="0"/>
        </w:rPr>
        <w:t xml:space="preserve">At least support for 4x4 and 6x6.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Player is able to flip cards: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 no match: </w:t>
      </w:r>
    </w:p>
    <w:p w:rsidR="00000000" w:rsidDel="00000000" w:rsidP="00000000" w:rsidRDefault="00000000" w:rsidRPr="00000000" w14:paraId="0000000F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Cards should flip back.</w:t>
      </w:r>
    </w:p>
    <w:p w:rsidR="00000000" w:rsidDel="00000000" w:rsidP="00000000" w:rsidRDefault="00000000" w:rsidRPr="00000000" w14:paraId="00000010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Player’s turn ends.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 match: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Cards should be removed from the board.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Player’s score increases.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Game can be played with multiple players: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At least two players.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At most four players.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Player can restore a game’s session after application shutdown: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Sessions are saved automatically on application shutdown.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Sessions are saved in a game specific folder.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Sessions can be restored from the main menu.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High scores are saved: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High scores are saved as player name, score, and board layout.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High scores are saved in a game specific folder.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High scores are viewable: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High scores are accessible from menu.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High scores list the player and the score achieved.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High scores are listed under board layout.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At least the top 5 high scores are shown.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Players can pause the game: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Pausing can be done while playing.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During a pause no other actions can be performed.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Player can unpause the game.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Player can create a new game: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New game can be created from menu.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Player can restart the game: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Restarting can be done while paused.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Restarting restarts the game with the same layout, players, and card set.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Restarting reshuffles the board.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i w:val="1"/>
          <w:rtl w:val="0"/>
        </w:rPr>
        <w:t xml:space="preserve">Restarting resets all player’s score to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Players can play under an alias: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Aliases can be chosen at the start.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Aliases are shown while playing the game.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Game should be able to be finished: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Game is finished when there are no more cards left.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Game should show an endscreen on finish: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Endscreen should show all players and their scores.</w:t>
      </w:r>
    </w:p>
    <w:p w:rsidR="00000000" w:rsidDel="00000000" w:rsidP="00000000" w:rsidRDefault="00000000" w:rsidRPr="00000000" w14:paraId="0000003F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Players should be ordered by score. Highest at the top.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Endscreen should have a button to restart the session.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Endscreen should have a button to return to the menu.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Game should indicate which player’s turn it is.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