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940"/>
        <w:tblGridChange w:id="0">
          <w:tblGrid>
            <w:gridCol w:w="8940"/>
          </w:tblGrid>
        </w:tblGridChange>
      </w:tblGrid>
      <w:tr>
        <w:trPr>
          <w:trHeight w:val="42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Speelveld grootte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Prioriteit: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Hoog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Inschatting: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3 Punten</w:t>
            </w:r>
          </w:p>
        </w:tc>
      </w:tr>
      <w:tr>
        <w:trPr>
          <w:trHeight w:val="7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Als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speler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wil ik kunnen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kiezen uit verschillende groottes speelvelden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zodat ik op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verschillende moeilijkheidsgraden kan spelen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Acceptatie criteria: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 het menu scherm voor een nieuw spel aanmaken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Wanneer de speler op 1 van verschillende knoppen drukt voor speelveld grootte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Wordt het bord met deze grootte aangemaakt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20" w:hRule="atLeast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Als speler kan ik kiezen uit speelvelden van verschillende groottes om de moeilijkheidsgraad te bepalen. </w:t>
            </w:r>
            <w:r w:rsidDel="00000000" w:rsidR="00000000" w:rsidRPr="00000000">
              <w:rPr>
                <w:i w:val="1"/>
                <w:sz w:val="14"/>
                <w:szCs w:val="14"/>
                <w:rtl w:val="0"/>
              </w:rPr>
              <w:t xml:space="preserve"> [Als speler kan ik op een bord van minimaal 16 kaarten spelen zodat het geen korte rondes worden.]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 spelers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Beschrijving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De speler kan kiezen uit speelvelden van verschillende groottes.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Preconditie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 speler heeft het memory spel opgestart en “Nieuw spel” geselecteerd.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Scenario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 speler selecteert “Nieuw spel”.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 speler kiest het aantal spelers.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 spelers voeren de namen in.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 speler kiest de grootte van het bord.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 speler start het spel.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Triggers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 speler klikt op ‘Nieuw spel’.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Uitzonderingen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Geen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Postconditie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 speler heeft een speelveld uitgekozen.</w:t>
            </w:r>
          </w:p>
        </w:tc>
      </w:tr>
    </w:tbl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