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40D" w:rsidRPr="00FD640D" w:rsidRDefault="00FD640D" w:rsidP="00FD640D">
      <w:pPr>
        <w:spacing w:after="0" w:line="240" w:lineRule="auto"/>
        <w:jc w:val="center"/>
        <w:outlineLvl w:val="0"/>
        <w:rPr>
          <w:rFonts w:ascii="Times New Roman" w:eastAsia="Times New Roman" w:hAnsi="Times New Roman" w:cs="Times New Roman"/>
          <w:b/>
          <w:kern w:val="36"/>
          <w:sz w:val="36"/>
          <w:szCs w:val="36"/>
        </w:rPr>
      </w:pPr>
      <w:r w:rsidRPr="00FD640D">
        <w:rPr>
          <w:rFonts w:ascii="Times New Roman" w:eastAsia="Times New Roman" w:hAnsi="Times New Roman" w:cs="Times New Roman"/>
          <w:b/>
          <w:kern w:val="36"/>
          <w:sz w:val="36"/>
          <w:szCs w:val="36"/>
        </w:rPr>
        <w:t>Indian independence movement</w:t>
      </w:r>
    </w:p>
    <w:p w:rsidR="00FD640D" w:rsidRPr="00FD640D" w:rsidRDefault="00FD640D" w:rsidP="00FD640D">
      <w:pPr>
        <w:shd w:val="clear" w:color="auto" w:fill="FFFFFF"/>
        <w:spacing w:before="120" w:after="120" w:line="240" w:lineRule="auto"/>
        <w:rPr>
          <w:rFonts w:ascii="Times New Roman" w:eastAsia="Times New Roman" w:hAnsi="Times New Roman" w:cs="Times New Roman"/>
          <w:sz w:val="24"/>
          <w:szCs w:val="24"/>
          <w:lang w:val="en"/>
        </w:rPr>
      </w:pPr>
      <w:r w:rsidRPr="00FD640D">
        <w:rPr>
          <w:rFonts w:ascii="Times New Roman" w:eastAsia="Times New Roman" w:hAnsi="Times New Roman" w:cs="Times New Roman"/>
          <w:sz w:val="24"/>
          <w:szCs w:val="24"/>
          <w:lang w:val="en"/>
        </w:rPr>
        <w:t>The </w:t>
      </w:r>
      <w:r w:rsidRPr="00FD640D">
        <w:rPr>
          <w:rFonts w:ascii="Times New Roman" w:eastAsia="Times New Roman" w:hAnsi="Times New Roman" w:cs="Times New Roman"/>
          <w:bCs/>
          <w:sz w:val="24"/>
          <w:szCs w:val="24"/>
          <w:lang w:val="en"/>
        </w:rPr>
        <w:t>Indian independence movement</w:t>
      </w:r>
      <w:r w:rsidRPr="00FD640D">
        <w:rPr>
          <w:rFonts w:ascii="Times New Roman" w:eastAsia="Times New Roman" w:hAnsi="Times New Roman" w:cs="Times New Roman"/>
          <w:sz w:val="24"/>
          <w:szCs w:val="24"/>
          <w:lang w:val="en"/>
        </w:rPr>
        <w:t> was a series of historic events with the ultimate aim of ending </w:t>
      </w:r>
      <w:hyperlink r:id="rId5" w:tooltip="British Raj" w:history="1">
        <w:r w:rsidRPr="00FD640D">
          <w:rPr>
            <w:rFonts w:ascii="Times New Roman" w:eastAsia="Times New Roman" w:hAnsi="Times New Roman" w:cs="Times New Roman"/>
            <w:sz w:val="24"/>
            <w:szCs w:val="24"/>
            <w:lang w:val="en"/>
          </w:rPr>
          <w:t>British rule in India</w:t>
        </w:r>
      </w:hyperlink>
      <w:r w:rsidRPr="00FD640D">
        <w:rPr>
          <w:rFonts w:ascii="Times New Roman" w:eastAsia="Times New Roman" w:hAnsi="Times New Roman" w:cs="Times New Roman"/>
          <w:sz w:val="24"/>
          <w:szCs w:val="24"/>
          <w:lang w:val="en"/>
        </w:rPr>
        <w:t> also known as British Raj. It lasted from 1857 to 1947.</w:t>
      </w:r>
    </w:p>
    <w:p w:rsidR="00FD640D" w:rsidRPr="00FD640D" w:rsidRDefault="00FD640D" w:rsidP="00FD640D">
      <w:pPr>
        <w:shd w:val="clear" w:color="auto" w:fill="FFFFFF"/>
        <w:spacing w:before="120" w:after="120" w:line="240" w:lineRule="auto"/>
        <w:rPr>
          <w:rFonts w:ascii="Times New Roman" w:eastAsia="Times New Roman" w:hAnsi="Times New Roman" w:cs="Times New Roman"/>
          <w:sz w:val="24"/>
          <w:szCs w:val="24"/>
          <w:lang w:val="en"/>
        </w:rPr>
      </w:pPr>
      <w:r w:rsidRPr="00FD640D">
        <w:rPr>
          <w:rFonts w:ascii="Times New Roman" w:eastAsia="Times New Roman" w:hAnsi="Times New Roman" w:cs="Times New Roman"/>
          <w:sz w:val="24"/>
          <w:szCs w:val="24"/>
          <w:lang w:val="en"/>
        </w:rPr>
        <w:t>The first nationalistic </w:t>
      </w:r>
      <w:hyperlink r:id="rId6" w:tooltip="Revolutionary movement for Indian independence" w:history="1">
        <w:r w:rsidRPr="00FD640D">
          <w:rPr>
            <w:rFonts w:ascii="Times New Roman" w:eastAsia="Times New Roman" w:hAnsi="Times New Roman" w:cs="Times New Roman"/>
            <w:sz w:val="24"/>
            <w:szCs w:val="24"/>
            <w:lang w:val="en"/>
          </w:rPr>
          <w:t>revolutionary movement for Indian independence</w:t>
        </w:r>
      </w:hyperlink>
      <w:r w:rsidRPr="00FD640D">
        <w:rPr>
          <w:rFonts w:ascii="Times New Roman" w:eastAsia="Times New Roman" w:hAnsi="Times New Roman" w:cs="Times New Roman"/>
          <w:sz w:val="24"/>
          <w:szCs w:val="24"/>
          <w:lang w:val="en"/>
        </w:rPr>
        <w:t> emerged from </w:t>
      </w:r>
      <w:hyperlink r:id="rId7" w:tooltip="Bengal" w:history="1">
        <w:r w:rsidRPr="00FD640D">
          <w:rPr>
            <w:rFonts w:ascii="Times New Roman" w:eastAsia="Times New Roman" w:hAnsi="Times New Roman" w:cs="Times New Roman"/>
            <w:sz w:val="24"/>
            <w:szCs w:val="24"/>
            <w:lang w:val="en"/>
          </w:rPr>
          <w:t>Bengal</w:t>
        </w:r>
      </w:hyperlink>
      <w:r w:rsidRPr="00FD640D">
        <w:rPr>
          <w:rFonts w:ascii="Times New Roman" w:eastAsia="Times New Roman" w:hAnsi="Times New Roman" w:cs="Times New Roman"/>
          <w:sz w:val="24"/>
          <w:szCs w:val="24"/>
          <w:lang w:val="en"/>
        </w:rPr>
        <w:t>. It later took root in the newly formed </w:t>
      </w:r>
      <w:hyperlink r:id="rId8" w:tooltip="Indian National Congress" w:history="1">
        <w:r w:rsidRPr="00FD640D">
          <w:rPr>
            <w:rFonts w:ascii="Times New Roman" w:eastAsia="Times New Roman" w:hAnsi="Times New Roman" w:cs="Times New Roman"/>
            <w:sz w:val="24"/>
            <w:szCs w:val="24"/>
            <w:lang w:val="en"/>
          </w:rPr>
          <w:t>Indian National Congress</w:t>
        </w:r>
      </w:hyperlink>
      <w:r w:rsidRPr="00FD640D">
        <w:rPr>
          <w:rFonts w:ascii="Times New Roman" w:eastAsia="Times New Roman" w:hAnsi="Times New Roman" w:cs="Times New Roman"/>
          <w:sz w:val="24"/>
          <w:szCs w:val="24"/>
          <w:lang w:val="en"/>
        </w:rPr>
        <w:t> with prominent moderate leaders seeking the right to appear for </w:t>
      </w:r>
      <w:hyperlink r:id="rId9" w:tooltip="Indian Civil Service (British India)" w:history="1">
        <w:r w:rsidRPr="00FD640D">
          <w:rPr>
            <w:rFonts w:ascii="Times New Roman" w:eastAsia="Times New Roman" w:hAnsi="Times New Roman" w:cs="Times New Roman"/>
            <w:sz w:val="24"/>
            <w:szCs w:val="24"/>
            <w:lang w:val="en"/>
          </w:rPr>
          <w:t>Indian Civil Service examinations in British India</w:t>
        </w:r>
      </w:hyperlink>
      <w:r w:rsidRPr="00FD640D">
        <w:rPr>
          <w:rFonts w:ascii="Times New Roman" w:eastAsia="Times New Roman" w:hAnsi="Times New Roman" w:cs="Times New Roman"/>
          <w:sz w:val="24"/>
          <w:szCs w:val="24"/>
          <w:lang w:val="en"/>
        </w:rPr>
        <w:t>, as well as more economic rights for natives. The first half of the 20th century saw a more radical approach towards self-rule by the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"https://en.wikipedia.org/wiki/Lal_Bal_Pal" \o "Lal Bal Pal"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Lal</w:t>
      </w:r>
      <w:proofErr w:type="spellEnd"/>
      <w:r w:rsidRPr="00FD640D">
        <w:rPr>
          <w:rFonts w:ascii="Times New Roman" w:eastAsia="Times New Roman" w:hAnsi="Times New Roman" w:cs="Times New Roman"/>
          <w:sz w:val="24"/>
          <w:szCs w:val="24"/>
          <w:lang w:val="en"/>
        </w:rPr>
        <w:t xml:space="preserve"> </w:t>
      </w:r>
      <w:proofErr w:type="spellStart"/>
      <w:proofErr w:type="gramStart"/>
      <w:r w:rsidRPr="00FD640D">
        <w:rPr>
          <w:rFonts w:ascii="Times New Roman" w:eastAsia="Times New Roman" w:hAnsi="Times New Roman" w:cs="Times New Roman"/>
          <w:sz w:val="24"/>
          <w:szCs w:val="24"/>
          <w:lang w:val="en"/>
        </w:rPr>
        <w:t>Bal</w:t>
      </w:r>
      <w:proofErr w:type="spellEnd"/>
      <w:proofErr w:type="gramEnd"/>
      <w:r w:rsidRPr="00FD640D">
        <w:rPr>
          <w:rFonts w:ascii="Times New Roman" w:eastAsia="Times New Roman" w:hAnsi="Times New Roman" w:cs="Times New Roman"/>
          <w:sz w:val="24"/>
          <w:szCs w:val="24"/>
          <w:lang w:val="en"/>
        </w:rPr>
        <w:t xml:space="preserve"> Pal triumvirate</w:t>
      </w:r>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"https://en.wikipedia.org/wiki/Aurobindo_Ghosh" \o "Aurobindo Ghosh"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Aurobindo</w:t>
      </w:r>
      <w:proofErr w:type="spellEnd"/>
      <w:r w:rsidRPr="00FD640D">
        <w:rPr>
          <w:rFonts w:ascii="Times New Roman" w:eastAsia="Times New Roman" w:hAnsi="Times New Roman" w:cs="Times New Roman"/>
          <w:sz w:val="24"/>
          <w:szCs w:val="24"/>
          <w:lang w:val="en"/>
        </w:rPr>
        <w:t xml:space="preserve"> Ghosh</w:t>
      </w:r>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and </w:t>
      </w:r>
      <w:hyperlink r:id="rId10" w:tooltip="V. O. Chidambaram Pillai" w:history="1">
        <w:r w:rsidRPr="00FD640D">
          <w:rPr>
            <w:rFonts w:ascii="Times New Roman" w:eastAsia="Times New Roman" w:hAnsi="Times New Roman" w:cs="Times New Roman"/>
            <w:sz w:val="24"/>
            <w:szCs w:val="24"/>
            <w:lang w:val="en"/>
          </w:rPr>
          <w:t>V. O. Chidambaram Pillai</w:t>
        </w:r>
      </w:hyperlink>
      <w:r w:rsidRPr="00FD640D">
        <w:rPr>
          <w:rFonts w:ascii="Times New Roman" w:eastAsia="Times New Roman" w:hAnsi="Times New Roman" w:cs="Times New Roman"/>
          <w:sz w:val="24"/>
          <w:szCs w:val="24"/>
          <w:lang w:val="en"/>
        </w:rPr>
        <w:t>.</w:t>
      </w:r>
    </w:p>
    <w:p w:rsidR="00FD640D" w:rsidRPr="00FD640D" w:rsidRDefault="00FD640D" w:rsidP="00FD640D">
      <w:pPr>
        <w:shd w:val="clear" w:color="auto" w:fill="FFFFFF"/>
        <w:spacing w:before="120" w:after="120" w:line="240" w:lineRule="auto"/>
        <w:rPr>
          <w:rFonts w:ascii="Times New Roman" w:eastAsia="Times New Roman" w:hAnsi="Times New Roman" w:cs="Times New Roman"/>
          <w:sz w:val="24"/>
          <w:szCs w:val="24"/>
          <w:lang w:val="en"/>
        </w:rPr>
      </w:pPr>
      <w:r w:rsidRPr="00FD640D">
        <w:rPr>
          <w:rFonts w:ascii="Times New Roman" w:eastAsia="Times New Roman" w:hAnsi="Times New Roman" w:cs="Times New Roman"/>
          <w:sz w:val="24"/>
          <w:szCs w:val="24"/>
          <w:lang w:val="en"/>
        </w:rPr>
        <w:t>The stages independence struggle in the 1920s were characterized by the leadership of </w:t>
      </w:r>
      <w:hyperlink r:id="rId11" w:tooltip="Mahatma Gandhi" w:history="1">
        <w:r w:rsidRPr="00FD640D">
          <w:rPr>
            <w:rFonts w:ascii="Times New Roman" w:eastAsia="Times New Roman" w:hAnsi="Times New Roman" w:cs="Times New Roman"/>
            <w:sz w:val="24"/>
            <w:szCs w:val="24"/>
            <w:lang w:val="en"/>
          </w:rPr>
          <w:t>Mahatma Gandhi</w:t>
        </w:r>
      </w:hyperlink>
      <w:r w:rsidRPr="00FD640D">
        <w:rPr>
          <w:rFonts w:ascii="Times New Roman" w:eastAsia="Times New Roman" w:hAnsi="Times New Roman" w:cs="Times New Roman"/>
          <w:sz w:val="24"/>
          <w:szCs w:val="24"/>
          <w:lang w:val="en"/>
        </w:rPr>
        <w:t> and </w:t>
      </w:r>
      <w:hyperlink r:id="rId12" w:tooltip="Indian National Congress" w:history="1">
        <w:r w:rsidRPr="00FD640D">
          <w:rPr>
            <w:rFonts w:ascii="Times New Roman" w:eastAsia="Times New Roman" w:hAnsi="Times New Roman" w:cs="Times New Roman"/>
            <w:sz w:val="24"/>
            <w:szCs w:val="24"/>
            <w:lang w:val="en"/>
          </w:rPr>
          <w:t>Congress</w:t>
        </w:r>
      </w:hyperlink>
      <w:r w:rsidRPr="00FD640D">
        <w:rPr>
          <w:rFonts w:ascii="Times New Roman" w:eastAsia="Times New Roman" w:hAnsi="Times New Roman" w:cs="Times New Roman"/>
          <w:sz w:val="24"/>
          <w:szCs w:val="24"/>
          <w:lang w:val="en"/>
        </w:rPr>
        <w:t>' adoption of Gandhi's policy of </w:t>
      </w:r>
      <w:hyperlink r:id="rId13" w:tooltip="Non-violence" w:history="1">
        <w:r w:rsidRPr="00FD640D">
          <w:rPr>
            <w:rFonts w:ascii="Times New Roman" w:eastAsia="Times New Roman" w:hAnsi="Times New Roman" w:cs="Times New Roman"/>
            <w:sz w:val="24"/>
            <w:szCs w:val="24"/>
            <w:lang w:val="en"/>
          </w:rPr>
          <w:t>non-violence</w:t>
        </w:r>
      </w:hyperlink>
      <w:r w:rsidRPr="00FD640D">
        <w:rPr>
          <w:rFonts w:ascii="Times New Roman" w:eastAsia="Times New Roman" w:hAnsi="Times New Roman" w:cs="Times New Roman"/>
          <w:sz w:val="24"/>
          <w:szCs w:val="24"/>
          <w:lang w:val="en"/>
        </w:rPr>
        <w:t> and </w:t>
      </w:r>
      <w:hyperlink r:id="rId14" w:tooltip="Salt March" w:history="1">
        <w:r w:rsidRPr="00FD640D">
          <w:rPr>
            <w:rFonts w:ascii="Times New Roman" w:eastAsia="Times New Roman" w:hAnsi="Times New Roman" w:cs="Times New Roman"/>
            <w:sz w:val="24"/>
            <w:szCs w:val="24"/>
            <w:lang w:val="en"/>
          </w:rPr>
          <w:t>civil disobedience</w:t>
        </w:r>
      </w:hyperlink>
      <w:r w:rsidRPr="00FD640D">
        <w:rPr>
          <w:rFonts w:ascii="Times New Roman" w:eastAsia="Times New Roman" w:hAnsi="Times New Roman" w:cs="Times New Roman"/>
          <w:sz w:val="24"/>
          <w:szCs w:val="24"/>
          <w:lang w:val="en"/>
        </w:rPr>
        <w:t>. Some of the leading followers of Gandhi's ideology were </w:t>
      </w:r>
      <w:hyperlink r:id="rId15" w:tooltip="Jawaharlal Nehru" w:history="1">
        <w:r w:rsidRPr="00FD640D">
          <w:rPr>
            <w:rFonts w:ascii="Times New Roman" w:eastAsia="Times New Roman" w:hAnsi="Times New Roman" w:cs="Times New Roman"/>
            <w:sz w:val="24"/>
            <w:szCs w:val="24"/>
            <w:lang w:val="en"/>
          </w:rPr>
          <w:t>Jawaharlal Nehru</w:t>
        </w:r>
      </w:hyperlink>
      <w:r w:rsidRPr="00FD640D">
        <w:rPr>
          <w:rFonts w:ascii="Times New Roman" w:eastAsia="Times New Roman" w:hAnsi="Times New Roman" w:cs="Times New Roman"/>
          <w:sz w:val="24"/>
          <w:szCs w:val="24"/>
          <w:lang w:val="en"/>
        </w:rPr>
        <w:t>,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"https://en.wikipedia.org/wiki/Vallabhbhai_Patel" \o "Vallabhbhai Patel"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Vallabhbhai</w:t>
      </w:r>
      <w:proofErr w:type="spellEnd"/>
      <w:r w:rsidRPr="00FD640D">
        <w:rPr>
          <w:rFonts w:ascii="Times New Roman" w:eastAsia="Times New Roman" w:hAnsi="Times New Roman" w:cs="Times New Roman"/>
          <w:sz w:val="24"/>
          <w:szCs w:val="24"/>
          <w:lang w:val="en"/>
        </w:rPr>
        <w:t xml:space="preserve"> Patel</w:t>
      </w:r>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w:t>
      </w:r>
      <w:hyperlink r:id="rId16" w:tooltip="Abdul Ghaffar Khan" w:history="1">
        <w:r w:rsidRPr="00FD640D">
          <w:rPr>
            <w:rFonts w:ascii="Times New Roman" w:eastAsia="Times New Roman" w:hAnsi="Times New Roman" w:cs="Times New Roman"/>
            <w:sz w:val="24"/>
            <w:szCs w:val="24"/>
            <w:lang w:val="en"/>
          </w:rPr>
          <w:t xml:space="preserve">Abdul </w:t>
        </w:r>
        <w:proofErr w:type="spellStart"/>
        <w:r w:rsidRPr="00FD640D">
          <w:rPr>
            <w:rFonts w:ascii="Times New Roman" w:eastAsia="Times New Roman" w:hAnsi="Times New Roman" w:cs="Times New Roman"/>
            <w:sz w:val="24"/>
            <w:szCs w:val="24"/>
            <w:lang w:val="en"/>
          </w:rPr>
          <w:t>Ghaffar</w:t>
        </w:r>
        <w:proofErr w:type="spellEnd"/>
        <w:r w:rsidRPr="00FD640D">
          <w:rPr>
            <w:rFonts w:ascii="Times New Roman" w:eastAsia="Times New Roman" w:hAnsi="Times New Roman" w:cs="Times New Roman"/>
            <w:sz w:val="24"/>
            <w:szCs w:val="24"/>
            <w:lang w:val="en"/>
          </w:rPr>
          <w:t xml:space="preserve"> Khan</w:t>
        </w:r>
      </w:hyperlink>
      <w:r w:rsidRPr="00FD640D">
        <w:rPr>
          <w:rFonts w:ascii="Times New Roman" w:eastAsia="Times New Roman" w:hAnsi="Times New Roman" w:cs="Times New Roman"/>
          <w:sz w:val="24"/>
          <w:szCs w:val="24"/>
          <w:lang w:val="en"/>
        </w:rPr>
        <w:t>,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"https://en.wikipedia.org/wiki/Maulana_Azad" \o "Maulana Azad"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Maulana</w:t>
      </w:r>
      <w:proofErr w:type="spellEnd"/>
      <w:r w:rsidRPr="00FD640D">
        <w:rPr>
          <w:rFonts w:ascii="Times New Roman" w:eastAsia="Times New Roman" w:hAnsi="Times New Roman" w:cs="Times New Roman"/>
          <w:sz w:val="24"/>
          <w:szCs w:val="24"/>
          <w:lang w:val="en"/>
        </w:rPr>
        <w:t xml:space="preserve"> Azad</w:t>
      </w:r>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and others. Intellectuals such as </w:t>
      </w:r>
      <w:hyperlink r:id="rId17" w:tooltip="Rabindranath Tagore" w:history="1">
        <w:r w:rsidRPr="00FD640D">
          <w:rPr>
            <w:rFonts w:ascii="Times New Roman" w:eastAsia="Times New Roman" w:hAnsi="Times New Roman" w:cs="Times New Roman"/>
            <w:sz w:val="24"/>
            <w:szCs w:val="24"/>
            <w:lang w:val="en"/>
          </w:rPr>
          <w:t>Rabindranath Tagore</w:t>
        </w:r>
      </w:hyperlink>
      <w:r w:rsidRPr="00FD640D">
        <w:rPr>
          <w:rFonts w:ascii="Times New Roman" w:eastAsia="Times New Roman" w:hAnsi="Times New Roman" w:cs="Times New Roman"/>
          <w:sz w:val="24"/>
          <w:szCs w:val="24"/>
          <w:lang w:val="en"/>
        </w:rPr>
        <w:t>,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"https://en.wikipedia.org/wiki/Subramania_Bharati" \o "Subramania Bharati"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Subramania</w:t>
      </w:r>
      <w:proofErr w:type="spellEnd"/>
      <w:r w:rsidRPr="00FD640D">
        <w:rPr>
          <w:rFonts w:ascii="Times New Roman" w:eastAsia="Times New Roman" w:hAnsi="Times New Roman" w:cs="Times New Roman"/>
          <w:sz w:val="24"/>
          <w:szCs w:val="24"/>
          <w:lang w:val="en"/>
        </w:rPr>
        <w:t xml:space="preserve"> </w:t>
      </w:r>
      <w:proofErr w:type="spellStart"/>
      <w:r w:rsidRPr="00FD640D">
        <w:rPr>
          <w:rFonts w:ascii="Times New Roman" w:eastAsia="Times New Roman" w:hAnsi="Times New Roman" w:cs="Times New Roman"/>
          <w:sz w:val="24"/>
          <w:szCs w:val="24"/>
          <w:lang w:val="en"/>
        </w:rPr>
        <w:t>Bharati</w:t>
      </w:r>
      <w:proofErr w:type="spellEnd"/>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and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"https://en.wikipedia.org/wiki/Bankim_Chandra_Chattopadhyay" \o "Bankim Chandra Chattopadhyay"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Bankim</w:t>
      </w:r>
      <w:proofErr w:type="spellEnd"/>
      <w:r w:rsidRPr="00FD640D">
        <w:rPr>
          <w:rFonts w:ascii="Times New Roman" w:eastAsia="Times New Roman" w:hAnsi="Times New Roman" w:cs="Times New Roman"/>
          <w:sz w:val="24"/>
          <w:szCs w:val="24"/>
          <w:lang w:val="en"/>
        </w:rPr>
        <w:t xml:space="preserve"> Chandra </w:t>
      </w:r>
      <w:proofErr w:type="spellStart"/>
      <w:r w:rsidRPr="00FD640D">
        <w:rPr>
          <w:rFonts w:ascii="Times New Roman" w:eastAsia="Times New Roman" w:hAnsi="Times New Roman" w:cs="Times New Roman"/>
          <w:sz w:val="24"/>
          <w:szCs w:val="24"/>
          <w:lang w:val="en"/>
        </w:rPr>
        <w:t>Chattopadhyay</w:t>
      </w:r>
      <w:proofErr w:type="spellEnd"/>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spread patriotic awareness. Female leaders like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"https://en.wikipedia.org/wiki/Sarojini_Naidu" \o "Sarojini Naidu"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Sarojini</w:t>
      </w:r>
      <w:proofErr w:type="spellEnd"/>
      <w:r w:rsidRPr="00FD640D">
        <w:rPr>
          <w:rFonts w:ascii="Times New Roman" w:eastAsia="Times New Roman" w:hAnsi="Times New Roman" w:cs="Times New Roman"/>
          <w:sz w:val="24"/>
          <w:szCs w:val="24"/>
          <w:lang w:val="en"/>
        </w:rPr>
        <w:t xml:space="preserve"> Naidu</w:t>
      </w:r>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"https://en.wikipedia.org/wiki/Vijaya_Lakshmi_Pandit" \o "Vijaya Lakshmi Pandit"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Vijaya</w:t>
      </w:r>
      <w:proofErr w:type="spellEnd"/>
      <w:r w:rsidRPr="00FD640D">
        <w:rPr>
          <w:rFonts w:ascii="Times New Roman" w:eastAsia="Times New Roman" w:hAnsi="Times New Roman" w:cs="Times New Roman"/>
          <w:sz w:val="24"/>
          <w:szCs w:val="24"/>
          <w:lang w:val="en"/>
        </w:rPr>
        <w:t xml:space="preserve"> Lakshmi </w:t>
      </w:r>
      <w:proofErr w:type="spellStart"/>
      <w:r w:rsidRPr="00FD640D">
        <w:rPr>
          <w:rFonts w:ascii="Times New Roman" w:eastAsia="Times New Roman" w:hAnsi="Times New Roman" w:cs="Times New Roman"/>
          <w:sz w:val="24"/>
          <w:szCs w:val="24"/>
          <w:lang w:val="en"/>
        </w:rPr>
        <w:t>Pandit</w:t>
      </w:r>
      <w:proofErr w:type="spellEnd"/>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"https://en.wikipedia.org/wiki/Pritilata_Waddedar" \o "Pritilata Waddedar"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Pritilata</w:t>
      </w:r>
      <w:proofErr w:type="spellEnd"/>
      <w:r w:rsidRPr="00FD640D">
        <w:rPr>
          <w:rFonts w:ascii="Times New Roman" w:eastAsia="Times New Roman" w:hAnsi="Times New Roman" w:cs="Times New Roman"/>
          <w:sz w:val="24"/>
          <w:szCs w:val="24"/>
          <w:lang w:val="en"/>
        </w:rPr>
        <w:t xml:space="preserve"> </w:t>
      </w:r>
      <w:proofErr w:type="spellStart"/>
      <w:r w:rsidRPr="00FD640D">
        <w:rPr>
          <w:rFonts w:ascii="Times New Roman" w:eastAsia="Times New Roman" w:hAnsi="Times New Roman" w:cs="Times New Roman"/>
          <w:sz w:val="24"/>
          <w:szCs w:val="24"/>
          <w:lang w:val="en"/>
        </w:rPr>
        <w:t>Waddedar</w:t>
      </w:r>
      <w:proofErr w:type="spellEnd"/>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and </w:t>
      </w:r>
      <w:hyperlink r:id="rId18" w:tooltip="Kasturba Gandhi" w:history="1">
        <w:r w:rsidRPr="00FD640D">
          <w:rPr>
            <w:rFonts w:ascii="Times New Roman" w:eastAsia="Times New Roman" w:hAnsi="Times New Roman" w:cs="Times New Roman"/>
            <w:sz w:val="24"/>
            <w:szCs w:val="24"/>
            <w:lang w:val="en"/>
          </w:rPr>
          <w:t>Kasturba Gandhi</w:t>
        </w:r>
      </w:hyperlink>
      <w:r w:rsidRPr="00FD640D">
        <w:rPr>
          <w:rFonts w:ascii="Times New Roman" w:eastAsia="Times New Roman" w:hAnsi="Times New Roman" w:cs="Times New Roman"/>
          <w:sz w:val="24"/>
          <w:szCs w:val="24"/>
          <w:lang w:val="en"/>
        </w:rPr>
        <w:t> promoted the emancipation of Indian women and their participation in the freedom struggle.</w:t>
      </w:r>
    </w:p>
    <w:p w:rsidR="00FD640D" w:rsidRPr="00FD640D" w:rsidRDefault="00FD640D" w:rsidP="00FD640D">
      <w:pPr>
        <w:shd w:val="clear" w:color="auto" w:fill="FFFFFF"/>
        <w:spacing w:before="120" w:after="120" w:line="240" w:lineRule="auto"/>
        <w:rPr>
          <w:rFonts w:ascii="Times New Roman" w:eastAsia="Times New Roman" w:hAnsi="Times New Roman" w:cs="Times New Roman"/>
          <w:sz w:val="24"/>
          <w:szCs w:val="24"/>
          <w:lang w:val="en"/>
        </w:rPr>
      </w:pPr>
      <w:r w:rsidRPr="00FD640D">
        <w:rPr>
          <w:rFonts w:ascii="Times New Roman" w:eastAsia="Times New Roman" w:hAnsi="Times New Roman" w:cs="Times New Roman"/>
          <w:sz w:val="24"/>
          <w:szCs w:val="24"/>
          <w:lang w:val="en"/>
        </w:rPr>
        <w:t>Few leaders followed a more violent approach. This became especially popular after the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"https://en.wikipedia.org/wiki/Rowlatt_Act" \o "Rowlatt Act"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Rowlatt</w:t>
      </w:r>
      <w:proofErr w:type="spellEnd"/>
      <w:r w:rsidRPr="00FD640D">
        <w:rPr>
          <w:rFonts w:ascii="Times New Roman" w:eastAsia="Times New Roman" w:hAnsi="Times New Roman" w:cs="Times New Roman"/>
          <w:sz w:val="24"/>
          <w:szCs w:val="24"/>
          <w:lang w:val="en"/>
        </w:rPr>
        <w:t xml:space="preserve"> Act</w:t>
      </w:r>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 which permitted </w:t>
      </w:r>
      <w:hyperlink r:id="rId19" w:tooltip="Indefinite detention" w:history="1">
        <w:r w:rsidRPr="00FD640D">
          <w:rPr>
            <w:rFonts w:ascii="Times New Roman" w:eastAsia="Times New Roman" w:hAnsi="Times New Roman" w:cs="Times New Roman"/>
            <w:sz w:val="24"/>
            <w:szCs w:val="24"/>
            <w:lang w:val="en"/>
          </w:rPr>
          <w:t>indefinite detention</w:t>
        </w:r>
      </w:hyperlink>
      <w:r w:rsidRPr="00FD640D">
        <w:rPr>
          <w:rFonts w:ascii="Times New Roman" w:eastAsia="Times New Roman" w:hAnsi="Times New Roman" w:cs="Times New Roman"/>
          <w:sz w:val="24"/>
          <w:szCs w:val="24"/>
          <w:lang w:val="en"/>
        </w:rPr>
        <w:t>. The Act sparked protests across India, especially in the </w:t>
      </w:r>
      <w:hyperlink r:id="rId20" w:tooltip="Punjab Province (British India)" w:history="1">
        <w:r w:rsidRPr="00FD640D">
          <w:rPr>
            <w:rFonts w:ascii="Times New Roman" w:eastAsia="Times New Roman" w:hAnsi="Times New Roman" w:cs="Times New Roman"/>
            <w:sz w:val="24"/>
            <w:szCs w:val="24"/>
            <w:lang w:val="en"/>
          </w:rPr>
          <w:t>Punjab province</w:t>
        </w:r>
      </w:hyperlink>
      <w:r w:rsidRPr="00FD640D">
        <w:rPr>
          <w:rFonts w:ascii="Times New Roman" w:eastAsia="Times New Roman" w:hAnsi="Times New Roman" w:cs="Times New Roman"/>
          <w:sz w:val="24"/>
          <w:szCs w:val="24"/>
          <w:lang w:val="en"/>
        </w:rPr>
        <w:t>, where they were violently suppressed in the </w:t>
      </w:r>
      <w:proofErr w:type="spellStart"/>
      <w:r w:rsidRPr="00FD640D">
        <w:rPr>
          <w:rFonts w:ascii="Times New Roman" w:eastAsia="Times New Roman" w:hAnsi="Times New Roman" w:cs="Times New Roman"/>
          <w:sz w:val="24"/>
          <w:szCs w:val="24"/>
          <w:lang w:val="en"/>
        </w:rPr>
        <w:fldChar w:fldCharType="begin"/>
      </w:r>
      <w:r w:rsidRPr="00FD640D">
        <w:rPr>
          <w:rFonts w:ascii="Times New Roman" w:eastAsia="Times New Roman" w:hAnsi="Times New Roman" w:cs="Times New Roman"/>
          <w:sz w:val="24"/>
          <w:szCs w:val="24"/>
          <w:lang w:val="en"/>
        </w:rPr>
        <w:instrText xml:space="preserve"> HYPERLINK "https://en.wikipedia.org/wiki/Jallianwala_Bagh_massacre" \o "Jallianwala Bagh massacre" </w:instrText>
      </w:r>
      <w:r w:rsidRPr="00FD640D">
        <w:rPr>
          <w:rFonts w:ascii="Times New Roman" w:eastAsia="Times New Roman" w:hAnsi="Times New Roman" w:cs="Times New Roman"/>
          <w:sz w:val="24"/>
          <w:szCs w:val="24"/>
          <w:lang w:val="en"/>
        </w:rPr>
        <w:fldChar w:fldCharType="separate"/>
      </w:r>
      <w:r w:rsidRPr="00FD640D">
        <w:rPr>
          <w:rFonts w:ascii="Times New Roman" w:eastAsia="Times New Roman" w:hAnsi="Times New Roman" w:cs="Times New Roman"/>
          <w:sz w:val="24"/>
          <w:szCs w:val="24"/>
          <w:lang w:val="en"/>
        </w:rPr>
        <w:t>Jallianwala</w:t>
      </w:r>
      <w:proofErr w:type="spellEnd"/>
      <w:r w:rsidRPr="00FD640D">
        <w:rPr>
          <w:rFonts w:ascii="Times New Roman" w:eastAsia="Times New Roman" w:hAnsi="Times New Roman" w:cs="Times New Roman"/>
          <w:sz w:val="24"/>
          <w:szCs w:val="24"/>
          <w:lang w:val="en"/>
        </w:rPr>
        <w:t xml:space="preserve"> </w:t>
      </w:r>
      <w:proofErr w:type="spellStart"/>
      <w:r w:rsidRPr="00FD640D">
        <w:rPr>
          <w:rFonts w:ascii="Times New Roman" w:eastAsia="Times New Roman" w:hAnsi="Times New Roman" w:cs="Times New Roman"/>
          <w:sz w:val="24"/>
          <w:szCs w:val="24"/>
          <w:lang w:val="en"/>
        </w:rPr>
        <w:t>Bagh</w:t>
      </w:r>
      <w:proofErr w:type="spellEnd"/>
      <w:r w:rsidRPr="00FD640D">
        <w:rPr>
          <w:rFonts w:ascii="Times New Roman" w:eastAsia="Times New Roman" w:hAnsi="Times New Roman" w:cs="Times New Roman"/>
          <w:sz w:val="24"/>
          <w:szCs w:val="24"/>
          <w:lang w:val="en"/>
        </w:rPr>
        <w:t xml:space="preserve"> massacre</w:t>
      </w:r>
      <w:r w:rsidRPr="00FD640D">
        <w:rPr>
          <w:rFonts w:ascii="Times New Roman" w:eastAsia="Times New Roman" w:hAnsi="Times New Roman" w:cs="Times New Roman"/>
          <w:sz w:val="24"/>
          <w:szCs w:val="24"/>
          <w:lang w:val="en"/>
        </w:rPr>
        <w:fldChar w:fldCharType="end"/>
      </w:r>
      <w:r w:rsidRPr="00FD640D">
        <w:rPr>
          <w:rFonts w:ascii="Times New Roman" w:eastAsia="Times New Roman" w:hAnsi="Times New Roman" w:cs="Times New Roman"/>
          <w:sz w:val="24"/>
          <w:szCs w:val="24"/>
          <w:lang w:val="en"/>
        </w:rPr>
        <w:t>.</w:t>
      </w:r>
    </w:p>
    <w:p w:rsidR="00FD640D" w:rsidRPr="00FD640D" w:rsidRDefault="00FD640D" w:rsidP="00FD640D">
      <w:pPr>
        <w:shd w:val="clear" w:color="auto" w:fill="FFFFFF"/>
        <w:spacing w:before="120" w:after="120" w:line="240" w:lineRule="auto"/>
        <w:rPr>
          <w:rFonts w:ascii="Times New Roman" w:eastAsia="Times New Roman" w:hAnsi="Times New Roman" w:cs="Times New Roman"/>
          <w:sz w:val="24"/>
          <w:szCs w:val="24"/>
          <w:lang w:val="en"/>
        </w:rPr>
      </w:pPr>
      <w:r w:rsidRPr="00FD640D">
        <w:rPr>
          <w:rFonts w:ascii="Times New Roman" w:eastAsia="Times New Roman" w:hAnsi="Times New Roman" w:cs="Times New Roman"/>
          <w:sz w:val="24"/>
          <w:szCs w:val="24"/>
          <w:lang w:val="en"/>
        </w:rPr>
        <w:t>The Indian independence movement was in constant ideological evolution. Essentially </w:t>
      </w:r>
      <w:hyperlink r:id="rId21" w:tooltip="Anti-imperialism" w:history="1">
        <w:r w:rsidRPr="00FD640D">
          <w:rPr>
            <w:rFonts w:ascii="Times New Roman" w:eastAsia="Times New Roman" w:hAnsi="Times New Roman" w:cs="Times New Roman"/>
            <w:sz w:val="24"/>
            <w:szCs w:val="24"/>
            <w:lang w:val="en"/>
          </w:rPr>
          <w:t>anti-colonial</w:t>
        </w:r>
      </w:hyperlink>
      <w:r w:rsidRPr="00FD640D">
        <w:rPr>
          <w:rFonts w:ascii="Times New Roman" w:eastAsia="Times New Roman" w:hAnsi="Times New Roman" w:cs="Times New Roman"/>
          <w:sz w:val="24"/>
          <w:szCs w:val="24"/>
          <w:lang w:val="en"/>
        </w:rPr>
        <w:t>, it was supplemented by visions of independent, economic development with a secular, democratic, republican, and civil-libertarian political structure. After the 1930s, the movement took on a strong socialist orientation. It culminated in the </w:t>
      </w:r>
      <w:hyperlink r:id="rId22" w:tooltip="Indian Independence Act 1947" w:history="1">
        <w:r w:rsidRPr="00FD640D">
          <w:rPr>
            <w:rFonts w:ascii="Times New Roman" w:eastAsia="Times New Roman" w:hAnsi="Times New Roman" w:cs="Times New Roman"/>
            <w:sz w:val="24"/>
            <w:szCs w:val="24"/>
            <w:lang w:val="en"/>
          </w:rPr>
          <w:t>Indian Independence Act 1947</w:t>
        </w:r>
      </w:hyperlink>
      <w:r w:rsidRPr="00FD640D">
        <w:rPr>
          <w:rFonts w:ascii="Times New Roman" w:eastAsia="Times New Roman" w:hAnsi="Times New Roman" w:cs="Times New Roman"/>
          <w:sz w:val="24"/>
          <w:szCs w:val="24"/>
          <w:lang w:val="en"/>
        </w:rPr>
        <w:t>, which ended </w:t>
      </w:r>
      <w:hyperlink r:id="rId23" w:tooltip="British Crown" w:history="1">
        <w:r w:rsidRPr="00FD640D">
          <w:rPr>
            <w:rFonts w:ascii="Times New Roman" w:eastAsia="Times New Roman" w:hAnsi="Times New Roman" w:cs="Times New Roman"/>
            <w:sz w:val="24"/>
            <w:szCs w:val="24"/>
            <w:lang w:val="en"/>
          </w:rPr>
          <w:t>Crown</w:t>
        </w:r>
      </w:hyperlink>
      <w:r w:rsidRPr="00FD640D">
        <w:rPr>
          <w:rFonts w:ascii="Times New Roman" w:eastAsia="Times New Roman" w:hAnsi="Times New Roman" w:cs="Times New Roman"/>
          <w:sz w:val="24"/>
          <w:szCs w:val="24"/>
          <w:lang w:val="en"/>
        </w:rPr>
        <w:t> </w:t>
      </w:r>
      <w:hyperlink r:id="rId24" w:tooltip="Suzerainty" w:history="1">
        <w:r w:rsidRPr="00FD640D">
          <w:rPr>
            <w:rFonts w:ascii="Times New Roman" w:eastAsia="Times New Roman" w:hAnsi="Times New Roman" w:cs="Times New Roman"/>
            <w:sz w:val="24"/>
            <w:szCs w:val="24"/>
            <w:lang w:val="en"/>
          </w:rPr>
          <w:t>suzerainty</w:t>
        </w:r>
      </w:hyperlink>
      <w:r w:rsidRPr="00FD640D">
        <w:rPr>
          <w:rFonts w:ascii="Times New Roman" w:eastAsia="Times New Roman" w:hAnsi="Times New Roman" w:cs="Times New Roman"/>
          <w:sz w:val="24"/>
          <w:szCs w:val="24"/>
          <w:lang w:val="en"/>
        </w:rPr>
        <w:t> and partitioned British Raj into </w:t>
      </w:r>
      <w:hyperlink r:id="rId25" w:tooltip="Dominion of India" w:history="1">
        <w:r w:rsidRPr="00FD640D">
          <w:rPr>
            <w:rFonts w:ascii="Times New Roman" w:eastAsia="Times New Roman" w:hAnsi="Times New Roman" w:cs="Times New Roman"/>
            <w:sz w:val="24"/>
            <w:szCs w:val="24"/>
            <w:lang w:val="en"/>
          </w:rPr>
          <w:t>Dominion of India</w:t>
        </w:r>
      </w:hyperlink>
      <w:r w:rsidRPr="00FD640D">
        <w:rPr>
          <w:rFonts w:ascii="Times New Roman" w:eastAsia="Times New Roman" w:hAnsi="Times New Roman" w:cs="Times New Roman"/>
          <w:sz w:val="24"/>
          <w:szCs w:val="24"/>
          <w:lang w:val="en"/>
        </w:rPr>
        <w:t> and </w:t>
      </w:r>
      <w:hyperlink r:id="rId26" w:tooltip="Dominion of Pakistan" w:history="1">
        <w:r w:rsidRPr="00FD640D">
          <w:rPr>
            <w:rFonts w:ascii="Times New Roman" w:eastAsia="Times New Roman" w:hAnsi="Times New Roman" w:cs="Times New Roman"/>
            <w:sz w:val="24"/>
            <w:szCs w:val="24"/>
            <w:lang w:val="en"/>
          </w:rPr>
          <w:t>Dominion of Pakistan</w:t>
        </w:r>
      </w:hyperlink>
      <w:r w:rsidRPr="00FD640D">
        <w:rPr>
          <w:rFonts w:ascii="Times New Roman" w:eastAsia="Times New Roman" w:hAnsi="Times New Roman" w:cs="Times New Roman"/>
          <w:sz w:val="24"/>
          <w:szCs w:val="24"/>
          <w:lang w:val="en"/>
        </w:rPr>
        <w:t>.</w:t>
      </w:r>
    </w:p>
    <w:p w:rsidR="00FD640D" w:rsidRDefault="00FD640D" w:rsidP="00FD640D">
      <w:pPr>
        <w:shd w:val="clear" w:color="auto" w:fill="FFFFFF"/>
        <w:spacing w:before="120" w:after="120" w:line="240" w:lineRule="auto"/>
        <w:rPr>
          <w:rFonts w:ascii="Times New Roman" w:eastAsia="Times New Roman" w:hAnsi="Times New Roman" w:cs="Times New Roman"/>
          <w:sz w:val="24"/>
          <w:szCs w:val="24"/>
          <w:vertAlign w:val="superscript"/>
          <w:lang w:val="en"/>
        </w:rPr>
      </w:pPr>
      <w:r w:rsidRPr="00FD640D">
        <w:rPr>
          <w:rFonts w:ascii="Times New Roman" w:eastAsia="Times New Roman" w:hAnsi="Times New Roman" w:cs="Times New Roman"/>
          <w:sz w:val="24"/>
          <w:szCs w:val="24"/>
          <w:lang w:val="en"/>
        </w:rPr>
        <w:t>India remained a </w:t>
      </w:r>
      <w:hyperlink r:id="rId27" w:tooltip="Dominion" w:history="1">
        <w:r w:rsidRPr="00FD640D">
          <w:rPr>
            <w:rFonts w:ascii="Times New Roman" w:eastAsia="Times New Roman" w:hAnsi="Times New Roman" w:cs="Times New Roman"/>
            <w:sz w:val="24"/>
            <w:szCs w:val="24"/>
            <w:lang w:val="en"/>
          </w:rPr>
          <w:t>Crown Dominion</w:t>
        </w:r>
      </w:hyperlink>
      <w:r w:rsidRPr="00FD640D">
        <w:rPr>
          <w:rFonts w:ascii="Times New Roman" w:eastAsia="Times New Roman" w:hAnsi="Times New Roman" w:cs="Times New Roman"/>
          <w:sz w:val="24"/>
          <w:szCs w:val="24"/>
          <w:lang w:val="en"/>
        </w:rPr>
        <w:t> until 26 January 1950, when the </w:t>
      </w:r>
      <w:hyperlink r:id="rId28" w:tooltip="Constitution of India" w:history="1">
        <w:r w:rsidRPr="00FD640D">
          <w:rPr>
            <w:rFonts w:ascii="Times New Roman" w:eastAsia="Times New Roman" w:hAnsi="Times New Roman" w:cs="Times New Roman"/>
            <w:sz w:val="24"/>
            <w:szCs w:val="24"/>
            <w:lang w:val="en"/>
          </w:rPr>
          <w:t>Constitution of India</w:t>
        </w:r>
      </w:hyperlink>
      <w:r w:rsidRPr="00FD640D">
        <w:rPr>
          <w:rFonts w:ascii="Times New Roman" w:eastAsia="Times New Roman" w:hAnsi="Times New Roman" w:cs="Times New Roman"/>
          <w:sz w:val="24"/>
          <w:szCs w:val="24"/>
          <w:lang w:val="en"/>
        </w:rPr>
        <w:t> established the Republic of India. Pakistan remained a dominion until 1956 when it adopted its first constitution. In 1971, East Pakistan declared its own independence as </w:t>
      </w:r>
      <w:hyperlink r:id="rId29" w:tooltip="Bangladesh" w:history="1">
        <w:r w:rsidRPr="00FD640D">
          <w:rPr>
            <w:rFonts w:ascii="Times New Roman" w:eastAsia="Times New Roman" w:hAnsi="Times New Roman" w:cs="Times New Roman"/>
            <w:sz w:val="24"/>
            <w:szCs w:val="24"/>
            <w:lang w:val="en"/>
          </w:rPr>
          <w:t>Bangladesh</w:t>
        </w:r>
      </w:hyperlink>
      <w:r w:rsidRPr="00FD640D">
        <w:rPr>
          <w:rFonts w:ascii="Times New Roman" w:eastAsia="Times New Roman" w:hAnsi="Times New Roman" w:cs="Times New Roman"/>
          <w:sz w:val="24"/>
          <w:szCs w:val="24"/>
          <w:lang w:val="en"/>
        </w:rPr>
        <w:t>.</w:t>
      </w:r>
      <w:hyperlink r:id="rId30" w:anchor="cite_note-1" w:history="1">
        <w:r w:rsidRPr="00FD640D">
          <w:rPr>
            <w:rFonts w:ascii="Times New Roman" w:eastAsia="Times New Roman" w:hAnsi="Times New Roman" w:cs="Times New Roman"/>
            <w:sz w:val="24"/>
            <w:szCs w:val="24"/>
            <w:vertAlign w:val="superscript"/>
            <w:lang w:val="en"/>
          </w:rPr>
          <w:t>[1]</w:t>
        </w:r>
      </w:hyperlink>
    </w:p>
    <w:p w:rsidR="002C7213" w:rsidRDefault="002C7213" w:rsidP="00FD640D">
      <w:pPr>
        <w:shd w:val="clear" w:color="auto" w:fill="FFFFFF"/>
        <w:spacing w:before="120" w:after="120" w:line="240" w:lineRule="auto"/>
        <w:rPr>
          <w:rFonts w:ascii="Times New Roman" w:eastAsia="Times New Roman" w:hAnsi="Times New Roman" w:cs="Times New Roman"/>
          <w:sz w:val="24"/>
          <w:szCs w:val="24"/>
          <w:vertAlign w:val="superscript"/>
          <w:lang w:val="en"/>
        </w:rPr>
      </w:pPr>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 xml:space="preserve">Mohandas </w:t>
      </w:r>
      <w:proofErr w:type="spellStart"/>
      <w:r>
        <w:rPr>
          <w:rFonts w:ascii="Arial" w:hAnsi="Arial" w:cs="Arial"/>
          <w:b/>
          <w:bCs/>
          <w:color w:val="202122"/>
          <w:sz w:val="21"/>
          <w:szCs w:val="21"/>
        </w:rPr>
        <w:t>Karamchand</w:t>
      </w:r>
      <w:proofErr w:type="spellEnd"/>
      <w:r>
        <w:rPr>
          <w:rFonts w:ascii="Arial" w:hAnsi="Arial" w:cs="Arial"/>
          <w:b/>
          <w:bCs/>
          <w:color w:val="202122"/>
          <w:sz w:val="21"/>
          <w:szCs w:val="21"/>
        </w:rPr>
        <w:t xml:space="preserve"> Gandhi</w:t>
      </w:r>
      <w:hyperlink r:id="rId31" w:anchor="cite_note-6" w:history="1">
        <w:r>
          <w:rPr>
            <w:rStyle w:val="Hyperlink"/>
            <w:rFonts w:ascii="Arial" w:hAnsi="Arial" w:cs="Arial"/>
            <w:color w:val="3366CC"/>
            <w:sz w:val="17"/>
            <w:szCs w:val="17"/>
            <w:vertAlign w:val="superscript"/>
          </w:rPr>
          <w:t>[</w:t>
        </w:r>
        <w:proofErr w:type="spellStart"/>
        <w:r>
          <w:rPr>
            <w:rStyle w:val="Hyperlink"/>
            <w:rFonts w:ascii="Arial" w:hAnsi="Arial" w:cs="Arial"/>
            <w:color w:val="3366CC"/>
            <w:sz w:val="17"/>
            <w:szCs w:val="17"/>
            <w:vertAlign w:val="superscript"/>
          </w:rPr>
          <w:t>pron</w:t>
        </w:r>
        <w:proofErr w:type="spellEnd"/>
        <w:r>
          <w:rPr>
            <w:rStyle w:val="Hyperlink"/>
            <w:rFonts w:ascii="Arial" w:hAnsi="Arial" w:cs="Arial"/>
            <w:color w:val="3366CC"/>
            <w:sz w:val="17"/>
            <w:szCs w:val="17"/>
            <w:vertAlign w:val="superscript"/>
          </w:rPr>
          <w:t xml:space="preserve"> 1]</w:t>
        </w:r>
      </w:hyperlink>
      <w:r>
        <w:rPr>
          <w:rFonts w:ascii="Arial" w:hAnsi="Arial" w:cs="Arial"/>
          <w:color w:val="202122"/>
          <w:sz w:val="21"/>
          <w:szCs w:val="21"/>
        </w:rPr>
        <w:t> (2 October 1869 – 30 January 1948) was an Indian lawyer,</w:t>
      </w:r>
      <w:hyperlink r:id="rId32" w:anchor="cite_note-7" w:history="1">
        <w:r>
          <w:rPr>
            <w:rStyle w:val="Hyperlink"/>
            <w:rFonts w:ascii="Arial" w:hAnsi="Arial" w:cs="Arial"/>
            <w:color w:val="3366CC"/>
            <w:sz w:val="17"/>
            <w:szCs w:val="17"/>
            <w:vertAlign w:val="superscript"/>
          </w:rPr>
          <w:t>[4]</w:t>
        </w:r>
      </w:hyperlink>
      <w:r>
        <w:rPr>
          <w:rFonts w:ascii="Arial" w:hAnsi="Arial" w:cs="Arial"/>
          <w:color w:val="202122"/>
          <w:sz w:val="21"/>
          <w:szCs w:val="21"/>
        </w:rPr>
        <w:t> </w:t>
      </w:r>
      <w:hyperlink r:id="rId33" w:tooltip="Anti-colonial nationalism" w:history="1">
        <w:r>
          <w:rPr>
            <w:rStyle w:val="Hyperlink"/>
            <w:rFonts w:ascii="Arial" w:hAnsi="Arial" w:cs="Arial"/>
            <w:color w:val="3366CC"/>
            <w:sz w:val="21"/>
            <w:szCs w:val="21"/>
          </w:rPr>
          <w:t>anti-colonial nationalist</w:t>
        </w:r>
      </w:hyperlink>
      <w:hyperlink r:id="rId34" w:anchor="cite_note-GangulyDocker20082-8" w:history="1">
        <w:r>
          <w:rPr>
            <w:rStyle w:val="Hyperlink"/>
            <w:rFonts w:ascii="Arial" w:hAnsi="Arial" w:cs="Arial"/>
            <w:color w:val="3366CC"/>
            <w:sz w:val="17"/>
            <w:szCs w:val="17"/>
            <w:vertAlign w:val="superscript"/>
          </w:rPr>
          <w:t>[5]</w:t>
        </w:r>
      </w:hyperlink>
      <w:r>
        <w:rPr>
          <w:rFonts w:ascii="Arial" w:hAnsi="Arial" w:cs="Arial"/>
          <w:color w:val="202122"/>
          <w:sz w:val="21"/>
          <w:szCs w:val="21"/>
        </w:rPr>
        <w:t> and </w:t>
      </w:r>
      <w:hyperlink r:id="rId35" w:tooltip="Political ethics" w:history="1">
        <w:r>
          <w:rPr>
            <w:rStyle w:val="Hyperlink"/>
            <w:rFonts w:ascii="Arial" w:hAnsi="Arial" w:cs="Arial"/>
            <w:color w:val="3366CC"/>
            <w:sz w:val="21"/>
            <w:szCs w:val="21"/>
          </w:rPr>
          <w:t>political ethicist</w:t>
        </w:r>
      </w:hyperlink>
      <w:hyperlink r:id="rId36" w:anchor="cite_note-Parel20162-9" w:history="1">
        <w:r>
          <w:rPr>
            <w:rStyle w:val="Hyperlink"/>
            <w:rFonts w:ascii="Arial" w:hAnsi="Arial" w:cs="Arial"/>
            <w:color w:val="3366CC"/>
            <w:sz w:val="17"/>
            <w:szCs w:val="17"/>
            <w:vertAlign w:val="superscript"/>
          </w:rPr>
          <w:t>[6]</w:t>
        </w:r>
      </w:hyperlink>
      <w:r>
        <w:rPr>
          <w:rFonts w:ascii="Arial" w:hAnsi="Arial" w:cs="Arial"/>
          <w:color w:val="202122"/>
          <w:sz w:val="21"/>
          <w:szCs w:val="21"/>
        </w:rPr>
        <w:t> who employed </w:t>
      </w:r>
      <w:hyperlink r:id="rId37" w:tooltip="Nonviolent resistance" w:history="1">
        <w:r>
          <w:rPr>
            <w:rStyle w:val="Hyperlink"/>
            <w:rFonts w:ascii="Arial" w:hAnsi="Arial" w:cs="Arial"/>
            <w:color w:val="3366CC"/>
            <w:sz w:val="21"/>
            <w:szCs w:val="21"/>
          </w:rPr>
          <w:t>nonviolent resistance</w:t>
        </w:r>
      </w:hyperlink>
      <w:r>
        <w:rPr>
          <w:rFonts w:ascii="Arial" w:hAnsi="Arial" w:cs="Arial"/>
          <w:color w:val="202122"/>
          <w:sz w:val="21"/>
          <w:szCs w:val="21"/>
        </w:rPr>
        <w:t> to lead the successful </w:t>
      </w:r>
      <w:hyperlink r:id="rId38" w:tooltip="Indian independence movement" w:history="1">
        <w:r>
          <w:rPr>
            <w:rStyle w:val="Hyperlink"/>
            <w:rFonts w:ascii="Arial" w:hAnsi="Arial" w:cs="Arial"/>
            <w:color w:val="3366CC"/>
            <w:sz w:val="21"/>
            <w:szCs w:val="21"/>
          </w:rPr>
          <w:t>campaign for India's independence</w:t>
        </w:r>
      </w:hyperlink>
      <w:r>
        <w:rPr>
          <w:rFonts w:ascii="Arial" w:hAnsi="Arial" w:cs="Arial"/>
          <w:color w:val="202122"/>
          <w:sz w:val="21"/>
          <w:szCs w:val="21"/>
        </w:rPr>
        <w:t> from </w:t>
      </w:r>
      <w:hyperlink r:id="rId39" w:tooltip="British Raj" w:history="1">
        <w:r>
          <w:rPr>
            <w:rStyle w:val="Hyperlink"/>
            <w:rFonts w:ascii="Arial" w:hAnsi="Arial" w:cs="Arial"/>
            <w:color w:val="3366CC"/>
            <w:sz w:val="21"/>
            <w:szCs w:val="21"/>
          </w:rPr>
          <w:t>British rule</w:t>
        </w:r>
      </w:hyperlink>
      <w:r>
        <w:rPr>
          <w:rFonts w:ascii="Arial" w:hAnsi="Arial" w:cs="Arial"/>
          <w:color w:val="202122"/>
          <w:sz w:val="21"/>
          <w:szCs w:val="21"/>
        </w:rPr>
        <w:t>.</w:t>
      </w:r>
      <w:hyperlink r:id="rId40" w:anchor="cite_note-Stein20102-10" w:history="1">
        <w:r>
          <w:rPr>
            <w:rStyle w:val="Hyperlink"/>
            <w:rFonts w:ascii="Arial" w:hAnsi="Arial" w:cs="Arial"/>
            <w:color w:val="3366CC"/>
            <w:sz w:val="17"/>
            <w:szCs w:val="17"/>
            <w:vertAlign w:val="superscript"/>
          </w:rPr>
          <w:t>[7]</w:t>
        </w:r>
      </w:hyperlink>
      <w:r>
        <w:rPr>
          <w:rFonts w:ascii="Arial" w:hAnsi="Arial" w:cs="Arial"/>
          <w:color w:val="202122"/>
          <w:sz w:val="21"/>
          <w:szCs w:val="21"/>
        </w:rPr>
        <w:t> He inspired movements for </w:t>
      </w:r>
      <w:hyperlink r:id="rId41" w:tooltip="Civil rights movements" w:history="1">
        <w:r>
          <w:rPr>
            <w:rStyle w:val="Hyperlink"/>
            <w:rFonts w:ascii="Arial" w:hAnsi="Arial" w:cs="Arial"/>
            <w:color w:val="3366CC"/>
            <w:sz w:val="21"/>
            <w:szCs w:val="21"/>
          </w:rPr>
          <w:t>civil rights</w:t>
        </w:r>
      </w:hyperlink>
      <w:r>
        <w:rPr>
          <w:rFonts w:ascii="Arial" w:hAnsi="Arial" w:cs="Arial"/>
          <w:color w:val="202122"/>
          <w:sz w:val="21"/>
          <w:szCs w:val="21"/>
        </w:rPr>
        <w:t> and freedom across the world. The honorific </w:t>
      </w:r>
      <w:proofErr w:type="spellStart"/>
      <w:r>
        <w:rPr>
          <w:rFonts w:ascii="Arial" w:hAnsi="Arial" w:cs="Arial"/>
          <w:b/>
          <w:bCs/>
          <w:color w:val="202122"/>
          <w:sz w:val="21"/>
          <w:szCs w:val="21"/>
        </w:rPr>
        <w:t>Mahātmā</w:t>
      </w:r>
      <w:proofErr w:type="spellEnd"/>
      <w:r>
        <w:rPr>
          <w:rFonts w:ascii="Arial" w:hAnsi="Arial" w:cs="Arial"/>
          <w:color w:val="202122"/>
          <w:sz w:val="21"/>
          <w:szCs w:val="21"/>
        </w:rPr>
        <w:t> (</w:t>
      </w:r>
      <w:hyperlink r:id="rId42" w:tooltip="Sanskrit" w:history="1">
        <w:r>
          <w:rPr>
            <w:rStyle w:val="Hyperlink"/>
            <w:rFonts w:ascii="Arial" w:hAnsi="Arial" w:cs="Arial"/>
            <w:color w:val="3366CC"/>
            <w:sz w:val="21"/>
            <w:szCs w:val="21"/>
          </w:rPr>
          <w:t>Sanskrit</w:t>
        </w:r>
      </w:hyperlink>
      <w:r>
        <w:rPr>
          <w:rFonts w:ascii="Arial" w:hAnsi="Arial" w:cs="Arial"/>
          <w:color w:val="202122"/>
          <w:sz w:val="21"/>
          <w:szCs w:val="21"/>
        </w:rPr>
        <w:t>: "great-souled", "venerable"), first applied to him in 1914 in </w:t>
      </w:r>
      <w:hyperlink r:id="rId43" w:tooltip="Union of South Africa" w:history="1">
        <w:r>
          <w:rPr>
            <w:rStyle w:val="Hyperlink"/>
            <w:rFonts w:ascii="Arial" w:hAnsi="Arial" w:cs="Arial"/>
            <w:color w:val="3366CC"/>
            <w:sz w:val="21"/>
            <w:szCs w:val="21"/>
          </w:rPr>
          <w:t>South Africa</w:t>
        </w:r>
      </w:hyperlink>
      <w:r>
        <w:rPr>
          <w:rFonts w:ascii="Arial" w:hAnsi="Arial" w:cs="Arial"/>
          <w:color w:val="202122"/>
          <w:sz w:val="21"/>
          <w:szCs w:val="21"/>
        </w:rPr>
        <w:t>, is now used throughout the world.</w:t>
      </w:r>
      <w:hyperlink r:id="rId44" w:anchor="cite_note-McGregor19932-11" w:history="1">
        <w:r>
          <w:rPr>
            <w:rStyle w:val="Hyperlink"/>
            <w:rFonts w:ascii="Arial" w:hAnsi="Arial" w:cs="Arial"/>
            <w:color w:val="3366CC"/>
            <w:sz w:val="17"/>
            <w:szCs w:val="17"/>
            <w:vertAlign w:val="superscript"/>
          </w:rPr>
          <w:t>[8</w:t>
        </w:r>
        <w:proofErr w:type="gramStart"/>
        <w:r>
          <w:rPr>
            <w:rStyle w:val="Hyperlink"/>
            <w:rFonts w:ascii="Arial" w:hAnsi="Arial" w:cs="Arial"/>
            <w:color w:val="3366CC"/>
            <w:sz w:val="17"/>
            <w:szCs w:val="17"/>
            <w:vertAlign w:val="superscript"/>
          </w:rPr>
          <w:t>]</w:t>
        </w:r>
        <w:proofErr w:type="gramEnd"/>
      </w:hyperlink>
      <w:hyperlink r:id="rId45" w:anchor="cite_note-rajmohan_gandhi_p1722-12" w:history="1">
        <w:r>
          <w:rPr>
            <w:rStyle w:val="Hyperlink"/>
            <w:rFonts w:ascii="Arial" w:hAnsi="Arial" w:cs="Arial"/>
            <w:color w:val="3366CC"/>
            <w:sz w:val="17"/>
            <w:szCs w:val="17"/>
            <w:vertAlign w:val="superscript"/>
          </w:rPr>
          <w:t>[9]</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Born and raised in a </w:t>
      </w:r>
      <w:hyperlink r:id="rId46" w:tooltip="Hindu" w:history="1">
        <w:r>
          <w:rPr>
            <w:rStyle w:val="Hyperlink"/>
            <w:rFonts w:ascii="Arial" w:hAnsi="Arial" w:cs="Arial"/>
            <w:color w:val="3366CC"/>
            <w:sz w:val="21"/>
            <w:szCs w:val="21"/>
          </w:rPr>
          <w:t>Hindu</w:t>
        </w:r>
      </w:hyperlink>
      <w:r>
        <w:rPr>
          <w:rFonts w:ascii="Arial" w:hAnsi="Arial" w:cs="Arial"/>
          <w:color w:val="202122"/>
          <w:sz w:val="21"/>
          <w:szCs w:val="21"/>
        </w:rPr>
        <w:t> family in coastal </w:t>
      </w:r>
      <w:hyperlink r:id="rId47" w:tooltip="Gujarat" w:history="1">
        <w:r>
          <w:rPr>
            <w:rStyle w:val="Hyperlink"/>
            <w:rFonts w:ascii="Arial" w:hAnsi="Arial" w:cs="Arial"/>
            <w:color w:val="3366CC"/>
            <w:sz w:val="21"/>
            <w:szCs w:val="21"/>
          </w:rPr>
          <w:t>Gujarat</w:t>
        </w:r>
      </w:hyperlink>
      <w:r>
        <w:rPr>
          <w:rFonts w:ascii="Arial" w:hAnsi="Arial" w:cs="Arial"/>
          <w:color w:val="202122"/>
          <w:sz w:val="21"/>
          <w:szCs w:val="21"/>
        </w:rPr>
        <w:t>, Gandhi trained in the law at the </w:t>
      </w:r>
      <w:hyperlink r:id="rId48" w:tooltip="Inner Temple" w:history="1">
        <w:r>
          <w:rPr>
            <w:rStyle w:val="Hyperlink"/>
            <w:rFonts w:ascii="Arial" w:hAnsi="Arial" w:cs="Arial"/>
            <w:color w:val="3366CC"/>
            <w:sz w:val="21"/>
            <w:szCs w:val="21"/>
          </w:rPr>
          <w:t>Inner Temple</w:t>
        </w:r>
      </w:hyperlink>
      <w:r>
        <w:rPr>
          <w:rFonts w:ascii="Arial" w:hAnsi="Arial" w:cs="Arial"/>
          <w:color w:val="202122"/>
          <w:sz w:val="21"/>
          <w:szCs w:val="21"/>
        </w:rPr>
        <w:t>, </w:t>
      </w:r>
      <w:hyperlink r:id="rId49" w:tooltip="London" w:history="1">
        <w:r>
          <w:rPr>
            <w:rStyle w:val="Hyperlink"/>
            <w:rFonts w:ascii="Arial" w:hAnsi="Arial" w:cs="Arial"/>
            <w:color w:val="3366CC"/>
            <w:sz w:val="21"/>
            <w:szCs w:val="21"/>
          </w:rPr>
          <w:t>London</w:t>
        </w:r>
      </w:hyperlink>
      <w:r>
        <w:rPr>
          <w:rFonts w:ascii="Arial" w:hAnsi="Arial" w:cs="Arial"/>
          <w:color w:val="202122"/>
          <w:sz w:val="21"/>
          <w:szCs w:val="21"/>
        </w:rPr>
        <w:t>, and was </w:t>
      </w:r>
      <w:hyperlink r:id="rId50" w:tooltip="Call to the bar" w:history="1">
        <w:r>
          <w:rPr>
            <w:rStyle w:val="Hyperlink"/>
            <w:rFonts w:ascii="Arial" w:hAnsi="Arial" w:cs="Arial"/>
            <w:color w:val="3366CC"/>
            <w:sz w:val="21"/>
            <w:szCs w:val="21"/>
          </w:rPr>
          <w:t>called to the bar</w:t>
        </w:r>
      </w:hyperlink>
      <w:r>
        <w:rPr>
          <w:rFonts w:ascii="Arial" w:hAnsi="Arial" w:cs="Arial"/>
          <w:color w:val="202122"/>
          <w:sz w:val="21"/>
          <w:szCs w:val="21"/>
        </w:rPr>
        <w:t> at age 22 in June 1891. After two uncertain years in India, where he was unable to start a successful law practice, he moved to </w:t>
      </w:r>
      <w:hyperlink r:id="rId51" w:tooltip="South Africa" w:history="1">
        <w:r>
          <w:rPr>
            <w:rStyle w:val="Hyperlink"/>
            <w:rFonts w:ascii="Arial" w:hAnsi="Arial" w:cs="Arial"/>
            <w:color w:val="3366CC"/>
            <w:sz w:val="21"/>
            <w:szCs w:val="21"/>
          </w:rPr>
          <w:t>South Africa</w:t>
        </w:r>
      </w:hyperlink>
      <w:r>
        <w:rPr>
          <w:rFonts w:ascii="Arial" w:hAnsi="Arial" w:cs="Arial"/>
          <w:color w:val="202122"/>
          <w:sz w:val="21"/>
          <w:szCs w:val="21"/>
        </w:rPr>
        <w:t xml:space="preserve"> in 1893 to represent an Indian merchant in a lawsuit. He went on to live in South Africa for 21 years. It was here that Gandhi raised a family and first employed nonviolent resistance in a campaign for civil rights. In 1915, aged 45, he returned to India and soon set about </w:t>
      </w:r>
      <w:proofErr w:type="spellStart"/>
      <w:r>
        <w:rPr>
          <w:rFonts w:ascii="Arial" w:hAnsi="Arial" w:cs="Arial"/>
          <w:color w:val="202122"/>
          <w:sz w:val="21"/>
          <w:szCs w:val="21"/>
        </w:rPr>
        <w:t>organising</w:t>
      </w:r>
      <w:proofErr w:type="spellEnd"/>
      <w:r>
        <w:rPr>
          <w:rFonts w:ascii="Arial" w:hAnsi="Arial" w:cs="Arial"/>
          <w:color w:val="202122"/>
          <w:sz w:val="21"/>
          <w:szCs w:val="21"/>
        </w:rPr>
        <w:t xml:space="preserve"> peasants, farmers, and urban </w:t>
      </w:r>
      <w:proofErr w:type="spellStart"/>
      <w:r>
        <w:rPr>
          <w:rFonts w:ascii="Arial" w:hAnsi="Arial" w:cs="Arial"/>
          <w:color w:val="202122"/>
          <w:sz w:val="21"/>
          <w:szCs w:val="21"/>
        </w:rPr>
        <w:t>labourers</w:t>
      </w:r>
      <w:proofErr w:type="spellEnd"/>
      <w:r>
        <w:rPr>
          <w:rFonts w:ascii="Arial" w:hAnsi="Arial" w:cs="Arial"/>
          <w:color w:val="202122"/>
          <w:sz w:val="21"/>
          <w:szCs w:val="21"/>
        </w:rPr>
        <w:t xml:space="preserve"> to protest against excessive land-tax and discrimination.</w:t>
      </w:r>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Assuming leadership of the </w:t>
      </w:r>
      <w:hyperlink r:id="rId52" w:tooltip="Indian National Congress" w:history="1">
        <w:r>
          <w:rPr>
            <w:rStyle w:val="Hyperlink"/>
            <w:rFonts w:ascii="Arial" w:hAnsi="Arial" w:cs="Arial"/>
            <w:color w:val="3366CC"/>
            <w:sz w:val="21"/>
            <w:szCs w:val="21"/>
          </w:rPr>
          <w:t>Indian National Congress</w:t>
        </w:r>
      </w:hyperlink>
      <w:r>
        <w:rPr>
          <w:rFonts w:ascii="Arial" w:hAnsi="Arial" w:cs="Arial"/>
          <w:color w:val="202122"/>
          <w:sz w:val="21"/>
          <w:szCs w:val="21"/>
        </w:rPr>
        <w:t> in 1921, Gandhi led nationwide campaigns for easing poverty, expanding women's rights, building religious and ethnic amity, ending </w:t>
      </w:r>
      <w:hyperlink r:id="rId53" w:tooltip="Untouchability" w:history="1">
        <w:r>
          <w:rPr>
            <w:rStyle w:val="Hyperlink"/>
            <w:rFonts w:ascii="Arial" w:hAnsi="Arial" w:cs="Arial"/>
            <w:color w:val="3366CC"/>
            <w:sz w:val="21"/>
            <w:szCs w:val="21"/>
          </w:rPr>
          <w:t>untouchability</w:t>
        </w:r>
      </w:hyperlink>
      <w:r>
        <w:rPr>
          <w:rFonts w:ascii="Arial" w:hAnsi="Arial" w:cs="Arial"/>
          <w:color w:val="202122"/>
          <w:sz w:val="21"/>
          <w:szCs w:val="21"/>
        </w:rPr>
        <w:t>, and, above all, achieving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"https://en.wikipedia.org/wiki/Swaraj" \o "Swaraj" </w:instrText>
      </w:r>
      <w:r>
        <w:rPr>
          <w:rFonts w:ascii="Arial" w:hAnsi="Arial" w:cs="Arial"/>
          <w:i/>
          <w:iCs/>
          <w:color w:val="202122"/>
          <w:sz w:val="21"/>
          <w:szCs w:val="21"/>
        </w:rPr>
        <w:fldChar w:fldCharType="separate"/>
      </w:r>
      <w:r>
        <w:rPr>
          <w:rStyle w:val="Hyperlink"/>
          <w:rFonts w:ascii="Arial" w:hAnsi="Arial" w:cs="Arial"/>
          <w:i/>
          <w:iCs/>
          <w:color w:val="3366CC"/>
          <w:sz w:val="21"/>
          <w:szCs w:val="21"/>
        </w:rPr>
        <w:t>swaraj</w:t>
      </w:r>
      <w:proofErr w:type="spellEnd"/>
      <w:r>
        <w:rPr>
          <w:rFonts w:ascii="Arial" w:hAnsi="Arial" w:cs="Arial"/>
          <w:i/>
          <w:iCs/>
          <w:color w:val="202122"/>
          <w:sz w:val="21"/>
          <w:szCs w:val="21"/>
        </w:rPr>
        <w:fldChar w:fldCharType="end"/>
      </w:r>
      <w:r>
        <w:rPr>
          <w:rFonts w:ascii="Arial" w:hAnsi="Arial" w:cs="Arial"/>
          <w:color w:val="202122"/>
          <w:sz w:val="21"/>
          <w:szCs w:val="21"/>
        </w:rPr>
        <w:t> or self-rule. Gandhi adopted the short </w:t>
      </w:r>
      <w:hyperlink r:id="rId54" w:tooltip="Dhoti" w:history="1">
        <w:r>
          <w:rPr>
            <w:rStyle w:val="Hyperlink"/>
            <w:rFonts w:ascii="Arial" w:hAnsi="Arial" w:cs="Arial"/>
            <w:i/>
            <w:iCs/>
            <w:color w:val="3366CC"/>
            <w:sz w:val="21"/>
            <w:szCs w:val="21"/>
          </w:rPr>
          <w:t>dhoti</w:t>
        </w:r>
      </w:hyperlink>
      <w:r>
        <w:rPr>
          <w:rFonts w:ascii="Arial" w:hAnsi="Arial" w:cs="Arial"/>
          <w:color w:val="202122"/>
          <w:sz w:val="21"/>
          <w:szCs w:val="21"/>
        </w:rPr>
        <w:t> woven with </w:t>
      </w:r>
      <w:hyperlink r:id="rId55" w:tooltip="Charkha (spinning wheel)" w:history="1">
        <w:r>
          <w:rPr>
            <w:rStyle w:val="Hyperlink"/>
            <w:rFonts w:ascii="Arial" w:hAnsi="Arial" w:cs="Arial"/>
            <w:color w:val="3366CC"/>
            <w:sz w:val="21"/>
            <w:szCs w:val="21"/>
          </w:rPr>
          <w:t>hand-spun</w:t>
        </w:r>
      </w:hyperlink>
      <w:r>
        <w:rPr>
          <w:rFonts w:ascii="Arial" w:hAnsi="Arial" w:cs="Arial"/>
          <w:color w:val="202122"/>
          <w:sz w:val="21"/>
          <w:szCs w:val="21"/>
        </w:rPr>
        <w:t> yarn as a mark of identification with India's rural poor. He began to live in a </w:t>
      </w:r>
      <w:hyperlink r:id="rId56" w:tooltip="Sabarmati Ashram" w:history="1">
        <w:r>
          <w:rPr>
            <w:rStyle w:val="Hyperlink"/>
            <w:rFonts w:ascii="Arial" w:hAnsi="Arial" w:cs="Arial"/>
            <w:color w:val="3366CC"/>
            <w:sz w:val="21"/>
            <w:szCs w:val="21"/>
          </w:rPr>
          <w:t>self-sufficient residential community</w:t>
        </w:r>
      </w:hyperlink>
      <w:r>
        <w:rPr>
          <w:rFonts w:ascii="Arial" w:hAnsi="Arial" w:cs="Arial"/>
          <w:color w:val="202122"/>
          <w:sz w:val="21"/>
          <w:szCs w:val="21"/>
        </w:rPr>
        <w:t>, to eat simple food, and undertake </w:t>
      </w:r>
      <w:hyperlink r:id="rId57" w:tooltip="List of fasts undertaken by Mahatma Gandhi" w:history="1">
        <w:r>
          <w:rPr>
            <w:rStyle w:val="Hyperlink"/>
            <w:rFonts w:ascii="Arial" w:hAnsi="Arial" w:cs="Arial"/>
            <w:color w:val="3366CC"/>
            <w:sz w:val="21"/>
            <w:szCs w:val="21"/>
          </w:rPr>
          <w:t>long fasts</w:t>
        </w:r>
      </w:hyperlink>
      <w:r>
        <w:rPr>
          <w:rFonts w:ascii="Arial" w:hAnsi="Arial" w:cs="Arial"/>
          <w:color w:val="202122"/>
          <w:sz w:val="21"/>
          <w:szCs w:val="21"/>
        </w:rPr>
        <w:t> as a means of both introspection and political protest. Bringing anti-colonial nationalism to the common Indians, Gandhi led them in challenging the British-imposed </w:t>
      </w:r>
      <w:hyperlink r:id="rId58" w:anchor="Impacted_regions" w:tooltip="Salt tax" w:history="1">
        <w:r>
          <w:rPr>
            <w:rStyle w:val="Hyperlink"/>
            <w:rFonts w:ascii="Arial" w:hAnsi="Arial" w:cs="Arial"/>
            <w:color w:val="3366CC"/>
            <w:sz w:val="21"/>
            <w:szCs w:val="21"/>
          </w:rPr>
          <w:t>salt tax</w:t>
        </w:r>
      </w:hyperlink>
      <w:r>
        <w:rPr>
          <w:rFonts w:ascii="Arial" w:hAnsi="Arial" w:cs="Arial"/>
          <w:color w:val="202122"/>
          <w:sz w:val="21"/>
          <w:szCs w:val="21"/>
        </w:rPr>
        <w:t> with the 400 km (250 mi)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"https://en.wikipedia.org/wiki/Salt_March" \o "Salt March" </w:instrText>
      </w:r>
      <w:r>
        <w:rPr>
          <w:rFonts w:ascii="Arial" w:hAnsi="Arial" w:cs="Arial"/>
          <w:color w:val="202122"/>
          <w:sz w:val="21"/>
          <w:szCs w:val="21"/>
        </w:rPr>
        <w:fldChar w:fldCharType="separate"/>
      </w:r>
      <w:r>
        <w:rPr>
          <w:rStyle w:val="Hyperlink"/>
          <w:rFonts w:ascii="Arial" w:hAnsi="Arial" w:cs="Arial"/>
          <w:color w:val="3366CC"/>
          <w:sz w:val="21"/>
          <w:szCs w:val="21"/>
        </w:rPr>
        <w:t>Dandi</w:t>
      </w:r>
      <w:proofErr w:type="spellEnd"/>
      <w:r>
        <w:rPr>
          <w:rStyle w:val="Hyperlink"/>
          <w:rFonts w:ascii="Arial" w:hAnsi="Arial" w:cs="Arial"/>
          <w:color w:val="3366CC"/>
          <w:sz w:val="21"/>
          <w:szCs w:val="21"/>
        </w:rPr>
        <w:t xml:space="preserve"> Salt March</w:t>
      </w:r>
      <w:r>
        <w:rPr>
          <w:rFonts w:ascii="Arial" w:hAnsi="Arial" w:cs="Arial"/>
          <w:color w:val="202122"/>
          <w:sz w:val="21"/>
          <w:szCs w:val="21"/>
        </w:rPr>
        <w:fldChar w:fldCharType="end"/>
      </w:r>
      <w:r>
        <w:rPr>
          <w:rFonts w:ascii="Arial" w:hAnsi="Arial" w:cs="Arial"/>
          <w:color w:val="202122"/>
          <w:sz w:val="21"/>
          <w:szCs w:val="21"/>
        </w:rPr>
        <w:t> in 1930 and in calling for the British to </w:t>
      </w:r>
      <w:hyperlink r:id="rId59" w:tooltip="Quit India Movement" w:history="1">
        <w:r>
          <w:rPr>
            <w:rStyle w:val="Hyperlink"/>
            <w:rFonts w:ascii="Arial" w:hAnsi="Arial" w:cs="Arial"/>
            <w:color w:val="3366CC"/>
            <w:sz w:val="21"/>
            <w:szCs w:val="21"/>
          </w:rPr>
          <w:t>quit India</w:t>
        </w:r>
      </w:hyperlink>
      <w:r>
        <w:rPr>
          <w:rFonts w:ascii="Arial" w:hAnsi="Arial" w:cs="Arial"/>
          <w:color w:val="202122"/>
          <w:sz w:val="21"/>
          <w:szCs w:val="21"/>
        </w:rPr>
        <w:t> in 1942. He was imprisoned many times and for many years in both South Africa and India.</w:t>
      </w:r>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Gandhi's vision of an independent India based on </w:t>
      </w:r>
      <w:hyperlink r:id="rId60" w:tooltip="Religious pluralism" w:history="1">
        <w:r>
          <w:rPr>
            <w:rStyle w:val="Hyperlink"/>
            <w:rFonts w:ascii="Arial" w:hAnsi="Arial" w:cs="Arial"/>
            <w:color w:val="3366CC"/>
            <w:sz w:val="21"/>
            <w:szCs w:val="21"/>
          </w:rPr>
          <w:t>religious pluralism</w:t>
        </w:r>
      </w:hyperlink>
      <w:r>
        <w:rPr>
          <w:rFonts w:ascii="Arial" w:hAnsi="Arial" w:cs="Arial"/>
          <w:color w:val="202122"/>
          <w:sz w:val="21"/>
          <w:szCs w:val="21"/>
        </w:rPr>
        <w:t> was challenged in the early 1940s by a Muslim nationalism which demanded a separate homeland for Muslims within </w:t>
      </w:r>
      <w:hyperlink r:id="rId61" w:tooltip="British India" w:history="1">
        <w:r>
          <w:rPr>
            <w:rStyle w:val="Hyperlink"/>
            <w:rFonts w:ascii="Arial" w:hAnsi="Arial" w:cs="Arial"/>
            <w:color w:val="3366CC"/>
            <w:sz w:val="21"/>
            <w:szCs w:val="21"/>
          </w:rPr>
          <w:t>British India</w:t>
        </w:r>
      </w:hyperlink>
      <w:r>
        <w:rPr>
          <w:rFonts w:ascii="Arial" w:hAnsi="Arial" w:cs="Arial"/>
          <w:color w:val="202122"/>
          <w:sz w:val="21"/>
          <w:szCs w:val="21"/>
        </w:rPr>
        <w:t>.</w:t>
      </w:r>
      <w:hyperlink r:id="rId62" w:anchor="cite_note-Khan2007-page1-13" w:history="1">
        <w:r>
          <w:rPr>
            <w:rStyle w:val="Hyperlink"/>
            <w:rFonts w:ascii="Arial" w:hAnsi="Arial" w:cs="Arial"/>
            <w:color w:val="3366CC"/>
            <w:sz w:val="17"/>
            <w:szCs w:val="17"/>
            <w:vertAlign w:val="superscript"/>
          </w:rPr>
          <w:t>[10]</w:t>
        </w:r>
      </w:hyperlink>
      <w:r>
        <w:rPr>
          <w:rFonts w:ascii="Arial" w:hAnsi="Arial" w:cs="Arial"/>
          <w:color w:val="202122"/>
          <w:sz w:val="21"/>
          <w:szCs w:val="21"/>
        </w:rPr>
        <w:t> In August 1947, Britain granted independence, but the British Indian Empire</w:t>
      </w:r>
      <w:hyperlink r:id="rId63" w:anchor="cite_note-Khan2007-page1-13" w:history="1">
        <w:r>
          <w:rPr>
            <w:rStyle w:val="Hyperlink"/>
            <w:rFonts w:ascii="Arial" w:hAnsi="Arial" w:cs="Arial"/>
            <w:color w:val="3366CC"/>
            <w:sz w:val="17"/>
            <w:szCs w:val="17"/>
            <w:vertAlign w:val="superscript"/>
          </w:rPr>
          <w:t>[10]</w:t>
        </w:r>
      </w:hyperlink>
      <w:r>
        <w:rPr>
          <w:rFonts w:ascii="Arial" w:hAnsi="Arial" w:cs="Arial"/>
          <w:color w:val="202122"/>
          <w:sz w:val="21"/>
          <w:szCs w:val="21"/>
        </w:rPr>
        <w:t> was </w:t>
      </w:r>
      <w:hyperlink r:id="rId64" w:tooltip="Partition of India" w:history="1">
        <w:r>
          <w:rPr>
            <w:rStyle w:val="Hyperlink"/>
            <w:rFonts w:ascii="Arial" w:hAnsi="Arial" w:cs="Arial"/>
            <w:color w:val="3366CC"/>
            <w:sz w:val="21"/>
            <w:szCs w:val="21"/>
          </w:rPr>
          <w:t>partitioned</w:t>
        </w:r>
      </w:hyperlink>
      <w:r>
        <w:rPr>
          <w:rFonts w:ascii="Arial" w:hAnsi="Arial" w:cs="Arial"/>
          <w:color w:val="202122"/>
          <w:sz w:val="21"/>
          <w:szCs w:val="21"/>
        </w:rPr>
        <w:t> into two </w:t>
      </w:r>
      <w:hyperlink r:id="rId65" w:tooltip="Dominion" w:history="1">
        <w:r>
          <w:rPr>
            <w:rStyle w:val="Hyperlink"/>
            <w:rFonts w:ascii="Arial" w:hAnsi="Arial" w:cs="Arial"/>
            <w:color w:val="3366CC"/>
            <w:sz w:val="21"/>
            <w:szCs w:val="21"/>
          </w:rPr>
          <w:t>dominions</w:t>
        </w:r>
      </w:hyperlink>
      <w:r>
        <w:rPr>
          <w:rFonts w:ascii="Arial" w:hAnsi="Arial" w:cs="Arial"/>
          <w:color w:val="202122"/>
          <w:sz w:val="21"/>
          <w:szCs w:val="21"/>
        </w:rPr>
        <w:t>, a Hindu-majority </w:t>
      </w:r>
      <w:hyperlink r:id="rId66" w:tooltip="Dominion of India" w:history="1">
        <w:r>
          <w:rPr>
            <w:rStyle w:val="Hyperlink"/>
            <w:rFonts w:ascii="Arial" w:hAnsi="Arial" w:cs="Arial"/>
            <w:color w:val="3366CC"/>
            <w:sz w:val="21"/>
            <w:szCs w:val="21"/>
          </w:rPr>
          <w:t>India</w:t>
        </w:r>
      </w:hyperlink>
      <w:r>
        <w:rPr>
          <w:rFonts w:ascii="Arial" w:hAnsi="Arial" w:cs="Arial"/>
          <w:color w:val="202122"/>
          <w:sz w:val="21"/>
          <w:szCs w:val="21"/>
        </w:rPr>
        <w:t> and a Muslim-majority </w:t>
      </w:r>
      <w:hyperlink r:id="rId67" w:tooltip="Dominion of Pakistan" w:history="1">
        <w:r>
          <w:rPr>
            <w:rStyle w:val="Hyperlink"/>
            <w:rFonts w:ascii="Arial" w:hAnsi="Arial" w:cs="Arial"/>
            <w:color w:val="3366CC"/>
            <w:sz w:val="21"/>
            <w:szCs w:val="21"/>
          </w:rPr>
          <w:t>Pakistan</w:t>
        </w:r>
      </w:hyperlink>
      <w:r>
        <w:rPr>
          <w:rFonts w:ascii="Arial" w:hAnsi="Arial" w:cs="Arial"/>
          <w:color w:val="202122"/>
          <w:sz w:val="21"/>
          <w:szCs w:val="21"/>
        </w:rPr>
        <w:t>.</w:t>
      </w:r>
      <w:hyperlink r:id="rId68" w:anchor="cite_note-autogenerated3-14" w:history="1">
        <w:r>
          <w:rPr>
            <w:rStyle w:val="Hyperlink"/>
            <w:rFonts w:ascii="Arial" w:hAnsi="Arial" w:cs="Arial"/>
            <w:color w:val="3366CC"/>
            <w:sz w:val="17"/>
            <w:szCs w:val="17"/>
            <w:vertAlign w:val="superscript"/>
          </w:rPr>
          <w:t>[11]</w:t>
        </w:r>
      </w:hyperlink>
      <w:r>
        <w:rPr>
          <w:rFonts w:ascii="Arial" w:hAnsi="Arial" w:cs="Arial"/>
          <w:color w:val="202122"/>
          <w:sz w:val="21"/>
          <w:szCs w:val="21"/>
        </w:rPr>
        <w:t> As many displaced Hindus, Muslims, and </w:t>
      </w:r>
      <w:hyperlink r:id="rId69" w:tooltip="Sikh" w:history="1">
        <w:r>
          <w:rPr>
            <w:rStyle w:val="Hyperlink"/>
            <w:rFonts w:ascii="Arial" w:hAnsi="Arial" w:cs="Arial"/>
            <w:color w:val="3366CC"/>
            <w:sz w:val="21"/>
            <w:szCs w:val="21"/>
          </w:rPr>
          <w:t>Sikhs</w:t>
        </w:r>
      </w:hyperlink>
      <w:r>
        <w:rPr>
          <w:rFonts w:ascii="Arial" w:hAnsi="Arial" w:cs="Arial"/>
          <w:color w:val="202122"/>
          <w:sz w:val="21"/>
          <w:szCs w:val="21"/>
        </w:rPr>
        <w:t> made their way to their new lands, religious violence broke out, especially in the </w:t>
      </w:r>
      <w:hyperlink r:id="rId70" w:tooltip="Punjab region" w:history="1">
        <w:r>
          <w:rPr>
            <w:rStyle w:val="Hyperlink"/>
            <w:rFonts w:ascii="Arial" w:hAnsi="Arial" w:cs="Arial"/>
            <w:color w:val="3366CC"/>
            <w:sz w:val="21"/>
            <w:szCs w:val="21"/>
          </w:rPr>
          <w:t>Punjab</w:t>
        </w:r>
      </w:hyperlink>
      <w:r>
        <w:rPr>
          <w:rFonts w:ascii="Arial" w:hAnsi="Arial" w:cs="Arial"/>
          <w:color w:val="202122"/>
          <w:sz w:val="21"/>
          <w:szCs w:val="21"/>
        </w:rPr>
        <w:t> and </w:t>
      </w:r>
      <w:hyperlink r:id="rId71" w:tooltip="Bengal" w:history="1">
        <w:r>
          <w:rPr>
            <w:rStyle w:val="Hyperlink"/>
            <w:rFonts w:ascii="Arial" w:hAnsi="Arial" w:cs="Arial"/>
            <w:color w:val="3366CC"/>
            <w:sz w:val="21"/>
            <w:szCs w:val="21"/>
          </w:rPr>
          <w:t>Bengal</w:t>
        </w:r>
      </w:hyperlink>
      <w:r>
        <w:rPr>
          <w:rFonts w:ascii="Arial" w:hAnsi="Arial" w:cs="Arial"/>
          <w:color w:val="202122"/>
          <w:sz w:val="21"/>
          <w:szCs w:val="21"/>
        </w:rPr>
        <w:t>. Abstaining from the </w:t>
      </w:r>
      <w:hyperlink r:id="rId72" w:tooltip="Independence Day (India)" w:history="1">
        <w:r>
          <w:rPr>
            <w:rStyle w:val="Hyperlink"/>
            <w:rFonts w:ascii="Arial" w:hAnsi="Arial" w:cs="Arial"/>
            <w:color w:val="3366CC"/>
            <w:sz w:val="21"/>
            <w:szCs w:val="21"/>
          </w:rPr>
          <w:t>official celebration of independence</w:t>
        </w:r>
      </w:hyperlink>
      <w:r>
        <w:rPr>
          <w:rFonts w:ascii="Arial" w:hAnsi="Arial" w:cs="Arial"/>
          <w:color w:val="202122"/>
          <w:sz w:val="21"/>
          <w:szCs w:val="21"/>
        </w:rPr>
        <w:t>, Gandhi visited the affected areas, attempting to alleviate distress. In the months following, he undertook several </w:t>
      </w:r>
      <w:hyperlink r:id="rId73" w:tooltip="Hunger strike" w:history="1">
        <w:r>
          <w:rPr>
            <w:rStyle w:val="Hyperlink"/>
            <w:rFonts w:ascii="Arial" w:hAnsi="Arial" w:cs="Arial"/>
            <w:color w:val="3366CC"/>
            <w:sz w:val="21"/>
            <w:szCs w:val="21"/>
          </w:rPr>
          <w:t>hunger strikes</w:t>
        </w:r>
      </w:hyperlink>
      <w:r>
        <w:rPr>
          <w:rFonts w:ascii="Arial" w:hAnsi="Arial" w:cs="Arial"/>
          <w:color w:val="202122"/>
          <w:sz w:val="21"/>
          <w:szCs w:val="21"/>
        </w:rPr>
        <w:t> to stop the religious violence. The last of these, begun in Delhi on 12 January 1948 when he was 78,</w:t>
      </w:r>
      <w:hyperlink r:id="rId74" w:anchor="cite_note-spear-gandhi-1948-preconditions-fast-15" w:history="1">
        <w:r>
          <w:rPr>
            <w:rStyle w:val="Hyperlink"/>
            <w:rFonts w:ascii="Arial" w:hAnsi="Arial" w:cs="Arial"/>
            <w:color w:val="3366CC"/>
            <w:sz w:val="17"/>
            <w:szCs w:val="17"/>
            <w:vertAlign w:val="superscript"/>
          </w:rPr>
          <w:t>[12]</w:t>
        </w:r>
      </w:hyperlink>
      <w:hyperlink r:id="rId75" w:anchor="cite_note-sources-ind-tradition-gandhi-1948-16" w:history="1">
        <w:r>
          <w:rPr>
            <w:rStyle w:val="Hyperlink"/>
            <w:rFonts w:ascii="Arial" w:hAnsi="Arial" w:cs="Arial"/>
            <w:color w:val="3366CC"/>
            <w:sz w:val="17"/>
            <w:szCs w:val="17"/>
            <w:vertAlign w:val="superscript"/>
          </w:rPr>
          <w:t>[13]</w:t>
        </w:r>
      </w:hyperlink>
      <w:hyperlink r:id="rId76" w:anchor="cite_note-wolpert-patel-cash-assets-17" w:history="1">
        <w:r>
          <w:rPr>
            <w:rStyle w:val="Hyperlink"/>
            <w:rFonts w:ascii="Arial" w:hAnsi="Arial" w:cs="Arial"/>
            <w:color w:val="3366CC"/>
            <w:sz w:val="17"/>
            <w:szCs w:val="17"/>
            <w:vertAlign w:val="superscript"/>
          </w:rPr>
          <w:t>[14]</w:t>
        </w:r>
      </w:hyperlink>
      <w:hyperlink r:id="rId77" w:anchor="cite_note-Brown1991-p380-18" w:history="1">
        <w:r>
          <w:rPr>
            <w:rStyle w:val="Hyperlink"/>
            <w:rFonts w:ascii="Arial" w:hAnsi="Arial" w:cs="Arial"/>
            <w:color w:val="3366CC"/>
            <w:sz w:val="17"/>
            <w:szCs w:val="17"/>
            <w:vertAlign w:val="superscript"/>
          </w:rPr>
          <w:t>[15]</w:t>
        </w:r>
      </w:hyperlink>
      <w:r>
        <w:rPr>
          <w:rFonts w:ascii="Arial" w:hAnsi="Arial" w:cs="Arial"/>
          <w:color w:val="202122"/>
          <w:sz w:val="21"/>
          <w:szCs w:val="21"/>
        </w:rPr>
        <w:t> also had the indirect goal of pressuring India to pay out some cash assets owed to Pakistan,</w:t>
      </w:r>
      <w:hyperlink r:id="rId78" w:anchor="cite_note-metcalfandmetcalf-cash-assets-godse-19" w:history="1">
        <w:r>
          <w:rPr>
            <w:rStyle w:val="Hyperlink"/>
            <w:rFonts w:ascii="Arial" w:hAnsi="Arial" w:cs="Arial"/>
            <w:color w:val="3366CC"/>
            <w:sz w:val="17"/>
            <w:szCs w:val="17"/>
            <w:vertAlign w:val="superscript"/>
          </w:rPr>
          <w:t>[16]</w:t>
        </w:r>
      </w:hyperlink>
      <w:hyperlink r:id="rId79" w:anchor="cite_note-piotr-kashmir-gandhi-assets-20" w:history="1">
        <w:r>
          <w:rPr>
            <w:rStyle w:val="Hyperlink"/>
            <w:rFonts w:ascii="Arial" w:hAnsi="Arial" w:cs="Arial"/>
            <w:color w:val="3366CC"/>
            <w:sz w:val="17"/>
            <w:szCs w:val="17"/>
            <w:vertAlign w:val="superscript"/>
          </w:rPr>
          <w:t>[17]</w:t>
        </w:r>
      </w:hyperlink>
      <w:hyperlink r:id="rId80" w:anchor="cite_note-ceplair-cash-payment-21" w:history="1">
        <w:r>
          <w:rPr>
            <w:rStyle w:val="Hyperlink"/>
            <w:rFonts w:ascii="Arial" w:hAnsi="Arial" w:cs="Arial"/>
            <w:color w:val="3366CC"/>
            <w:sz w:val="17"/>
            <w:szCs w:val="17"/>
            <w:vertAlign w:val="superscript"/>
          </w:rPr>
          <w:t>[18]</w:t>
        </w:r>
      </w:hyperlink>
      <w:hyperlink r:id="rId81" w:anchor="cite_note-rudolphs-lakshmi-gandhi-last-fast-22" w:history="1">
        <w:r>
          <w:rPr>
            <w:rStyle w:val="Hyperlink"/>
            <w:rFonts w:ascii="Arial" w:hAnsi="Arial" w:cs="Arial"/>
            <w:color w:val="3366CC"/>
            <w:sz w:val="17"/>
            <w:szCs w:val="17"/>
            <w:vertAlign w:val="superscript"/>
          </w:rPr>
          <w:t>[19]</w:t>
        </w:r>
      </w:hyperlink>
      <w:r>
        <w:rPr>
          <w:rFonts w:ascii="Arial" w:hAnsi="Arial" w:cs="Arial"/>
          <w:color w:val="202122"/>
          <w:sz w:val="21"/>
          <w:szCs w:val="21"/>
        </w:rPr>
        <w:t> which the Indian government</w:t>
      </w:r>
      <w:hyperlink r:id="rId82" w:anchor="cite_note-burton-stein-godse-23" w:history="1">
        <w:r>
          <w:rPr>
            <w:rStyle w:val="Hyperlink"/>
            <w:rFonts w:ascii="Arial" w:hAnsi="Arial" w:cs="Arial"/>
            <w:color w:val="3366CC"/>
            <w:sz w:val="17"/>
            <w:szCs w:val="17"/>
            <w:vertAlign w:val="superscript"/>
          </w:rPr>
          <w:t>[20]</w:t>
        </w:r>
      </w:hyperlink>
      <w:r>
        <w:rPr>
          <w:rFonts w:ascii="Arial" w:hAnsi="Arial" w:cs="Arial"/>
          <w:color w:val="202122"/>
          <w:sz w:val="21"/>
          <w:szCs w:val="21"/>
        </w:rPr>
        <w:t> had been resisting.</w:t>
      </w:r>
      <w:hyperlink r:id="rId83" w:anchor="cite_note-elkins-pakistan-payment-24" w:history="1">
        <w:r>
          <w:rPr>
            <w:rStyle w:val="Hyperlink"/>
            <w:rFonts w:ascii="Arial" w:hAnsi="Arial" w:cs="Arial"/>
            <w:color w:val="3366CC"/>
            <w:sz w:val="17"/>
            <w:szCs w:val="17"/>
            <w:vertAlign w:val="superscript"/>
          </w:rPr>
          <w:t>[21]</w:t>
        </w:r>
      </w:hyperlink>
      <w:hyperlink r:id="rId84" w:anchor="cite_note-blinkenberg-patel-cash-payments-25" w:history="1">
        <w:r>
          <w:rPr>
            <w:rStyle w:val="Hyperlink"/>
            <w:rFonts w:ascii="Arial" w:hAnsi="Arial" w:cs="Arial"/>
            <w:color w:val="3366CC"/>
            <w:sz w:val="17"/>
            <w:szCs w:val="17"/>
            <w:vertAlign w:val="superscript"/>
          </w:rPr>
          <w:t>[22]</w:t>
        </w:r>
      </w:hyperlink>
      <w:hyperlink r:id="rId85" w:anchor="cite_note-sarkar-modern-india-jan48-1-26" w:history="1">
        <w:r>
          <w:rPr>
            <w:rStyle w:val="Hyperlink"/>
            <w:rFonts w:ascii="Arial" w:hAnsi="Arial" w:cs="Arial"/>
            <w:color w:val="3366CC"/>
            <w:sz w:val="17"/>
            <w:szCs w:val="17"/>
            <w:vertAlign w:val="superscript"/>
          </w:rPr>
          <w:t>[23]</w:t>
        </w:r>
      </w:hyperlink>
      <w:hyperlink r:id="rId86" w:anchor="cite_note-gandhi-suhrud-patel-27" w:history="1">
        <w:r>
          <w:rPr>
            <w:rStyle w:val="Hyperlink"/>
            <w:rFonts w:ascii="Arial" w:hAnsi="Arial" w:cs="Arial"/>
            <w:color w:val="3366CC"/>
            <w:sz w:val="17"/>
            <w:szCs w:val="17"/>
            <w:vertAlign w:val="superscript"/>
          </w:rPr>
          <w:t>[24]</w:t>
        </w:r>
      </w:hyperlink>
      <w:hyperlink r:id="rId87" w:anchor="cite_note-gurharpal=-shani-patel-28" w:history="1">
        <w:r>
          <w:rPr>
            <w:rStyle w:val="Hyperlink"/>
            <w:rFonts w:ascii="Arial" w:hAnsi="Arial" w:cs="Arial"/>
            <w:color w:val="3366CC"/>
            <w:sz w:val="17"/>
            <w:szCs w:val="17"/>
            <w:vertAlign w:val="superscript"/>
          </w:rPr>
          <w:t>[25]</w:t>
        </w:r>
      </w:hyperlink>
      <w:r>
        <w:rPr>
          <w:rFonts w:ascii="Arial" w:hAnsi="Arial" w:cs="Arial"/>
          <w:color w:val="202122"/>
          <w:sz w:val="21"/>
          <w:szCs w:val="21"/>
        </w:rPr>
        <w:t> Although the Government of India relented,</w:t>
      </w:r>
      <w:hyperlink r:id="rId88" w:anchor="cite_note-talbot-2016-gandhi-assets-29" w:history="1">
        <w:r>
          <w:rPr>
            <w:rStyle w:val="Hyperlink"/>
            <w:rFonts w:ascii="Arial" w:hAnsi="Arial" w:cs="Arial"/>
            <w:color w:val="3366CC"/>
            <w:sz w:val="17"/>
            <w:szCs w:val="17"/>
            <w:vertAlign w:val="superscript"/>
          </w:rPr>
          <w:t>[26]</w:t>
        </w:r>
      </w:hyperlink>
      <w:r>
        <w:rPr>
          <w:rFonts w:ascii="Arial" w:hAnsi="Arial" w:cs="Arial"/>
          <w:color w:val="202122"/>
          <w:sz w:val="21"/>
          <w:szCs w:val="21"/>
        </w:rPr>
        <w:t> as did the religious rioters, the belief that Gandhi had been too resolute in his defense of both Pakistan and Indian Muslims spread among some Hindus in India.</w:t>
      </w:r>
      <w:hyperlink r:id="rId89" w:anchor="cite_note-geva-delhi-jan48-30" w:history="1">
        <w:r>
          <w:rPr>
            <w:rStyle w:val="Hyperlink"/>
            <w:rFonts w:ascii="Arial" w:hAnsi="Arial" w:cs="Arial"/>
            <w:color w:val="3366CC"/>
            <w:sz w:val="17"/>
            <w:szCs w:val="17"/>
            <w:vertAlign w:val="superscript"/>
          </w:rPr>
          <w:t>[27]</w:t>
        </w:r>
      </w:hyperlink>
      <w:hyperlink r:id="rId90" w:anchor="cite_note-talbot-singh-delhi-31" w:history="1">
        <w:r>
          <w:rPr>
            <w:rStyle w:val="Hyperlink"/>
            <w:rFonts w:ascii="Arial" w:hAnsi="Arial" w:cs="Arial"/>
            <w:color w:val="3366CC"/>
            <w:sz w:val="17"/>
            <w:szCs w:val="17"/>
            <w:vertAlign w:val="superscript"/>
          </w:rPr>
          <w:t>[28]</w:t>
        </w:r>
      </w:hyperlink>
      <w:hyperlink r:id="rId91" w:anchor="cite_note-Brown1991-p380-18" w:history="1">
        <w:r>
          <w:rPr>
            <w:rStyle w:val="Hyperlink"/>
            <w:rFonts w:ascii="Arial" w:hAnsi="Arial" w:cs="Arial"/>
            <w:color w:val="3366CC"/>
            <w:sz w:val="17"/>
            <w:szCs w:val="17"/>
            <w:vertAlign w:val="superscript"/>
          </w:rPr>
          <w:t>[15]</w:t>
        </w:r>
      </w:hyperlink>
      <w:r>
        <w:rPr>
          <w:rFonts w:ascii="Arial" w:hAnsi="Arial" w:cs="Arial"/>
          <w:color w:val="202122"/>
          <w:sz w:val="21"/>
          <w:szCs w:val="21"/>
        </w:rPr>
        <w:t> Among these was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"https://en.wikipedia.org/wiki/Nathuram_Godse" \o "Nathuram Godse" </w:instrText>
      </w:r>
      <w:r>
        <w:rPr>
          <w:rFonts w:ascii="Arial" w:hAnsi="Arial" w:cs="Arial"/>
          <w:color w:val="202122"/>
          <w:sz w:val="21"/>
          <w:szCs w:val="21"/>
        </w:rPr>
        <w:fldChar w:fldCharType="separate"/>
      </w:r>
      <w:r>
        <w:rPr>
          <w:rStyle w:val="Hyperlink"/>
          <w:rFonts w:ascii="Arial" w:hAnsi="Arial" w:cs="Arial"/>
          <w:color w:val="3366CC"/>
          <w:sz w:val="21"/>
          <w:szCs w:val="21"/>
        </w:rPr>
        <w:t>Nathuram</w:t>
      </w:r>
      <w:proofErr w:type="spellEnd"/>
      <w:r>
        <w:rPr>
          <w:rStyle w:val="Hyperlink"/>
          <w:rFonts w:ascii="Arial" w:hAnsi="Arial" w:cs="Arial"/>
          <w:color w:val="3366CC"/>
          <w:sz w:val="21"/>
          <w:szCs w:val="21"/>
        </w:rPr>
        <w:t xml:space="preserve"> </w:t>
      </w:r>
      <w:proofErr w:type="spellStart"/>
      <w:r>
        <w:rPr>
          <w:rStyle w:val="Hyperlink"/>
          <w:rFonts w:ascii="Arial" w:hAnsi="Arial" w:cs="Arial"/>
          <w:color w:val="3366CC"/>
          <w:sz w:val="21"/>
          <w:szCs w:val="21"/>
        </w:rPr>
        <w:t>Godse</w:t>
      </w:r>
      <w:proofErr w:type="spellEnd"/>
      <w:r>
        <w:rPr>
          <w:rFonts w:ascii="Arial" w:hAnsi="Arial" w:cs="Arial"/>
          <w:color w:val="202122"/>
          <w:sz w:val="21"/>
          <w:szCs w:val="21"/>
        </w:rPr>
        <w:fldChar w:fldCharType="end"/>
      </w:r>
      <w:r>
        <w:rPr>
          <w:rFonts w:ascii="Arial" w:hAnsi="Arial" w:cs="Arial"/>
          <w:color w:val="202122"/>
          <w:sz w:val="21"/>
          <w:szCs w:val="21"/>
        </w:rPr>
        <w:t>,</w:t>
      </w:r>
      <w:hyperlink r:id="rId92" w:anchor="cite_note-ahmed-godse-assets-32" w:history="1">
        <w:r>
          <w:rPr>
            <w:rStyle w:val="Hyperlink"/>
            <w:rFonts w:ascii="Arial" w:hAnsi="Arial" w:cs="Arial"/>
            <w:color w:val="3366CC"/>
            <w:sz w:val="17"/>
            <w:szCs w:val="17"/>
            <w:vertAlign w:val="superscript"/>
          </w:rPr>
          <w:t>[29]</w:t>
        </w:r>
      </w:hyperlink>
      <w:r>
        <w:rPr>
          <w:rFonts w:ascii="Arial" w:hAnsi="Arial" w:cs="Arial"/>
          <w:color w:val="202122"/>
          <w:sz w:val="21"/>
          <w:szCs w:val="21"/>
        </w:rPr>
        <w:t> a militant </w:t>
      </w:r>
      <w:hyperlink r:id="rId93" w:tooltip="Hindu nationalism" w:history="1">
        <w:r>
          <w:rPr>
            <w:rStyle w:val="Hyperlink"/>
            <w:rFonts w:ascii="Arial" w:hAnsi="Arial" w:cs="Arial"/>
            <w:color w:val="3366CC"/>
            <w:sz w:val="21"/>
            <w:szCs w:val="21"/>
          </w:rPr>
          <w:t>Hindu nationalist</w:t>
        </w:r>
      </w:hyperlink>
      <w:r>
        <w:rPr>
          <w:rFonts w:ascii="Arial" w:hAnsi="Arial" w:cs="Arial"/>
          <w:color w:val="202122"/>
          <w:sz w:val="21"/>
          <w:szCs w:val="21"/>
        </w:rPr>
        <w:t> from </w:t>
      </w:r>
      <w:hyperlink r:id="rId94" w:tooltip="Pune" w:history="1">
        <w:r>
          <w:rPr>
            <w:rStyle w:val="Hyperlink"/>
            <w:rFonts w:ascii="Arial" w:hAnsi="Arial" w:cs="Arial"/>
            <w:color w:val="3366CC"/>
            <w:sz w:val="21"/>
            <w:szCs w:val="21"/>
          </w:rPr>
          <w:t>Pune</w:t>
        </w:r>
      </w:hyperlink>
      <w:r>
        <w:rPr>
          <w:rFonts w:ascii="Arial" w:hAnsi="Arial" w:cs="Arial"/>
          <w:color w:val="202122"/>
          <w:sz w:val="21"/>
          <w:szCs w:val="21"/>
        </w:rPr>
        <w:t>, western India,</w:t>
      </w:r>
      <w:hyperlink r:id="rId95" w:anchor="cite_note-sarkar-modern-india-jan48-2-33" w:history="1">
        <w:r>
          <w:rPr>
            <w:rStyle w:val="Hyperlink"/>
            <w:rFonts w:ascii="Arial" w:hAnsi="Arial" w:cs="Arial"/>
            <w:color w:val="3366CC"/>
            <w:sz w:val="17"/>
            <w:szCs w:val="17"/>
            <w:vertAlign w:val="superscript"/>
          </w:rPr>
          <w:t>[30]</w:t>
        </w:r>
      </w:hyperlink>
      <w:hyperlink r:id="rId96" w:anchor="cite_note-bell-savarkar-34" w:history="1">
        <w:r>
          <w:rPr>
            <w:rStyle w:val="Hyperlink"/>
            <w:rFonts w:ascii="Arial" w:hAnsi="Arial" w:cs="Arial"/>
            <w:color w:val="3366CC"/>
            <w:sz w:val="17"/>
            <w:szCs w:val="17"/>
            <w:vertAlign w:val="superscript"/>
          </w:rPr>
          <w:t>[31]</w:t>
        </w:r>
      </w:hyperlink>
      <w:r>
        <w:rPr>
          <w:rFonts w:ascii="Arial" w:hAnsi="Arial" w:cs="Arial"/>
          <w:color w:val="202122"/>
          <w:sz w:val="21"/>
          <w:szCs w:val="21"/>
        </w:rPr>
        <w:t> who </w:t>
      </w:r>
      <w:hyperlink r:id="rId97" w:tooltip="Assassination of Mahatma Gandhi" w:history="1">
        <w:r>
          <w:rPr>
            <w:rStyle w:val="Hyperlink"/>
            <w:rFonts w:ascii="Arial" w:hAnsi="Arial" w:cs="Arial"/>
            <w:color w:val="3366CC"/>
            <w:sz w:val="21"/>
            <w:szCs w:val="21"/>
          </w:rPr>
          <w:t>assassinated Gandhi</w:t>
        </w:r>
      </w:hyperlink>
      <w:r>
        <w:rPr>
          <w:rFonts w:ascii="Arial" w:hAnsi="Arial" w:cs="Arial"/>
          <w:color w:val="202122"/>
          <w:sz w:val="21"/>
          <w:szCs w:val="21"/>
        </w:rPr>
        <w:t> by firing three bullets into his chest at an interfaith prayer meeting in Delhi on 30 January 1948.</w:t>
      </w:r>
      <w:hyperlink r:id="rId98" w:anchor="cite_note-babb-godse-assets-35" w:history="1">
        <w:r>
          <w:rPr>
            <w:rStyle w:val="Hyperlink"/>
            <w:rFonts w:ascii="Arial" w:hAnsi="Arial" w:cs="Arial"/>
            <w:color w:val="3366CC"/>
            <w:sz w:val="17"/>
            <w:szCs w:val="17"/>
            <w:vertAlign w:val="superscript"/>
          </w:rPr>
          <w:t>[32</w:t>
        </w:r>
        <w:proofErr w:type="gramStart"/>
        <w:r>
          <w:rPr>
            <w:rStyle w:val="Hyperlink"/>
            <w:rFonts w:ascii="Arial" w:hAnsi="Arial" w:cs="Arial"/>
            <w:color w:val="3366CC"/>
            <w:sz w:val="17"/>
            <w:szCs w:val="17"/>
            <w:vertAlign w:val="superscript"/>
          </w:rPr>
          <w:t>]</w:t>
        </w:r>
        <w:proofErr w:type="gramEnd"/>
      </w:hyperlink>
      <w:hyperlink r:id="rId99" w:anchor="cite_note-lelyveld-godse-assets-36" w:history="1">
        <w:r>
          <w:rPr>
            <w:rStyle w:val="Hyperlink"/>
            <w:rFonts w:ascii="Arial" w:hAnsi="Arial" w:cs="Arial"/>
            <w:color w:val="3366CC"/>
            <w:sz w:val="17"/>
            <w:szCs w:val="17"/>
            <w:vertAlign w:val="superscript"/>
          </w:rPr>
          <w:t>[33]</w:t>
        </w:r>
      </w:hyperlink>
      <w:hyperlink r:id="rId100" w:anchor="cite_note-CushRobinson2008-37" w:history="1">
        <w:r>
          <w:rPr>
            <w:rStyle w:val="Hyperlink"/>
            <w:rFonts w:ascii="Arial" w:hAnsi="Arial" w:cs="Arial"/>
            <w:color w:val="3366CC"/>
            <w:sz w:val="17"/>
            <w:szCs w:val="17"/>
            <w:vertAlign w:val="superscript"/>
          </w:rPr>
          <w:t>[34]</w:t>
        </w:r>
      </w:hyperlink>
      <w:hyperlink r:id="rId101" w:anchor="cite_note-copland=-godse-38" w:history="1">
        <w:r>
          <w:rPr>
            <w:rStyle w:val="Hyperlink"/>
            <w:rFonts w:ascii="Arial" w:hAnsi="Arial" w:cs="Arial"/>
            <w:color w:val="3366CC"/>
            <w:sz w:val="17"/>
            <w:szCs w:val="17"/>
            <w:vertAlign w:val="superscript"/>
          </w:rPr>
          <w:t>[35]</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Gandhi's birthday, 2 October, is commemorated in India as </w:t>
      </w:r>
      <w:hyperlink r:id="rId102" w:tooltip="Gandhi Jayanti" w:history="1">
        <w:r>
          <w:rPr>
            <w:rStyle w:val="Hyperlink"/>
            <w:rFonts w:ascii="Arial" w:hAnsi="Arial" w:cs="Arial"/>
            <w:color w:val="3366CC"/>
            <w:sz w:val="21"/>
            <w:szCs w:val="21"/>
          </w:rPr>
          <w:t xml:space="preserve">Gandhi </w:t>
        </w:r>
        <w:proofErr w:type="spellStart"/>
        <w:r>
          <w:rPr>
            <w:rStyle w:val="Hyperlink"/>
            <w:rFonts w:ascii="Arial" w:hAnsi="Arial" w:cs="Arial"/>
            <w:color w:val="3366CC"/>
            <w:sz w:val="21"/>
            <w:szCs w:val="21"/>
          </w:rPr>
          <w:t>Jayanti</w:t>
        </w:r>
        <w:proofErr w:type="spellEnd"/>
      </w:hyperlink>
      <w:r>
        <w:rPr>
          <w:rFonts w:ascii="Arial" w:hAnsi="Arial" w:cs="Arial"/>
          <w:color w:val="202122"/>
          <w:sz w:val="21"/>
          <w:szCs w:val="21"/>
        </w:rPr>
        <w:t>, a </w:t>
      </w:r>
      <w:hyperlink r:id="rId103" w:tooltip="Public holidays in India" w:history="1">
        <w:r>
          <w:rPr>
            <w:rStyle w:val="Hyperlink"/>
            <w:rFonts w:ascii="Arial" w:hAnsi="Arial" w:cs="Arial"/>
            <w:color w:val="3366CC"/>
            <w:sz w:val="21"/>
            <w:szCs w:val="21"/>
          </w:rPr>
          <w:t>national holiday</w:t>
        </w:r>
      </w:hyperlink>
      <w:r>
        <w:rPr>
          <w:rFonts w:ascii="Arial" w:hAnsi="Arial" w:cs="Arial"/>
          <w:color w:val="202122"/>
          <w:sz w:val="21"/>
          <w:szCs w:val="21"/>
        </w:rPr>
        <w:t>, and worldwide as the </w:t>
      </w:r>
      <w:hyperlink r:id="rId104" w:tooltip="International Day of Non-Violence" w:history="1">
        <w:r>
          <w:rPr>
            <w:rStyle w:val="Hyperlink"/>
            <w:rFonts w:ascii="Arial" w:hAnsi="Arial" w:cs="Arial"/>
            <w:color w:val="3366CC"/>
            <w:sz w:val="21"/>
            <w:szCs w:val="21"/>
          </w:rPr>
          <w:t>International Day of Nonviolence</w:t>
        </w:r>
      </w:hyperlink>
      <w:r>
        <w:rPr>
          <w:rFonts w:ascii="Arial" w:hAnsi="Arial" w:cs="Arial"/>
          <w:color w:val="202122"/>
          <w:sz w:val="21"/>
          <w:szCs w:val="21"/>
        </w:rPr>
        <w:t>. Gandhi is considered the </w:t>
      </w:r>
      <w:hyperlink r:id="rId105" w:tooltip="Father of the Nation" w:history="1">
        <w:r>
          <w:rPr>
            <w:rStyle w:val="Hyperlink"/>
            <w:rFonts w:ascii="Arial" w:hAnsi="Arial" w:cs="Arial"/>
            <w:color w:val="3366CC"/>
            <w:sz w:val="21"/>
            <w:szCs w:val="21"/>
          </w:rPr>
          <w:t>Father of the Nation</w:t>
        </w:r>
      </w:hyperlink>
      <w:r>
        <w:rPr>
          <w:rFonts w:ascii="Arial" w:hAnsi="Arial" w:cs="Arial"/>
          <w:color w:val="202122"/>
          <w:sz w:val="21"/>
          <w:szCs w:val="21"/>
        </w:rPr>
        <w:t> in India</w:t>
      </w:r>
      <w:hyperlink r:id="rId106" w:anchor="cite_note-archive.indianexpress.com-39" w:history="1">
        <w:r>
          <w:rPr>
            <w:rStyle w:val="Hyperlink"/>
            <w:rFonts w:ascii="Arial" w:hAnsi="Arial" w:cs="Arial"/>
            <w:color w:val="3366CC"/>
            <w:sz w:val="17"/>
            <w:szCs w:val="17"/>
            <w:vertAlign w:val="superscript"/>
          </w:rPr>
          <w:t>[36]</w:t>
        </w:r>
      </w:hyperlink>
      <w:hyperlink r:id="rId107" w:anchor="cite_note-timesofindia.indiatimes.com-40" w:history="1">
        <w:r>
          <w:rPr>
            <w:rStyle w:val="Hyperlink"/>
            <w:rFonts w:ascii="Arial" w:hAnsi="Arial" w:cs="Arial"/>
            <w:color w:val="3366CC"/>
            <w:sz w:val="17"/>
            <w:szCs w:val="17"/>
            <w:vertAlign w:val="superscript"/>
          </w:rPr>
          <w:t>[37]</w:t>
        </w:r>
      </w:hyperlink>
      <w:r>
        <w:rPr>
          <w:rFonts w:ascii="Arial" w:hAnsi="Arial" w:cs="Arial"/>
          <w:color w:val="202122"/>
          <w:sz w:val="21"/>
          <w:szCs w:val="21"/>
        </w:rPr>
        <w:t> and is commonly called </w:t>
      </w:r>
      <w:proofErr w:type="spellStart"/>
      <w:r>
        <w:rPr>
          <w:rFonts w:ascii="Arial" w:hAnsi="Arial" w:cs="Arial"/>
          <w:b/>
          <w:bCs/>
          <w:color w:val="202122"/>
          <w:sz w:val="21"/>
          <w:szCs w:val="21"/>
        </w:rPr>
        <w:t>Bapu</w:t>
      </w:r>
      <w:proofErr w:type="spell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"https://en.wikipedia.org/wiki/Mahatma_Gandhi" \l "cite_note-41" </w:instrText>
      </w:r>
      <w:r>
        <w:rPr>
          <w:rFonts w:ascii="Arial" w:hAnsi="Arial" w:cs="Arial"/>
          <w:color w:val="202122"/>
          <w:sz w:val="17"/>
          <w:szCs w:val="17"/>
          <w:vertAlign w:val="superscript"/>
        </w:rPr>
        <w:fldChar w:fldCharType="separate"/>
      </w:r>
      <w:r>
        <w:rPr>
          <w:rStyle w:val="Hyperlink"/>
          <w:rFonts w:ascii="Arial" w:hAnsi="Arial" w:cs="Arial"/>
          <w:color w:val="3366CC"/>
          <w:sz w:val="17"/>
          <w:szCs w:val="17"/>
          <w:vertAlign w:val="superscript"/>
        </w:rPr>
        <w:t>[38]</w:t>
      </w:r>
      <w:r>
        <w:rPr>
          <w:rFonts w:ascii="Arial" w:hAnsi="Arial" w:cs="Arial"/>
          <w:color w:val="202122"/>
          <w:sz w:val="17"/>
          <w:szCs w:val="17"/>
          <w:vertAlign w:val="superscript"/>
        </w:rPr>
        <w:fldChar w:fldCharType="end"/>
      </w:r>
      <w:r>
        <w:rPr>
          <w:rFonts w:ascii="Arial" w:hAnsi="Arial" w:cs="Arial"/>
          <w:color w:val="202122"/>
          <w:sz w:val="21"/>
          <w:szCs w:val="21"/>
        </w:rPr>
        <w:t> (</w:t>
      </w:r>
      <w:hyperlink r:id="rId108" w:tooltip="Gujarati language" w:history="1">
        <w:r>
          <w:rPr>
            <w:rStyle w:val="Hyperlink"/>
            <w:rFonts w:ascii="Arial" w:hAnsi="Arial" w:cs="Arial"/>
            <w:color w:val="3366CC"/>
            <w:sz w:val="21"/>
            <w:szCs w:val="21"/>
          </w:rPr>
          <w:t>Gujarati</w:t>
        </w:r>
      </w:hyperlink>
      <w:r>
        <w:rPr>
          <w:rFonts w:ascii="Arial" w:hAnsi="Arial" w:cs="Arial"/>
          <w:color w:val="202122"/>
          <w:sz w:val="21"/>
          <w:szCs w:val="21"/>
        </w:rPr>
        <w:t> endearment for 'father',</w:t>
      </w:r>
      <w:hyperlink r:id="rId109" w:anchor="cite_note-McAllister1982-42" w:history="1">
        <w:r>
          <w:rPr>
            <w:rStyle w:val="Hyperlink"/>
            <w:rFonts w:ascii="Arial" w:hAnsi="Arial" w:cs="Arial"/>
            <w:color w:val="3366CC"/>
            <w:sz w:val="17"/>
            <w:szCs w:val="17"/>
            <w:vertAlign w:val="superscript"/>
          </w:rPr>
          <w:t>[39]</w:t>
        </w:r>
      </w:hyperlink>
      <w:r>
        <w:rPr>
          <w:rFonts w:ascii="Arial" w:hAnsi="Arial" w:cs="Arial"/>
          <w:color w:val="202122"/>
          <w:sz w:val="21"/>
          <w:szCs w:val="21"/>
        </w:rPr>
        <w:t> 'papa'</w:t>
      </w:r>
      <w:hyperlink r:id="rId110" w:anchor="cite_note-McAllister1982-42" w:history="1">
        <w:r>
          <w:rPr>
            <w:rStyle w:val="Hyperlink"/>
            <w:rFonts w:ascii="Arial" w:hAnsi="Arial" w:cs="Arial"/>
            <w:color w:val="3366CC"/>
            <w:sz w:val="17"/>
            <w:szCs w:val="17"/>
            <w:vertAlign w:val="superscript"/>
          </w:rPr>
          <w:t>[39]</w:t>
        </w:r>
      </w:hyperlink>
      <w:hyperlink r:id="rId111" w:anchor="cite_note-Eck2003-43" w:history="1">
        <w:r>
          <w:rPr>
            <w:rStyle w:val="Hyperlink"/>
            <w:rFonts w:ascii="Arial" w:hAnsi="Arial" w:cs="Arial"/>
            <w:color w:val="3366CC"/>
            <w:sz w:val="17"/>
            <w:szCs w:val="17"/>
            <w:vertAlign w:val="superscript"/>
          </w:rPr>
          <w:t>[40]</w:t>
        </w:r>
      </w:hyperlink>
      <w:r>
        <w:rPr>
          <w:rFonts w:ascii="Arial" w:hAnsi="Arial" w:cs="Arial"/>
          <w:color w:val="202122"/>
          <w:sz w:val="21"/>
          <w:szCs w:val="21"/>
        </w:rPr>
        <w:t>).</w:t>
      </w:r>
    </w:p>
    <w:p w:rsidR="002C7213" w:rsidRDefault="002C7213" w:rsidP="002C7213">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Biography</w:t>
      </w:r>
    </w:p>
    <w:p w:rsidR="002C7213" w:rsidRDefault="002C7213" w:rsidP="002C7213">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Early life and background</w:t>
      </w:r>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Mohandas </w:t>
      </w:r>
      <w:proofErr w:type="spellStart"/>
      <w:r>
        <w:rPr>
          <w:rFonts w:ascii="Arial" w:hAnsi="Arial" w:cs="Arial"/>
          <w:color w:val="202122"/>
          <w:sz w:val="21"/>
          <w:szCs w:val="21"/>
        </w:rPr>
        <w:t>Karamchand</w:t>
      </w:r>
      <w:proofErr w:type="spellEnd"/>
      <w:r>
        <w:rPr>
          <w:rFonts w:ascii="Arial" w:hAnsi="Arial" w:cs="Arial"/>
          <w:color w:val="202122"/>
          <w:sz w:val="21"/>
          <w:szCs w:val="21"/>
        </w:rPr>
        <w:t xml:space="preserve"> Gandhi</w:t>
      </w:r>
      <w:hyperlink r:id="rId112" w:anchor="cite_note-Gandhi_name-44" w:history="1">
        <w:r>
          <w:rPr>
            <w:rStyle w:val="Hyperlink"/>
            <w:rFonts w:ascii="Arial" w:hAnsi="Arial" w:cs="Arial"/>
            <w:color w:val="3366CC"/>
            <w:sz w:val="17"/>
            <w:szCs w:val="17"/>
            <w:vertAlign w:val="superscript"/>
          </w:rPr>
          <w:t>[41]</w:t>
        </w:r>
      </w:hyperlink>
      <w:r>
        <w:rPr>
          <w:rFonts w:ascii="Arial" w:hAnsi="Arial" w:cs="Arial"/>
          <w:color w:val="202122"/>
          <w:sz w:val="21"/>
          <w:szCs w:val="21"/>
        </w:rPr>
        <w:t> was born on 2 October 1869</w:t>
      </w:r>
      <w:hyperlink r:id="rId113" w:anchor="cite_note-Gandhi_DOB-45" w:history="1">
        <w:r>
          <w:rPr>
            <w:rStyle w:val="Hyperlink"/>
            <w:rFonts w:ascii="Arial" w:hAnsi="Arial" w:cs="Arial"/>
            <w:color w:val="3366CC"/>
            <w:sz w:val="17"/>
            <w:szCs w:val="17"/>
            <w:vertAlign w:val="superscript"/>
          </w:rPr>
          <w:t>[42]</w:t>
        </w:r>
      </w:hyperlink>
      <w:r>
        <w:rPr>
          <w:rFonts w:ascii="Arial" w:hAnsi="Arial" w:cs="Arial"/>
          <w:color w:val="202122"/>
          <w:sz w:val="21"/>
          <w:szCs w:val="21"/>
        </w:rPr>
        <w:t> into a </w:t>
      </w:r>
      <w:hyperlink r:id="rId114" w:tooltip="Gujarati people" w:history="1">
        <w:r>
          <w:rPr>
            <w:rStyle w:val="Hyperlink"/>
            <w:rFonts w:ascii="Arial" w:hAnsi="Arial" w:cs="Arial"/>
            <w:color w:val="3366CC"/>
            <w:sz w:val="21"/>
            <w:szCs w:val="21"/>
          </w:rPr>
          <w:t>Gujarati</w:t>
        </w:r>
      </w:hyperlink>
      <w:r>
        <w:rPr>
          <w:rFonts w:ascii="Arial" w:hAnsi="Arial" w:cs="Arial"/>
          <w:color w:val="202122"/>
          <w:sz w:val="21"/>
          <w:szCs w:val="21"/>
        </w:rPr>
        <w:t> </w:t>
      </w:r>
      <w:hyperlink r:id="rId115" w:tooltip="Hindu" w:history="1">
        <w:r>
          <w:rPr>
            <w:rStyle w:val="Hyperlink"/>
            <w:rFonts w:ascii="Arial" w:hAnsi="Arial" w:cs="Arial"/>
            <w:color w:val="3366CC"/>
            <w:sz w:val="21"/>
            <w:szCs w:val="21"/>
          </w:rPr>
          <w:t>Hindu</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"https://en.wikipedia.org/wiki/Modh" \o "Modh" </w:instrText>
      </w:r>
      <w:r>
        <w:rPr>
          <w:rFonts w:ascii="Arial" w:hAnsi="Arial" w:cs="Arial"/>
          <w:color w:val="202122"/>
          <w:sz w:val="21"/>
          <w:szCs w:val="21"/>
        </w:rPr>
        <w:fldChar w:fldCharType="separate"/>
      </w:r>
      <w:r>
        <w:rPr>
          <w:rStyle w:val="Hyperlink"/>
          <w:rFonts w:ascii="Arial" w:hAnsi="Arial" w:cs="Arial"/>
          <w:color w:val="3366CC"/>
          <w:sz w:val="21"/>
          <w:szCs w:val="21"/>
        </w:rPr>
        <w:t>Modh</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"https://en.wikipedia.org/wiki/Bania_(caste)" \o "Bania (caste)" </w:instrText>
      </w:r>
      <w:r>
        <w:rPr>
          <w:rFonts w:ascii="Arial" w:hAnsi="Arial" w:cs="Arial"/>
          <w:color w:val="202122"/>
          <w:sz w:val="21"/>
          <w:szCs w:val="21"/>
        </w:rPr>
        <w:fldChar w:fldCharType="separate"/>
      </w:r>
      <w:r>
        <w:rPr>
          <w:rStyle w:val="Hyperlink"/>
          <w:rFonts w:ascii="Arial" w:hAnsi="Arial" w:cs="Arial"/>
          <w:color w:val="3366CC"/>
          <w:sz w:val="21"/>
          <w:szCs w:val="21"/>
        </w:rPr>
        <w:t>Bania</w:t>
      </w:r>
      <w:proofErr w:type="spellEnd"/>
      <w:r>
        <w:rPr>
          <w:rFonts w:ascii="Arial" w:hAnsi="Arial" w:cs="Arial"/>
          <w:color w:val="202122"/>
          <w:sz w:val="21"/>
          <w:szCs w:val="21"/>
        </w:rPr>
        <w:fldChar w:fldCharType="end"/>
      </w:r>
      <w:r>
        <w:rPr>
          <w:rFonts w:ascii="Arial" w:hAnsi="Arial" w:cs="Arial"/>
          <w:color w:val="202122"/>
          <w:sz w:val="21"/>
          <w:szCs w:val="21"/>
        </w:rPr>
        <w:t> family</w:t>
      </w:r>
      <w:hyperlink r:id="rId116" w:anchor="cite_note-46" w:history="1">
        <w:r>
          <w:rPr>
            <w:rStyle w:val="Hyperlink"/>
            <w:rFonts w:ascii="Arial" w:hAnsi="Arial" w:cs="Arial"/>
            <w:color w:val="3366CC"/>
            <w:sz w:val="17"/>
            <w:szCs w:val="17"/>
            <w:vertAlign w:val="superscript"/>
          </w:rPr>
          <w:t>[43]</w:t>
        </w:r>
      </w:hyperlink>
      <w:hyperlink r:id="rId117" w:anchor="cite_note-47" w:history="1">
        <w:r>
          <w:rPr>
            <w:rStyle w:val="Hyperlink"/>
            <w:rFonts w:ascii="Arial" w:hAnsi="Arial" w:cs="Arial"/>
            <w:color w:val="3366CC"/>
            <w:sz w:val="17"/>
            <w:szCs w:val="17"/>
            <w:vertAlign w:val="superscript"/>
          </w:rPr>
          <w:t>[44]</w:t>
        </w:r>
      </w:hyperlink>
      <w:r>
        <w:rPr>
          <w:rFonts w:ascii="Arial" w:hAnsi="Arial" w:cs="Arial"/>
          <w:color w:val="202122"/>
          <w:sz w:val="21"/>
          <w:szCs w:val="21"/>
        </w:rPr>
        <w:t> in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"https://en.wikipedia.org/wiki/Porbandar" \o "Porbandar" </w:instrText>
      </w:r>
      <w:r>
        <w:rPr>
          <w:rFonts w:ascii="Arial" w:hAnsi="Arial" w:cs="Arial"/>
          <w:color w:val="202122"/>
          <w:sz w:val="21"/>
          <w:szCs w:val="21"/>
        </w:rPr>
        <w:fldChar w:fldCharType="separate"/>
      </w:r>
      <w:r>
        <w:rPr>
          <w:rStyle w:val="Hyperlink"/>
          <w:rFonts w:ascii="Arial" w:hAnsi="Arial" w:cs="Arial"/>
          <w:color w:val="3366CC"/>
          <w:sz w:val="21"/>
          <w:szCs w:val="21"/>
        </w:rPr>
        <w:t>Porbandar</w:t>
      </w:r>
      <w:proofErr w:type="spellEnd"/>
      <w:r>
        <w:rPr>
          <w:rFonts w:ascii="Arial" w:hAnsi="Arial" w:cs="Arial"/>
          <w:color w:val="202122"/>
          <w:sz w:val="21"/>
          <w:szCs w:val="21"/>
        </w:rPr>
        <w:fldChar w:fldCharType="end"/>
      </w:r>
      <w:r>
        <w:rPr>
          <w:rFonts w:ascii="Arial" w:hAnsi="Arial" w:cs="Arial"/>
          <w:color w:val="202122"/>
          <w:sz w:val="21"/>
          <w:szCs w:val="21"/>
        </w:rPr>
        <w:t> (also known as </w:t>
      </w:r>
      <w:proofErr w:type="spellStart"/>
      <w:r>
        <w:rPr>
          <w:rFonts w:ascii="Arial" w:hAnsi="Arial" w:cs="Arial"/>
          <w:i/>
          <w:iCs/>
          <w:color w:val="202122"/>
          <w:sz w:val="21"/>
          <w:szCs w:val="21"/>
        </w:rPr>
        <w:t>Sudamapuri</w:t>
      </w:r>
      <w:proofErr w:type="spellEnd"/>
      <w:r>
        <w:rPr>
          <w:rFonts w:ascii="Arial" w:hAnsi="Arial" w:cs="Arial"/>
          <w:color w:val="202122"/>
          <w:sz w:val="21"/>
          <w:szCs w:val="21"/>
        </w:rPr>
        <w:t>), a coastal town on the </w:t>
      </w:r>
      <w:hyperlink r:id="rId118" w:tooltip="Kathiawar" w:history="1">
        <w:r>
          <w:rPr>
            <w:rStyle w:val="Hyperlink"/>
            <w:rFonts w:ascii="Arial" w:hAnsi="Arial" w:cs="Arial"/>
            <w:color w:val="3366CC"/>
            <w:sz w:val="21"/>
            <w:szCs w:val="21"/>
          </w:rPr>
          <w:t>Kathiawar</w:t>
        </w:r>
      </w:hyperlink>
      <w:r>
        <w:rPr>
          <w:rFonts w:ascii="Arial" w:hAnsi="Arial" w:cs="Arial"/>
          <w:color w:val="202122"/>
          <w:sz w:val="21"/>
          <w:szCs w:val="21"/>
        </w:rPr>
        <w:t> Peninsula and then part of the small </w:t>
      </w:r>
      <w:hyperlink r:id="rId119" w:tooltip="Princely state" w:history="1">
        <w:r>
          <w:rPr>
            <w:rStyle w:val="Hyperlink"/>
            <w:rFonts w:ascii="Arial" w:hAnsi="Arial" w:cs="Arial"/>
            <w:color w:val="3366CC"/>
            <w:sz w:val="21"/>
            <w:szCs w:val="21"/>
          </w:rPr>
          <w:t>princely state</w:t>
        </w:r>
      </w:hyperlink>
      <w:r>
        <w:rPr>
          <w:rFonts w:ascii="Arial" w:hAnsi="Arial" w:cs="Arial"/>
          <w:color w:val="202122"/>
          <w:sz w:val="21"/>
          <w:szCs w:val="21"/>
        </w:rPr>
        <w:t>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"https://en.wikipedia.org/wiki/Porbandar_State" \o "Porbandar State" </w:instrText>
      </w:r>
      <w:r>
        <w:rPr>
          <w:rFonts w:ascii="Arial" w:hAnsi="Arial" w:cs="Arial"/>
          <w:color w:val="202122"/>
          <w:sz w:val="21"/>
          <w:szCs w:val="21"/>
        </w:rPr>
        <w:fldChar w:fldCharType="separate"/>
      </w:r>
      <w:r>
        <w:rPr>
          <w:rStyle w:val="Hyperlink"/>
          <w:rFonts w:ascii="Arial" w:hAnsi="Arial" w:cs="Arial"/>
          <w:color w:val="3366CC"/>
          <w:sz w:val="21"/>
          <w:szCs w:val="21"/>
        </w:rPr>
        <w:t>Porbandar</w:t>
      </w:r>
      <w:proofErr w:type="spellEnd"/>
      <w:r>
        <w:rPr>
          <w:rFonts w:ascii="Arial" w:hAnsi="Arial" w:cs="Arial"/>
          <w:color w:val="202122"/>
          <w:sz w:val="21"/>
          <w:szCs w:val="21"/>
        </w:rPr>
        <w:fldChar w:fldCharType="end"/>
      </w:r>
      <w:r>
        <w:rPr>
          <w:rFonts w:ascii="Arial" w:hAnsi="Arial" w:cs="Arial"/>
          <w:color w:val="202122"/>
          <w:sz w:val="21"/>
          <w:szCs w:val="21"/>
        </w:rPr>
        <w:t> in the </w:t>
      </w:r>
      <w:hyperlink r:id="rId120" w:tooltip="Kathiawar Agency" w:history="1">
        <w:r>
          <w:rPr>
            <w:rStyle w:val="Hyperlink"/>
            <w:rFonts w:ascii="Arial" w:hAnsi="Arial" w:cs="Arial"/>
            <w:color w:val="3366CC"/>
            <w:sz w:val="21"/>
            <w:szCs w:val="21"/>
          </w:rPr>
          <w:t>Kathiawar Agency</w:t>
        </w:r>
      </w:hyperlink>
      <w:r>
        <w:rPr>
          <w:rFonts w:ascii="Arial" w:hAnsi="Arial" w:cs="Arial"/>
          <w:color w:val="202122"/>
          <w:sz w:val="21"/>
          <w:szCs w:val="21"/>
        </w:rPr>
        <w:t> of the </w:t>
      </w:r>
      <w:hyperlink r:id="rId121" w:tooltip="British Raj" w:history="1">
        <w:r>
          <w:rPr>
            <w:rStyle w:val="Hyperlink"/>
            <w:rFonts w:ascii="Arial" w:hAnsi="Arial" w:cs="Arial"/>
            <w:color w:val="3366CC"/>
            <w:sz w:val="21"/>
            <w:szCs w:val="21"/>
          </w:rPr>
          <w:t>British Raj</w:t>
        </w:r>
      </w:hyperlink>
      <w:r>
        <w:rPr>
          <w:rFonts w:ascii="Arial" w:hAnsi="Arial" w:cs="Arial"/>
          <w:color w:val="202122"/>
          <w:sz w:val="21"/>
          <w:szCs w:val="21"/>
        </w:rPr>
        <w:t>. His father,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"https://en.wikipedia.org/wiki/Karamchand_Uttamchand_Gandhi" \o "Karamchand Uttamchand Gandhi" </w:instrText>
      </w:r>
      <w:r>
        <w:rPr>
          <w:rFonts w:ascii="Arial" w:hAnsi="Arial" w:cs="Arial"/>
          <w:color w:val="202122"/>
          <w:sz w:val="21"/>
          <w:szCs w:val="21"/>
        </w:rPr>
        <w:fldChar w:fldCharType="separate"/>
      </w:r>
      <w:r>
        <w:rPr>
          <w:rStyle w:val="Hyperlink"/>
          <w:rFonts w:ascii="Arial" w:hAnsi="Arial" w:cs="Arial"/>
          <w:color w:val="3366CC"/>
          <w:sz w:val="21"/>
          <w:szCs w:val="21"/>
        </w:rPr>
        <w:t>Karamchand</w:t>
      </w:r>
      <w:proofErr w:type="spellEnd"/>
      <w:r>
        <w:rPr>
          <w:rStyle w:val="Hyperlink"/>
          <w:rFonts w:ascii="Arial" w:hAnsi="Arial" w:cs="Arial"/>
          <w:color w:val="3366CC"/>
          <w:sz w:val="21"/>
          <w:szCs w:val="21"/>
        </w:rPr>
        <w:t xml:space="preserve"> </w:t>
      </w:r>
      <w:proofErr w:type="spellStart"/>
      <w:r>
        <w:rPr>
          <w:rStyle w:val="Hyperlink"/>
          <w:rFonts w:ascii="Arial" w:hAnsi="Arial" w:cs="Arial"/>
          <w:color w:val="3366CC"/>
          <w:sz w:val="21"/>
          <w:szCs w:val="21"/>
        </w:rPr>
        <w:t>Uttamchand</w:t>
      </w:r>
      <w:proofErr w:type="spellEnd"/>
      <w:r>
        <w:rPr>
          <w:rStyle w:val="Hyperlink"/>
          <w:rFonts w:ascii="Arial" w:hAnsi="Arial" w:cs="Arial"/>
          <w:color w:val="3366CC"/>
          <w:sz w:val="21"/>
          <w:szCs w:val="21"/>
        </w:rPr>
        <w:t xml:space="preserve"> Gandhi</w:t>
      </w:r>
      <w:r>
        <w:rPr>
          <w:rFonts w:ascii="Arial" w:hAnsi="Arial" w:cs="Arial"/>
          <w:color w:val="202122"/>
          <w:sz w:val="21"/>
          <w:szCs w:val="21"/>
        </w:rPr>
        <w:fldChar w:fldCharType="end"/>
      </w:r>
      <w:r>
        <w:rPr>
          <w:rFonts w:ascii="Arial" w:hAnsi="Arial" w:cs="Arial"/>
          <w:color w:val="202122"/>
          <w:sz w:val="21"/>
          <w:szCs w:val="21"/>
        </w:rPr>
        <w:t> (1822–1885), served as the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"https://en.wikipedia.org/wiki/Dewan" \o "Dewan" </w:instrText>
      </w:r>
      <w:r>
        <w:rPr>
          <w:rFonts w:ascii="Arial" w:hAnsi="Arial" w:cs="Arial"/>
          <w:i/>
          <w:iCs/>
          <w:color w:val="202122"/>
          <w:sz w:val="21"/>
          <w:szCs w:val="21"/>
        </w:rPr>
        <w:fldChar w:fldCharType="separate"/>
      </w:r>
      <w:r>
        <w:rPr>
          <w:rStyle w:val="Hyperlink"/>
          <w:rFonts w:ascii="Arial" w:hAnsi="Arial" w:cs="Arial"/>
          <w:i/>
          <w:iCs/>
          <w:color w:val="3366CC"/>
          <w:sz w:val="21"/>
          <w:szCs w:val="21"/>
        </w:rPr>
        <w:t>dewan</w:t>
      </w:r>
      <w:proofErr w:type="spellEnd"/>
      <w:r>
        <w:rPr>
          <w:rFonts w:ascii="Arial" w:hAnsi="Arial" w:cs="Arial"/>
          <w:i/>
          <w:iCs/>
          <w:color w:val="202122"/>
          <w:sz w:val="21"/>
          <w:szCs w:val="21"/>
        </w:rPr>
        <w:fldChar w:fldCharType="end"/>
      </w:r>
      <w:r>
        <w:rPr>
          <w:rFonts w:ascii="Arial" w:hAnsi="Arial" w:cs="Arial"/>
          <w:color w:val="202122"/>
          <w:sz w:val="21"/>
          <w:szCs w:val="21"/>
        </w:rPr>
        <w:t xml:space="preserve"> (chief minister) of </w:t>
      </w:r>
      <w:proofErr w:type="spellStart"/>
      <w:r>
        <w:rPr>
          <w:rFonts w:ascii="Arial" w:hAnsi="Arial" w:cs="Arial"/>
          <w:color w:val="202122"/>
          <w:sz w:val="21"/>
          <w:szCs w:val="21"/>
        </w:rPr>
        <w:t>Porbandar</w:t>
      </w:r>
      <w:proofErr w:type="spellEnd"/>
      <w:r>
        <w:rPr>
          <w:rFonts w:ascii="Arial" w:hAnsi="Arial" w:cs="Arial"/>
          <w:color w:val="202122"/>
          <w:sz w:val="21"/>
          <w:szCs w:val="21"/>
        </w:rPr>
        <w:t xml:space="preserve"> state.</w:t>
      </w:r>
      <w:hyperlink r:id="rId122" w:anchor="cite_note-48" w:history="1">
        <w:r>
          <w:rPr>
            <w:rStyle w:val="Hyperlink"/>
            <w:rFonts w:ascii="Arial" w:hAnsi="Arial" w:cs="Arial"/>
            <w:color w:val="3366CC"/>
            <w:sz w:val="17"/>
            <w:szCs w:val="17"/>
            <w:vertAlign w:val="superscript"/>
          </w:rPr>
          <w:t>[45</w:t>
        </w:r>
        <w:proofErr w:type="gramStart"/>
        <w:r>
          <w:rPr>
            <w:rStyle w:val="Hyperlink"/>
            <w:rFonts w:ascii="Arial" w:hAnsi="Arial" w:cs="Arial"/>
            <w:color w:val="3366CC"/>
            <w:sz w:val="17"/>
            <w:szCs w:val="17"/>
            <w:vertAlign w:val="superscript"/>
          </w:rPr>
          <w:t>]</w:t>
        </w:r>
        <w:proofErr w:type="gramEnd"/>
      </w:hyperlink>
      <w:hyperlink r:id="rId123" w:anchor="cite_note-GangulyDocker20082-8" w:history="1">
        <w:r>
          <w:rPr>
            <w:rStyle w:val="Hyperlink"/>
            <w:rFonts w:ascii="Arial" w:hAnsi="Arial" w:cs="Arial"/>
            <w:color w:val="3366CC"/>
            <w:sz w:val="17"/>
            <w:szCs w:val="17"/>
            <w:vertAlign w:val="superscript"/>
          </w:rPr>
          <w:t>[5]</w:t>
        </w:r>
      </w:hyperlink>
      <w:r>
        <w:rPr>
          <w:rFonts w:ascii="Arial" w:hAnsi="Arial" w:cs="Arial"/>
          <w:color w:val="202122"/>
          <w:sz w:val="21"/>
          <w:szCs w:val="21"/>
        </w:rPr>
        <w:t> His family originated from the then village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"https://en.wikipedia.org/wiki/Kutiyana" \o "Kutiyana" </w:instrText>
      </w:r>
      <w:r>
        <w:rPr>
          <w:rFonts w:ascii="Arial" w:hAnsi="Arial" w:cs="Arial"/>
          <w:color w:val="202122"/>
          <w:sz w:val="21"/>
          <w:szCs w:val="21"/>
        </w:rPr>
        <w:fldChar w:fldCharType="separate"/>
      </w:r>
      <w:r>
        <w:rPr>
          <w:rStyle w:val="Hyperlink"/>
          <w:rFonts w:ascii="Arial" w:hAnsi="Arial" w:cs="Arial"/>
          <w:color w:val="3366CC"/>
          <w:sz w:val="21"/>
          <w:szCs w:val="21"/>
        </w:rPr>
        <w:t>Kutiana</w:t>
      </w:r>
      <w:proofErr w:type="spellEnd"/>
      <w:r>
        <w:rPr>
          <w:rFonts w:ascii="Arial" w:hAnsi="Arial" w:cs="Arial"/>
          <w:color w:val="202122"/>
          <w:sz w:val="21"/>
          <w:szCs w:val="21"/>
        </w:rPr>
        <w:fldChar w:fldCharType="end"/>
      </w:r>
      <w:r>
        <w:rPr>
          <w:rFonts w:ascii="Arial" w:hAnsi="Arial" w:cs="Arial"/>
          <w:color w:val="202122"/>
          <w:sz w:val="21"/>
          <w:szCs w:val="21"/>
        </w:rPr>
        <w:t> in what was then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"https://en.wikipedia.org/wiki/Junagadh_State" \o "Junagadh State" </w:instrText>
      </w:r>
      <w:r>
        <w:rPr>
          <w:rFonts w:ascii="Arial" w:hAnsi="Arial" w:cs="Arial"/>
          <w:color w:val="202122"/>
          <w:sz w:val="21"/>
          <w:szCs w:val="21"/>
        </w:rPr>
        <w:fldChar w:fldCharType="separate"/>
      </w:r>
      <w:r>
        <w:rPr>
          <w:rStyle w:val="Hyperlink"/>
          <w:rFonts w:ascii="Arial" w:hAnsi="Arial" w:cs="Arial"/>
          <w:color w:val="3366CC"/>
          <w:sz w:val="21"/>
          <w:szCs w:val="21"/>
        </w:rPr>
        <w:t>Junagadh</w:t>
      </w:r>
      <w:proofErr w:type="spellEnd"/>
      <w:r>
        <w:rPr>
          <w:rStyle w:val="Hyperlink"/>
          <w:rFonts w:ascii="Arial" w:hAnsi="Arial" w:cs="Arial"/>
          <w:color w:val="3366CC"/>
          <w:sz w:val="21"/>
          <w:szCs w:val="21"/>
        </w:rPr>
        <w:t xml:space="preserve"> State</w:t>
      </w:r>
      <w:r>
        <w:rPr>
          <w:rFonts w:ascii="Arial" w:hAnsi="Arial" w:cs="Arial"/>
          <w:color w:val="202122"/>
          <w:sz w:val="21"/>
          <w:szCs w:val="21"/>
        </w:rPr>
        <w:fldChar w:fldCharType="end"/>
      </w:r>
      <w:r>
        <w:rPr>
          <w:rFonts w:ascii="Arial" w:hAnsi="Arial" w:cs="Arial"/>
          <w:color w:val="202122"/>
          <w:sz w:val="21"/>
          <w:szCs w:val="21"/>
        </w:rPr>
        <w:t>.</w:t>
      </w:r>
      <w:hyperlink r:id="rId124" w:anchor="cite_note-Gandhi_before_India-49" w:history="1">
        <w:r>
          <w:rPr>
            <w:rStyle w:val="Hyperlink"/>
            <w:rFonts w:ascii="Arial" w:hAnsi="Arial" w:cs="Arial"/>
            <w:color w:val="3366CC"/>
            <w:sz w:val="17"/>
            <w:szCs w:val="17"/>
            <w:vertAlign w:val="superscript"/>
          </w:rPr>
          <w:t>[46]</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Although he only had an elementary education and had previously been a clerk in the state administration, </w:t>
      </w:r>
      <w:proofErr w:type="spellStart"/>
      <w:r>
        <w:rPr>
          <w:rFonts w:ascii="Arial" w:hAnsi="Arial" w:cs="Arial"/>
          <w:color w:val="202122"/>
          <w:sz w:val="21"/>
          <w:szCs w:val="21"/>
        </w:rPr>
        <w:t>Karamchand</w:t>
      </w:r>
      <w:proofErr w:type="spellEnd"/>
      <w:r>
        <w:rPr>
          <w:rFonts w:ascii="Arial" w:hAnsi="Arial" w:cs="Arial"/>
          <w:color w:val="202122"/>
          <w:sz w:val="21"/>
          <w:szCs w:val="21"/>
        </w:rPr>
        <w:t xml:space="preserve"> proved a capable chief minister.</w:t>
      </w:r>
      <w:hyperlink r:id="rId125" w:anchor="cite_note-GuhaPP19to21-50" w:history="1">
        <w:r>
          <w:rPr>
            <w:rStyle w:val="Hyperlink"/>
            <w:rFonts w:ascii="Arial" w:hAnsi="Arial" w:cs="Arial"/>
            <w:color w:val="3366CC"/>
            <w:sz w:val="17"/>
            <w:szCs w:val="17"/>
            <w:vertAlign w:val="superscript"/>
          </w:rPr>
          <w:t>[47]</w:t>
        </w:r>
      </w:hyperlink>
      <w:r>
        <w:rPr>
          <w:rFonts w:ascii="Arial" w:hAnsi="Arial" w:cs="Arial"/>
          <w:color w:val="202122"/>
          <w:sz w:val="21"/>
          <w:szCs w:val="21"/>
        </w:rPr>
        <w:t xml:space="preserve"> During his tenure, he married four times. His first two wives died young, after each had given birth to a daughter, and his third marriage was childless. In 1857, he sought his third wife's permission to remarry; that year, he married </w:t>
      </w:r>
      <w:proofErr w:type="spellStart"/>
      <w:r>
        <w:rPr>
          <w:rFonts w:ascii="Arial" w:hAnsi="Arial" w:cs="Arial"/>
          <w:color w:val="202122"/>
          <w:sz w:val="21"/>
          <w:szCs w:val="21"/>
        </w:rPr>
        <w:t>Putlibai</w:t>
      </w:r>
      <w:proofErr w:type="spellEnd"/>
      <w:r>
        <w:rPr>
          <w:rFonts w:ascii="Arial" w:hAnsi="Arial" w:cs="Arial"/>
          <w:color w:val="202122"/>
          <w:sz w:val="21"/>
          <w:szCs w:val="21"/>
        </w:rPr>
        <w:t xml:space="preserve"> (1844–1891), who also came from </w:t>
      </w:r>
      <w:proofErr w:type="spellStart"/>
      <w:r>
        <w:rPr>
          <w:rFonts w:ascii="Arial" w:hAnsi="Arial" w:cs="Arial"/>
          <w:color w:val="202122"/>
          <w:sz w:val="21"/>
          <w:szCs w:val="21"/>
        </w:rPr>
        <w:t>Junagadh</w:t>
      </w:r>
      <w:proofErr w:type="spellEnd"/>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"https://en.wikipedia.org/wiki/Mahatma_Gandhi" \l "cite_note-GuhaPP19to21-50" </w:instrText>
      </w:r>
      <w:r>
        <w:rPr>
          <w:rFonts w:ascii="Arial" w:hAnsi="Arial" w:cs="Arial"/>
          <w:color w:val="202122"/>
          <w:sz w:val="17"/>
          <w:szCs w:val="17"/>
          <w:vertAlign w:val="superscript"/>
        </w:rPr>
        <w:fldChar w:fldCharType="separate"/>
      </w:r>
      <w:r>
        <w:rPr>
          <w:rStyle w:val="Hyperlink"/>
          <w:rFonts w:ascii="Arial" w:hAnsi="Arial" w:cs="Arial"/>
          <w:color w:val="3366CC"/>
          <w:sz w:val="17"/>
          <w:szCs w:val="17"/>
          <w:vertAlign w:val="superscript"/>
        </w:rPr>
        <w:t>[47]</w:t>
      </w:r>
      <w:r>
        <w:rPr>
          <w:rFonts w:ascii="Arial" w:hAnsi="Arial" w:cs="Arial"/>
          <w:color w:val="202122"/>
          <w:sz w:val="17"/>
          <w:szCs w:val="17"/>
          <w:vertAlign w:val="superscript"/>
        </w:rPr>
        <w:fldChar w:fldCharType="end"/>
      </w:r>
      <w:r>
        <w:rPr>
          <w:rFonts w:ascii="Arial" w:hAnsi="Arial" w:cs="Arial"/>
          <w:color w:val="202122"/>
          <w:sz w:val="21"/>
          <w:szCs w:val="21"/>
        </w:rPr>
        <w:t> and was from a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"https://en.wikipedia.org/wiki/Pranami" \o "Pranami" </w:instrText>
      </w:r>
      <w:r>
        <w:rPr>
          <w:rFonts w:ascii="Arial" w:hAnsi="Arial" w:cs="Arial"/>
          <w:color w:val="202122"/>
          <w:sz w:val="21"/>
          <w:szCs w:val="21"/>
        </w:rPr>
        <w:fldChar w:fldCharType="separate"/>
      </w:r>
      <w:r>
        <w:rPr>
          <w:rStyle w:val="Hyperlink"/>
          <w:rFonts w:ascii="Arial" w:hAnsi="Arial" w:cs="Arial"/>
          <w:color w:val="3366CC"/>
          <w:sz w:val="21"/>
          <w:szCs w:val="21"/>
        </w:rPr>
        <w:t>Pranami</w:t>
      </w:r>
      <w:proofErr w:type="spellEnd"/>
      <w:r>
        <w:rPr>
          <w:rFonts w:ascii="Arial" w:hAnsi="Arial" w:cs="Arial"/>
          <w:color w:val="202122"/>
          <w:sz w:val="21"/>
          <w:szCs w:val="21"/>
        </w:rPr>
        <w:fldChar w:fldCharType="end"/>
      </w:r>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"https://en.wikipedia.org/wiki/Vaishnavism" \o "Vaishnavism" </w:instrText>
      </w:r>
      <w:r>
        <w:rPr>
          <w:rFonts w:ascii="Arial" w:hAnsi="Arial" w:cs="Arial"/>
          <w:color w:val="202122"/>
          <w:sz w:val="21"/>
          <w:szCs w:val="21"/>
        </w:rPr>
        <w:fldChar w:fldCharType="separate"/>
      </w:r>
      <w:r>
        <w:rPr>
          <w:rStyle w:val="Hyperlink"/>
          <w:rFonts w:ascii="Arial" w:hAnsi="Arial" w:cs="Arial"/>
          <w:color w:val="3366CC"/>
          <w:sz w:val="21"/>
          <w:szCs w:val="21"/>
        </w:rPr>
        <w:t>Vaishnava</w:t>
      </w:r>
      <w:proofErr w:type="spellEnd"/>
      <w:r>
        <w:rPr>
          <w:rFonts w:ascii="Arial" w:hAnsi="Arial" w:cs="Arial"/>
          <w:color w:val="202122"/>
          <w:sz w:val="21"/>
          <w:szCs w:val="21"/>
        </w:rPr>
        <w:fldChar w:fldCharType="end"/>
      </w:r>
      <w:r>
        <w:rPr>
          <w:rFonts w:ascii="Arial" w:hAnsi="Arial" w:cs="Arial"/>
          <w:color w:val="202122"/>
          <w:sz w:val="21"/>
          <w:szCs w:val="21"/>
        </w:rPr>
        <w:t> family.</w:t>
      </w:r>
      <w:hyperlink r:id="rId126" w:anchor="cite_note-51" w:history="1">
        <w:r>
          <w:rPr>
            <w:rStyle w:val="Hyperlink"/>
            <w:rFonts w:ascii="Arial" w:hAnsi="Arial" w:cs="Arial"/>
            <w:color w:val="3366CC"/>
            <w:sz w:val="17"/>
            <w:szCs w:val="17"/>
            <w:vertAlign w:val="superscript"/>
          </w:rPr>
          <w:t>[48]</w:t>
        </w:r>
      </w:hyperlink>
      <w:r>
        <w:rPr>
          <w:rFonts w:ascii="Arial" w:hAnsi="Arial" w:cs="Arial"/>
          <w:color w:val="202122"/>
          <w:sz w:val="21"/>
          <w:szCs w:val="21"/>
        </w:rPr>
        <w:t> </w:t>
      </w:r>
      <w:proofErr w:type="spellStart"/>
      <w:r>
        <w:rPr>
          <w:rFonts w:ascii="Arial" w:hAnsi="Arial" w:cs="Arial"/>
          <w:color w:val="202122"/>
          <w:sz w:val="21"/>
          <w:szCs w:val="21"/>
        </w:rPr>
        <w:t>Karamchand</w:t>
      </w:r>
      <w:proofErr w:type="spellEnd"/>
      <w:r>
        <w:rPr>
          <w:rFonts w:ascii="Arial" w:hAnsi="Arial" w:cs="Arial"/>
          <w:color w:val="202122"/>
          <w:sz w:val="21"/>
          <w:szCs w:val="21"/>
        </w:rPr>
        <w:t xml:space="preserve"> and </w:t>
      </w:r>
      <w:proofErr w:type="spellStart"/>
      <w:r>
        <w:rPr>
          <w:rFonts w:ascii="Arial" w:hAnsi="Arial" w:cs="Arial"/>
          <w:color w:val="202122"/>
          <w:sz w:val="21"/>
          <w:szCs w:val="21"/>
        </w:rPr>
        <w:t>Putlibai</w:t>
      </w:r>
      <w:proofErr w:type="spellEnd"/>
      <w:r>
        <w:rPr>
          <w:rFonts w:ascii="Arial" w:hAnsi="Arial" w:cs="Arial"/>
          <w:color w:val="202122"/>
          <w:sz w:val="21"/>
          <w:szCs w:val="21"/>
        </w:rPr>
        <w:t xml:space="preserve"> had three children over the ensuing decade: a son, </w:t>
      </w:r>
      <w:proofErr w:type="spellStart"/>
      <w:r>
        <w:rPr>
          <w:rFonts w:ascii="Arial" w:hAnsi="Arial" w:cs="Arial"/>
          <w:color w:val="202122"/>
          <w:sz w:val="21"/>
          <w:szCs w:val="21"/>
        </w:rPr>
        <w:t>Laxmidas</w:t>
      </w:r>
      <w:proofErr w:type="spellEnd"/>
      <w:r>
        <w:rPr>
          <w:rFonts w:ascii="Arial" w:hAnsi="Arial" w:cs="Arial"/>
          <w:color w:val="202122"/>
          <w:sz w:val="21"/>
          <w:szCs w:val="21"/>
        </w:rPr>
        <w:t xml:space="preserve"> (c. 1860–1914); a daughter, </w:t>
      </w:r>
      <w:proofErr w:type="spellStart"/>
      <w:r>
        <w:rPr>
          <w:rFonts w:ascii="Arial" w:hAnsi="Arial" w:cs="Arial"/>
          <w:color w:val="202122"/>
          <w:sz w:val="21"/>
          <w:szCs w:val="21"/>
        </w:rPr>
        <w:t>Raliatbehn</w:t>
      </w:r>
      <w:proofErr w:type="spellEnd"/>
      <w:r>
        <w:rPr>
          <w:rFonts w:ascii="Arial" w:hAnsi="Arial" w:cs="Arial"/>
          <w:color w:val="202122"/>
          <w:sz w:val="21"/>
          <w:szCs w:val="21"/>
        </w:rPr>
        <w:t xml:space="preserve"> (1862–1960); and another son, </w:t>
      </w:r>
      <w:proofErr w:type="spellStart"/>
      <w:r>
        <w:rPr>
          <w:rFonts w:ascii="Arial" w:hAnsi="Arial" w:cs="Arial"/>
          <w:color w:val="202122"/>
          <w:sz w:val="21"/>
          <w:szCs w:val="21"/>
        </w:rPr>
        <w:t>Karsandas</w:t>
      </w:r>
      <w:proofErr w:type="spellEnd"/>
      <w:r>
        <w:rPr>
          <w:rFonts w:ascii="Arial" w:hAnsi="Arial" w:cs="Arial"/>
          <w:color w:val="202122"/>
          <w:sz w:val="21"/>
          <w:szCs w:val="21"/>
        </w:rPr>
        <w:t xml:space="preserve"> (c. 1866–1913).</w:t>
      </w:r>
      <w:hyperlink r:id="rId127" w:anchor="cite_note-52" w:history="1">
        <w:r>
          <w:rPr>
            <w:rStyle w:val="Hyperlink"/>
            <w:rFonts w:ascii="Arial" w:hAnsi="Arial" w:cs="Arial"/>
            <w:color w:val="3366CC"/>
            <w:sz w:val="17"/>
            <w:szCs w:val="17"/>
            <w:vertAlign w:val="superscript"/>
          </w:rPr>
          <w:t>[49</w:t>
        </w:r>
        <w:proofErr w:type="gramStart"/>
        <w:r>
          <w:rPr>
            <w:rStyle w:val="Hyperlink"/>
            <w:rFonts w:ascii="Arial" w:hAnsi="Arial" w:cs="Arial"/>
            <w:color w:val="3366CC"/>
            <w:sz w:val="17"/>
            <w:szCs w:val="17"/>
            <w:vertAlign w:val="superscript"/>
          </w:rPr>
          <w:t>]</w:t>
        </w:r>
        <w:proofErr w:type="gramEnd"/>
      </w:hyperlink>
      <w:hyperlink r:id="rId128" w:anchor="cite_note-53" w:history="1">
        <w:r>
          <w:rPr>
            <w:rStyle w:val="Hyperlink"/>
            <w:rFonts w:ascii="Arial" w:hAnsi="Arial" w:cs="Arial"/>
            <w:color w:val="3366CC"/>
            <w:sz w:val="17"/>
            <w:szCs w:val="17"/>
            <w:vertAlign w:val="superscript"/>
          </w:rPr>
          <w:t>[50]</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On 2 October 1869, </w:t>
      </w:r>
      <w:proofErr w:type="spellStart"/>
      <w:r>
        <w:rPr>
          <w:rFonts w:ascii="Arial" w:hAnsi="Arial" w:cs="Arial"/>
          <w:color w:val="202122"/>
          <w:sz w:val="21"/>
          <w:szCs w:val="21"/>
        </w:rPr>
        <w:t>Putlibai</w:t>
      </w:r>
      <w:proofErr w:type="spellEnd"/>
      <w:r>
        <w:rPr>
          <w:rFonts w:ascii="Arial" w:hAnsi="Arial" w:cs="Arial"/>
          <w:color w:val="202122"/>
          <w:sz w:val="21"/>
          <w:szCs w:val="21"/>
        </w:rPr>
        <w:t xml:space="preserve"> gave birth to her last child, Mohandas, in a dark, windowless ground-floor room of the Gandhi family residence in </w:t>
      </w:r>
      <w:proofErr w:type="spellStart"/>
      <w:r>
        <w:rPr>
          <w:rFonts w:ascii="Arial" w:hAnsi="Arial" w:cs="Arial"/>
          <w:color w:val="202122"/>
          <w:sz w:val="21"/>
          <w:szCs w:val="21"/>
        </w:rPr>
        <w:t>Porbandar</w:t>
      </w:r>
      <w:proofErr w:type="spellEnd"/>
      <w:r>
        <w:rPr>
          <w:rFonts w:ascii="Arial" w:hAnsi="Arial" w:cs="Arial"/>
          <w:color w:val="202122"/>
          <w:sz w:val="21"/>
          <w:szCs w:val="21"/>
        </w:rPr>
        <w:t xml:space="preserve"> city. As a child, Gandhi was described by his sister </w:t>
      </w:r>
      <w:proofErr w:type="spellStart"/>
      <w:r>
        <w:rPr>
          <w:rFonts w:ascii="Arial" w:hAnsi="Arial" w:cs="Arial"/>
          <w:color w:val="202122"/>
          <w:sz w:val="21"/>
          <w:szCs w:val="21"/>
        </w:rPr>
        <w:t>Raliat</w:t>
      </w:r>
      <w:proofErr w:type="spellEnd"/>
      <w:r>
        <w:rPr>
          <w:rFonts w:ascii="Arial" w:hAnsi="Arial" w:cs="Arial"/>
          <w:color w:val="202122"/>
          <w:sz w:val="21"/>
          <w:szCs w:val="21"/>
        </w:rPr>
        <w:t xml:space="preserve"> as "restless as mercury, either playing or roaming about. One of his </w:t>
      </w:r>
      <w:proofErr w:type="spellStart"/>
      <w:r>
        <w:rPr>
          <w:rFonts w:ascii="Arial" w:hAnsi="Arial" w:cs="Arial"/>
          <w:color w:val="202122"/>
          <w:sz w:val="21"/>
          <w:szCs w:val="21"/>
        </w:rPr>
        <w:t>favourite</w:t>
      </w:r>
      <w:proofErr w:type="spellEnd"/>
      <w:r>
        <w:rPr>
          <w:rFonts w:ascii="Arial" w:hAnsi="Arial" w:cs="Arial"/>
          <w:color w:val="202122"/>
          <w:sz w:val="21"/>
          <w:szCs w:val="21"/>
        </w:rPr>
        <w:t xml:space="preserve"> pastimes was twisting dogs' ears."</w:t>
      </w:r>
      <w:hyperlink r:id="rId129" w:anchor="cite_note-54" w:history="1">
        <w:r>
          <w:rPr>
            <w:rStyle w:val="Hyperlink"/>
            <w:rFonts w:ascii="Arial" w:hAnsi="Arial" w:cs="Arial"/>
            <w:color w:val="3366CC"/>
            <w:sz w:val="17"/>
            <w:szCs w:val="17"/>
            <w:vertAlign w:val="superscript"/>
          </w:rPr>
          <w:t>[51]</w:t>
        </w:r>
      </w:hyperlink>
      <w:r>
        <w:rPr>
          <w:rFonts w:ascii="Arial" w:hAnsi="Arial" w:cs="Arial"/>
          <w:color w:val="202122"/>
          <w:sz w:val="21"/>
          <w:szCs w:val="21"/>
        </w:rPr>
        <w:t> The Indian classics, especially the stories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"https://en.wikipedia.org/wiki/Shravan" \l "In_Hindu_epics" \o "Shravan" </w:instrText>
      </w:r>
      <w:r>
        <w:rPr>
          <w:rFonts w:ascii="Arial" w:hAnsi="Arial" w:cs="Arial"/>
          <w:color w:val="202122"/>
          <w:sz w:val="21"/>
          <w:szCs w:val="21"/>
        </w:rPr>
        <w:fldChar w:fldCharType="separate"/>
      </w:r>
      <w:r>
        <w:rPr>
          <w:rStyle w:val="Hyperlink"/>
          <w:rFonts w:ascii="Arial" w:hAnsi="Arial" w:cs="Arial"/>
          <w:color w:val="3366CC"/>
          <w:sz w:val="21"/>
          <w:szCs w:val="21"/>
        </w:rPr>
        <w:t>Shravana</w:t>
      </w:r>
      <w:proofErr w:type="spellEnd"/>
      <w:r>
        <w:rPr>
          <w:rFonts w:ascii="Arial" w:hAnsi="Arial" w:cs="Arial"/>
          <w:color w:val="202122"/>
          <w:sz w:val="21"/>
          <w:szCs w:val="21"/>
        </w:rPr>
        <w:fldChar w:fldCharType="end"/>
      </w:r>
      <w:r>
        <w:rPr>
          <w:rFonts w:ascii="Arial" w:hAnsi="Arial" w:cs="Arial"/>
          <w:color w:val="202122"/>
          <w:sz w:val="21"/>
          <w:szCs w:val="21"/>
        </w:rPr>
        <w:t> and king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"https://en.wikipedia.org/wiki/Harishchandra" \o "Harishchandra" </w:instrText>
      </w:r>
      <w:r>
        <w:rPr>
          <w:rFonts w:ascii="Arial" w:hAnsi="Arial" w:cs="Arial"/>
          <w:color w:val="202122"/>
          <w:sz w:val="21"/>
          <w:szCs w:val="21"/>
        </w:rPr>
        <w:fldChar w:fldCharType="separate"/>
      </w:r>
      <w:r>
        <w:rPr>
          <w:rStyle w:val="Hyperlink"/>
          <w:rFonts w:ascii="Arial" w:hAnsi="Arial" w:cs="Arial"/>
          <w:color w:val="3366CC"/>
          <w:sz w:val="21"/>
          <w:szCs w:val="21"/>
        </w:rPr>
        <w:t>Harishchandra</w:t>
      </w:r>
      <w:proofErr w:type="spellEnd"/>
      <w:r>
        <w:rPr>
          <w:rFonts w:ascii="Arial" w:hAnsi="Arial" w:cs="Arial"/>
          <w:color w:val="202122"/>
          <w:sz w:val="21"/>
          <w:szCs w:val="21"/>
        </w:rPr>
        <w:fldChar w:fldCharType="end"/>
      </w:r>
      <w:r>
        <w:rPr>
          <w:rFonts w:ascii="Arial" w:hAnsi="Arial" w:cs="Arial"/>
          <w:color w:val="202122"/>
          <w:sz w:val="21"/>
          <w:szCs w:val="21"/>
        </w:rPr>
        <w:t xml:space="preserve">, had a great impact on Gandhi in his childhood. In his autobiography, he states that they left an indelible impression on his mind. He writes: "It haunted me and I must have acted </w:t>
      </w:r>
      <w:proofErr w:type="spellStart"/>
      <w:r>
        <w:rPr>
          <w:rFonts w:ascii="Arial" w:hAnsi="Arial" w:cs="Arial"/>
          <w:color w:val="202122"/>
          <w:sz w:val="21"/>
          <w:szCs w:val="21"/>
        </w:rPr>
        <w:lastRenderedPageBreak/>
        <w:t>Harishchandra</w:t>
      </w:r>
      <w:proofErr w:type="spellEnd"/>
      <w:r>
        <w:rPr>
          <w:rFonts w:ascii="Arial" w:hAnsi="Arial" w:cs="Arial"/>
          <w:color w:val="202122"/>
          <w:sz w:val="21"/>
          <w:szCs w:val="21"/>
        </w:rPr>
        <w:t xml:space="preserve"> to myself times without number." Gandhi's early self-identification with truth and love as supreme values is traceable to these epic characters.</w:t>
      </w:r>
      <w:hyperlink r:id="rId130" w:anchor="cite_note-Sorokin2002-55" w:history="1">
        <w:r>
          <w:rPr>
            <w:rStyle w:val="Hyperlink"/>
            <w:rFonts w:ascii="Arial" w:hAnsi="Arial" w:cs="Arial"/>
            <w:color w:val="3366CC"/>
            <w:sz w:val="17"/>
            <w:szCs w:val="17"/>
            <w:vertAlign w:val="superscript"/>
          </w:rPr>
          <w:t>[52</w:t>
        </w:r>
        <w:proofErr w:type="gramStart"/>
        <w:r>
          <w:rPr>
            <w:rStyle w:val="Hyperlink"/>
            <w:rFonts w:ascii="Arial" w:hAnsi="Arial" w:cs="Arial"/>
            <w:color w:val="3366CC"/>
            <w:sz w:val="17"/>
            <w:szCs w:val="17"/>
            <w:vertAlign w:val="superscript"/>
          </w:rPr>
          <w:t>]</w:t>
        </w:r>
        <w:proofErr w:type="gramEnd"/>
      </w:hyperlink>
      <w:hyperlink r:id="rId131" w:anchor="cite_note-RudolphRudolph1983-56" w:history="1">
        <w:r>
          <w:rPr>
            <w:rStyle w:val="Hyperlink"/>
            <w:rFonts w:ascii="Arial" w:hAnsi="Arial" w:cs="Arial"/>
            <w:color w:val="3366CC"/>
            <w:sz w:val="17"/>
            <w:szCs w:val="17"/>
            <w:vertAlign w:val="superscript"/>
          </w:rPr>
          <w:t>[53]</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family's religious background was eclectic. Gandhi's father </w:t>
      </w:r>
      <w:proofErr w:type="spellStart"/>
      <w:r>
        <w:rPr>
          <w:rFonts w:ascii="Arial" w:hAnsi="Arial" w:cs="Arial"/>
          <w:color w:val="202122"/>
          <w:sz w:val="21"/>
          <w:szCs w:val="21"/>
        </w:rPr>
        <w:t>Karamchand</w:t>
      </w:r>
      <w:proofErr w:type="spellEnd"/>
      <w:r>
        <w:rPr>
          <w:rFonts w:ascii="Arial" w:hAnsi="Arial" w:cs="Arial"/>
          <w:color w:val="202122"/>
          <w:sz w:val="21"/>
          <w:szCs w:val="21"/>
        </w:rPr>
        <w:t xml:space="preserve"> was </w:t>
      </w:r>
      <w:hyperlink r:id="rId132" w:tooltip="Hindu" w:history="1">
        <w:r>
          <w:rPr>
            <w:rStyle w:val="Hyperlink"/>
            <w:rFonts w:ascii="Arial" w:hAnsi="Arial" w:cs="Arial"/>
            <w:color w:val="3366CC"/>
            <w:sz w:val="21"/>
            <w:szCs w:val="21"/>
          </w:rPr>
          <w:t>Hindu</w:t>
        </w:r>
      </w:hyperlink>
      <w:r>
        <w:rPr>
          <w:rFonts w:ascii="Arial" w:hAnsi="Arial" w:cs="Arial"/>
          <w:color w:val="202122"/>
          <w:sz w:val="21"/>
          <w:szCs w:val="21"/>
        </w:rPr>
        <w:t xml:space="preserve"> and his mother </w:t>
      </w:r>
      <w:proofErr w:type="spellStart"/>
      <w:r>
        <w:rPr>
          <w:rFonts w:ascii="Arial" w:hAnsi="Arial" w:cs="Arial"/>
          <w:color w:val="202122"/>
          <w:sz w:val="21"/>
          <w:szCs w:val="21"/>
        </w:rPr>
        <w:t>Putlibai</w:t>
      </w:r>
      <w:proofErr w:type="spellEnd"/>
      <w:r>
        <w:rPr>
          <w:rFonts w:ascii="Arial" w:hAnsi="Arial" w:cs="Arial"/>
          <w:color w:val="202122"/>
          <w:sz w:val="21"/>
          <w:szCs w:val="21"/>
        </w:rPr>
        <w:t xml:space="preserve"> was from a </w:t>
      </w:r>
      <w:proofErr w:type="spellStart"/>
      <w:r>
        <w:rPr>
          <w:rFonts w:ascii="Arial" w:hAnsi="Arial" w:cs="Arial"/>
          <w:color w:val="202122"/>
          <w:sz w:val="21"/>
          <w:szCs w:val="21"/>
        </w:rPr>
        <w:t>Pranami</w:t>
      </w:r>
      <w:proofErr w:type="spellEnd"/>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"https://en.wikipedia.org/wiki/Vaishnava" \o "Vaishnava" </w:instrText>
      </w:r>
      <w:r>
        <w:rPr>
          <w:rFonts w:ascii="Arial" w:hAnsi="Arial" w:cs="Arial"/>
          <w:color w:val="202122"/>
          <w:sz w:val="21"/>
          <w:szCs w:val="21"/>
        </w:rPr>
        <w:fldChar w:fldCharType="separate"/>
      </w:r>
      <w:r>
        <w:rPr>
          <w:rStyle w:val="Hyperlink"/>
          <w:rFonts w:ascii="Arial" w:hAnsi="Arial" w:cs="Arial"/>
          <w:color w:val="3366CC"/>
          <w:sz w:val="21"/>
          <w:szCs w:val="21"/>
        </w:rPr>
        <w:t>Vaishnava</w:t>
      </w:r>
      <w:proofErr w:type="spellEnd"/>
      <w:r>
        <w:rPr>
          <w:rFonts w:ascii="Arial" w:hAnsi="Arial" w:cs="Arial"/>
          <w:color w:val="202122"/>
          <w:sz w:val="21"/>
          <w:szCs w:val="21"/>
        </w:rPr>
        <w:fldChar w:fldCharType="end"/>
      </w:r>
      <w:r>
        <w:rPr>
          <w:rFonts w:ascii="Arial" w:hAnsi="Arial" w:cs="Arial"/>
          <w:color w:val="202122"/>
          <w:sz w:val="21"/>
          <w:szCs w:val="21"/>
        </w:rPr>
        <w:t> Hindu family.</w:t>
      </w:r>
      <w:hyperlink r:id="rId133" w:anchor="cite_note-57" w:history="1">
        <w:r>
          <w:rPr>
            <w:rStyle w:val="Hyperlink"/>
            <w:rFonts w:ascii="Arial" w:hAnsi="Arial" w:cs="Arial"/>
            <w:color w:val="3366CC"/>
            <w:sz w:val="17"/>
            <w:szCs w:val="17"/>
            <w:vertAlign w:val="superscript"/>
          </w:rPr>
          <w:t>[54</w:t>
        </w:r>
        <w:proofErr w:type="gramStart"/>
        <w:r>
          <w:rPr>
            <w:rStyle w:val="Hyperlink"/>
            <w:rFonts w:ascii="Arial" w:hAnsi="Arial" w:cs="Arial"/>
            <w:color w:val="3366CC"/>
            <w:sz w:val="17"/>
            <w:szCs w:val="17"/>
            <w:vertAlign w:val="superscript"/>
          </w:rPr>
          <w:t>]</w:t>
        </w:r>
        <w:proofErr w:type="gramEnd"/>
      </w:hyperlink>
      <w:hyperlink r:id="rId134" w:anchor="cite_note-sharma11-58" w:history="1">
        <w:r>
          <w:rPr>
            <w:rStyle w:val="Hyperlink"/>
            <w:rFonts w:ascii="Arial" w:hAnsi="Arial" w:cs="Arial"/>
            <w:color w:val="3366CC"/>
            <w:sz w:val="17"/>
            <w:szCs w:val="17"/>
            <w:vertAlign w:val="superscript"/>
          </w:rPr>
          <w:t>[55]</w:t>
        </w:r>
      </w:hyperlink>
      <w:r>
        <w:rPr>
          <w:rFonts w:ascii="Arial" w:hAnsi="Arial" w:cs="Arial"/>
          <w:color w:val="202122"/>
          <w:sz w:val="21"/>
          <w:szCs w:val="21"/>
        </w:rPr>
        <w:t xml:space="preserve"> Gandhi's father was of </w:t>
      </w:r>
      <w:proofErr w:type="spellStart"/>
      <w:r>
        <w:rPr>
          <w:rFonts w:ascii="Arial" w:hAnsi="Arial" w:cs="Arial"/>
          <w:color w:val="202122"/>
          <w:sz w:val="21"/>
          <w:szCs w:val="21"/>
        </w:rPr>
        <w:t>Modh</w:t>
      </w:r>
      <w:proofErr w:type="spellEnd"/>
      <w:r>
        <w:rPr>
          <w:rFonts w:ascii="Arial" w:hAnsi="Arial" w:cs="Arial"/>
          <w:color w:val="202122"/>
          <w:sz w:val="21"/>
          <w:szCs w:val="21"/>
        </w:rPr>
        <w:t xml:space="preserve"> </w:t>
      </w:r>
      <w:proofErr w:type="spellStart"/>
      <w:r>
        <w:rPr>
          <w:rFonts w:ascii="Arial" w:hAnsi="Arial" w:cs="Arial"/>
          <w:color w:val="202122"/>
          <w:sz w:val="21"/>
          <w:szCs w:val="21"/>
        </w:rPr>
        <w:t>Baniya</w:t>
      </w:r>
      <w:proofErr w:type="spellEnd"/>
      <w:r>
        <w:rPr>
          <w:rFonts w:ascii="Arial" w:hAnsi="Arial" w:cs="Arial"/>
          <w:color w:val="202122"/>
          <w:sz w:val="21"/>
          <w:szCs w:val="21"/>
        </w:rPr>
        <w:t xml:space="preserve"> caste in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"https://en.wikipedia.org/wiki/Varna_(Hinduism)" \o "Varna (Hinduism)" </w:instrText>
      </w:r>
      <w:r>
        <w:rPr>
          <w:rFonts w:ascii="Arial" w:hAnsi="Arial" w:cs="Arial"/>
          <w:color w:val="202122"/>
          <w:sz w:val="21"/>
          <w:szCs w:val="21"/>
        </w:rPr>
        <w:fldChar w:fldCharType="separate"/>
      </w:r>
      <w:r>
        <w:rPr>
          <w:rStyle w:val="Hyperlink"/>
          <w:rFonts w:ascii="Arial" w:hAnsi="Arial" w:cs="Arial"/>
          <w:color w:val="3366CC"/>
          <w:sz w:val="21"/>
          <w:szCs w:val="21"/>
        </w:rPr>
        <w:t>varna</w:t>
      </w:r>
      <w:proofErr w:type="spellEnd"/>
      <w:r>
        <w:rPr>
          <w:rFonts w:ascii="Arial" w:hAnsi="Arial" w:cs="Arial"/>
          <w:color w:val="202122"/>
          <w:sz w:val="21"/>
          <w:szCs w:val="21"/>
        </w:rPr>
        <w:fldChar w:fldCharType="end"/>
      </w:r>
      <w:r>
        <w:rPr>
          <w:rFonts w:ascii="Arial" w:hAnsi="Arial" w:cs="Arial"/>
          <w:color w:val="202122"/>
          <w:sz w:val="21"/>
          <w:szCs w:val="21"/>
        </w:rPr>
        <w:t>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"https://en.wikipedia.org/wiki/Vaishya" \o "Vaishya" </w:instrText>
      </w:r>
      <w:r>
        <w:rPr>
          <w:rFonts w:ascii="Arial" w:hAnsi="Arial" w:cs="Arial"/>
          <w:color w:val="202122"/>
          <w:sz w:val="21"/>
          <w:szCs w:val="21"/>
        </w:rPr>
        <w:fldChar w:fldCharType="separate"/>
      </w:r>
      <w:r>
        <w:rPr>
          <w:rStyle w:val="Hyperlink"/>
          <w:rFonts w:ascii="Arial" w:hAnsi="Arial" w:cs="Arial"/>
          <w:color w:val="3366CC"/>
          <w:sz w:val="21"/>
          <w:szCs w:val="21"/>
        </w:rPr>
        <w:t>Vaishya</w:t>
      </w:r>
      <w:proofErr w:type="spellEnd"/>
      <w:r>
        <w:rPr>
          <w:rFonts w:ascii="Arial" w:hAnsi="Arial" w:cs="Arial"/>
          <w:color w:val="202122"/>
          <w:sz w:val="21"/>
          <w:szCs w:val="21"/>
        </w:rPr>
        <w:fldChar w:fldCharType="end"/>
      </w:r>
      <w:r>
        <w:rPr>
          <w:rFonts w:ascii="Arial" w:hAnsi="Arial" w:cs="Arial"/>
          <w:color w:val="202122"/>
          <w:sz w:val="21"/>
          <w:szCs w:val="21"/>
        </w:rPr>
        <w:t>.</w:t>
      </w:r>
      <w:hyperlink r:id="rId135" w:anchor="cite_note-59" w:history="1">
        <w:r>
          <w:rPr>
            <w:rStyle w:val="Hyperlink"/>
            <w:rFonts w:ascii="Arial" w:hAnsi="Arial" w:cs="Arial"/>
            <w:color w:val="3366CC"/>
            <w:sz w:val="17"/>
            <w:szCs w:val="17"/>
            <w:vertAlign w:val="superscript"/>
          </w:rPr>
          <w:t>[56]</w:t>
        </w:r>
      </w:hyperlink>
      <w:r>
        <w:rPr>
          <w:rFonts w:ascii="Arial" w:hAnsi="Arial" w:cs="Arial"/>
          <w:color w:val="202122"/>
          <w:sz w:val="21"/>
          <w:szCs w:val="21"/>
        </w:rPr>
        <w:t> His mother came from the medieval </w:t>
      </w:r>
      <w:hyperlink r:id="rId136" w:tooltip="Krishna" w:history="1">
        <w:r>
          <w:rPr>
            <w:rStyle w:val="Hyperlink"/>
            <w:rFonts w:ascii="Arial" w:hAnsi="Arial" w:cs="Arial"/>
            <w:color w:val="3366CC"/>
            <w:sz w:val="21"/>
            <w:szCs w:val="21"/>
          </w:rPr>
          <w:t>Krishna</w:t>
        </w:r>
      </w:hyperlink>
      <w:r>
        <w:rPr>
          <w:rFonts w:ascii="Arial" w:hAnsi="Arial" w:cs="Arial"/>
          <w:color w:val="202122"/>
          <w:sz w:val="21"/>
          <w:szCs w:val="21"/>
        </w:rPr>
        <w:t> bhakti-based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"https://en.wikipedia.org/wiki/Pranami" \o "Pranami" </w:instrText>
      </w:r>
      <w:r>
        <w:rPr>
          <w:rFonts w:ascii="Arial" w:hAnsi="Arial" w:cs="Arial"/>
          <w:color w:val="202122"/>
          <w:sz w:val="21"/>
          <w:szCs w:val="21"/>
        </w:rPr>
        <w:fldChar w:fldCharType="separate"/>
      </w:r>
      <w:r>
        <w:rPr>
          <w:rStyle w:val="Hyperlink"/>
          <w:rFonts w:ascii="Arial" w:hAnsi="Arial" w:cs="Arial"/>
          <w:color w:val="3366CC"/>
          <w:sz w:val="21"/>
          <w:szCs w:val="21"/>
        </w:rPr>
        <w:t>Pranami</w:t>
      </w:r>
      <w:proofErr w:type="spellEnd"/>
      <w:r>
        <w:rPr>
          <w:rFonts w:ascii="Arial" w:hAnsi="Arial" w:cs="Arial"/>
          <w:color w:val="202122"/>
          <w:sz w:val="21"/>
          <w:szCs w:val="21"/>
        </w:rPr>
        <w:fldChar w:fldCharType="end"/>
      </w:r>
      <w:r>
        <w:rPr>
          <w:rFonts w:ascii="Arial" w:hAnsi="Arial" w:cs="Arial"/>
          <w:color w:val="202122"/>
          <w:sz w:val="21"/>
          <w:szCs w:val="21"/>
        </w:rPr>
        <w:t> tradition, whose religious texts include the </w:t>
      </w:r>
      <w:hyperlink r:id="rId137" w:tooltip="Bhagavad Gita" w:history="1">
        <w:r>
          <w:rPr>
            <w:rStyle w:val="Hyperlink"/>
            <w:rFonts w:ascii="Arial" w:hAnsi="Arial" w:cs="Arial"/>
            <w:i/>
            <w:iCs/>
            <w:color w:val="3366CC"/>
            <w:sz w:val="21"/>
            <w:szCs w:val="21"/>
          </w:rPr>
          <w:t>Bhagavad Gita</w:t>
        </w:r>
      </w:hyperlink>
      <w:r>
        <w:rPr>
          <w:rFonts w:ascii="Arial" w:hAnsi="Arial" w:cs="Arial"/>
          <w:color w:val="202122"/>
          <w:sz w:val="21"/>
          <w:szCs w:val="21"/>
        </w:rPr>
        <w:t>, the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"https://en.wikipedia.org/wiki/Bhagavata_Purana" \o "Bhagavata Purana" </w:instrText>
      </w:r>
      <w:r>
        <w:rPr>
          <w:rFonts w:ascii="Arial" w:hAnsi="Arial" w:cs="Arial"/>
          <w:i/>
          <w:iCs/>
          <w:color w:val="202122"/>
          <w:sz w:val="21"/>
          <w:szCs w:val="21"/>
        </w:rPr>
        <w:fldChar w:fldCharType="separate"/>
      </w:r>
      <w:r>
        <w:rPr>
          <w:rStyle w:val="Hyperlink"/>
          <w:rFonts w:ascii="Arial" w:hAnsi="Arial" w:cs="Arial"/>
          <w:i/>
          <w:iCs/>
          <w:color w:val="3366CC"/>
          <w:sz w:val="21"/>
          <w:szCs w:val="21"/>
        </w:rPr>
        <w:t>Bhagavata</w:t>
      </w:r>
      <w:proofErr w:type="spellEnd"/>
      <w:r>
        <w:rPr>
          <w:rStyle w:val="Hyperlink"/>
          <w:rFonts w:ascii="Arial" w:hAnsi="Arial" w:cs="Arial"/>
          <w:i/>
          <w:iCs/>
          <w:color w:val="3366CC"/>
          <w:sz w:val="21"/>
          <w:szCs w:val="21"/>
        </w:rPr>
        <w:t xml:space="preserve"> </w:t>
      </w:r>
      <w:proofErr w:type="spellStart"/>
      <w:r>
        <w:rPr>
          <w:rStyle w:val="Hyperlink"/>
          <w:rFonts w:ascii="Arial" w:hAnsi="Arial" w:cs="Arial"/>
          <w:i/>
          <w:iCs/>
          <w:color w:val="3366CC"/>
          <w:sz w:val="21"/>
          <w:szCs w:val="21"/>
        </w:rPr>
        <w:t>Purana</w:t>
      </w:r>
      <w:proofErr w:type="spellEnd"/>
      <w:r>
        <w:rPr>
          <w:rFonts w:ascii="Arial" w:hAnsi="Arial" w:cs="Arial"/>
          <w:i/>
          <w:iCs/>
          <w:color w:val="202122"/>
          <w:sz w:val="21"/>
          <w:szCs w:val="21"/>
        </w:rPr>
        <w:fldChar w:fldCharType="end"/>
      </w:r>
      <w:r>
        <w:rPr>
          <w:rFonts w:ascii="Arial" w:hAnsi="Arial" w:cs="Arial"/>
          <w:color w:val="202122"/>
          <w:sz w:val="21"/>
          <w:szCs w:val="21"/>
        </w:rPr>
        <w:t>, and a collection of 14 texts with teachings that the tradition believes to include the essence of the </w:t>
      </w:r>
      <w:hyperlink r:id="rId138" w:tooltip="Vedas" w:history="1">
        <w:r>
          <w:rPr>
            <w:rStyle w:val="Hyperlink"/>
            <w:rFonts w:ascii="Arial" w:hAnsi="Arial" w:cs="Arial"/>
            <w:color w:val="3366CC"/>
            <w:sz w:val="21"/>
            <w:szCs w:val="21"/>
          </w:rPr>
          <w:t>Vedas</w:t>
        </w:r>
      </w:hyperlink>
      <w:r>
        <w:rPr>
          <w:rFonts w:ascii="Arial" w:hAnsi="Arial" w:cs="Arial"/>
          <w:color w:val="202122"/>
          <w:sz w:val="21"/>
          <w:szCs w:val="21"/>
        </w:rPr>
        <w:t>, the </w:t>
      </w:r>
      <w:hyperlink r:id="rId139" w:tooltip="Quran" w:history="1">
        <w:r>
          <w:rPr>
            <w:rStyle w:val="Hyperlink"/>
            <w:rFonts w:ascii="Arial" w:hAnsi="Arial" w:cs="Arial"/>
            <w:color w:val="3366CC"/>
            <w:sz w:val="21"/>
            <w:szCs w:val="21"/>
          </w:rPr>
          <w:t>Quran</w:t>
        </w:r>
      </w:hyperlink>
      <w:r>
        <w:rPr>
          <w:rFonts w:ascii="Arial" w:hAnsi="Arial" w:cs="Arial"/>
          <w:color w:val="202122"/>
          <w:sz w:val="21"/>
          <w:szCs w:val="21"/>
        </w:rPr>
        <w:t> and the </w:t>
      </w:r>
      <w:hyperlink r:id="rId140" w:tooltip="Bible" w:history="1">
        <w:r>
          <w:rPr>
            <w:rStyle w:val="Hyperlink"/>
            <w:rFonts w:ascii="Arial" w:hAnsi="Arial" w:cs="Arial"/>
            <w:color w:val="3366CC"/>
            <w:sz w:val="21"/>
            <w:szCs w:val="21"/>
          </w:rPr>
          <w:t>Bible</w:t>
        </w:r>
      </w:hyperlink>
      <w:r>
        <w:rPr>
          <w:rFonts w:ascii="Arial" w:hAnsi="Arial" w:cs="Arial"/>
          <w:color w:val="202122"/>
          <w:sz w:val="21"/>
          <w:szCs w:val="21"/>
        </w:rPr>
        <w:t>.</w:t>
      </w:r>
      <w:hyperlink r:id="rId141" w:anchor="cite_note-sharma11-58" w:history="1">
        <w:r>
          <w:rPr>
            <w:rStyle w:val="Hyperlink"/>
            <w:rFonts w:ascii="Arial" w:hAnsi="Arial" w:cs="Arial"/>
            <w:color w:val="3366CC"/>
            <w:sz w:val="17"/>
            <w:szCs w:val="17"/>
            <w:vertAlign w:val="superscript"/>
          </w:rPr>
          <w:t>[55</w:t>
        </w:r>
        <w:proofErr w:type="gramStart"/>
        <w:r>
          <w:rPr>
            <w:rStyle w:val="Hyperlink"/>
            <w:rFonts w:ascii="Arial" w:hAnsi="Arial" w:cs="Arial"/>
            <w:color w:val="3366CC"/>
            <w:sz w:val="17"/>
            <w:szCs w:val="17"/>
            <w:vertAlign w:val="superscript"/>
          </w:rPr>
          <w:t>]</w:t>
        </w:r>
        <w:proofErr w:type="gramEnd"/>
      </w:hyperlink>
      <w:hyperlink r:id="rId142" w:anchor="cite_note-60" w:history="1">
        <w:r>
          <w:rPr>
            <w:rStyle w:val="Hyperlink"/>
            <w:rFonts w:ascii="Arial" w:hAnsi="Arial" w:cs="Arial"/>
            <w:color w:val="3366CC"/>
            <w:sz w:val="17"/>
            <w:szCs w:val="17"/>
            <w:vertAlign w:val="superscript"/>
          </w:rPr>
          <w:t>[57]</w:t>
        </w:r>
      </w:hyperlink>
      <w:r>
        <w:rPr>
          <w:rFonts w:ascii="Arial" w:hAnsi="Arial" w:cs="Arial"/>
          <w:color w:val="202122"/>
          <w:sz w:val="21"/>
          <w:szCs w:val="21"/>
        </w:rPr>
        <w:t> Gandhi was deeply influenced by his mother, an extremely pious lady who "would not think of taking her meals without her daily prayers... she would take the hardest vows and keep them without flinching. To keep two or three consecutive fasts was nothing to her."</w:t>
      </w:r>
      <w:hyperlink r:id="rId143" w:anchor="cite_note-61" w:history="1">
        <w:r>
          <w:rPr>
            <w:rStyle w:val="Hyperlink"/>
            <w:rFonts w:ascii="Arial" w:hAnsi="Arial" w:cs="Arial"/>
            <w:color w:val="3366CC"/>
            <w:sz w:val="17"/>
            <w:szCs w:val="17"/>
            <w:vertAlign w:val="superscript"/>
          </w:rPr>
          <w:t>[58]</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1874, Gandhi's father </w:t>
      </w:r>
      <w:proofErr w:type="spellStart"/>
      <w:r>
        <w:rPr>
          <w:rFonts w:ascii="Arial" w:hAnsi="Arial" w:cs="Arial"/>
          <w:color w:val="202122"/>
          <w:sz w:val="21"/>
          <w:szCs w:val="21"/>
        </w:rPr>
        <w:t>Karamchand</w:t>
      </w:r>
      <w:proofErr w:type="spellEnd"/>
      <w:r>
        <w:rPr>
          <w:rFonts w:ascii="Arial" w:hAnsi="Arial" w:cs="Arial"/>
          <w:color w:val="202122"/>
          <w:sz w:val="21"/>
          <w:szCs w:val="21"/>
        </w:rPr>
        <w:t xml:space="preserve"> left </w:t>
      </w:r>
      <w:proofErr w:type="spellStart"/>
      <w:r>
        <w:rPr>
          <w:rFonts w:ascii="Arial" w:hAnsi="Arial" w:cs="Arial"/>
          <w:color w:val="202122"/>
          <w:sz w:val="21"/>
          <w:szCs w:val="21"/>
        </w:rPr>
        <w:t>Porbandar</w:t>
      </w:r>
      <w:proofErr w:type="spellEnd"/>
      <w:r>
        <w:rPr>
          <w:rFonts w:ascii="Arial" w:hAnsi="Arial" w:cs="Arial"/>
          <w:color w:val="202122"/>
          <w:sz w:val="21"/>
          <w:szCs w:val="21"/>
        </w:rPr>
        <w:t xml:space="preserve"> for the smaller state of </w:t>
      </w:r>
      <w:hyperlink r:id="rId144" w:tooltip="Rajkot" w:history="1">
        <w:r>
          <w:rPr>
            <w:rStyle w:val="Hyperlink"/>
            <w:rFonts w:ascii="Arial" w:hAnsi="Arial" w:cs="Arial"/>
            <w:color w:val="3366CC"/>
            <w:sz w:val="21"/>
            <w:szCs w:val="21"/>
          </w:rPr>
          <w:t>Rajkot</w:t>
        </w:r>
      </w:hyperlink>
      <w:r>
        <w:rPr>
          <w:rFonts w:ascii="Arial" w:hAnsi="Arial" w:cs="Arial"/>
          <w:color w:val="202122"/>
          <w:sz w:val="21"/>
          <w:szCs w:val="21"/>
        </w:rPr>
        <w:t xml:space="preserve">, where he became a counsellor to its ruler, the Thakur Sahib; though Rajkot was a less prestigious state than </w:t>
      </w:r>
      <w:proofErr w:type="spellStart"/>
      <w:r>
        <w:rPr>
          <w:rFonts w:ascii="Arial" w:hAnsi="Arial" w:cs="Arial"/>
          <w:color w:val="202122"/>
          <w:sz w:val="21"/>
          <w:szCs w:val="21"/>
        </w:rPr>
        <w:t>Porbandar</w:t>
      </w:r>
      <w:proofErr w:type="spellEnd"/>
      <w:r>
        <w:rPr>
          <w:rFonts w:ascii="Arial" w:hAnsi="Arial" w:cs="Arial"/>
          <w:color w:val="202122"/>
          <w:sz w:val="21"/>
          <w:szCs w:val="21"/>
        </w:rPr>
        <w:t>, the British regional political agency was located there, which gave the state's </w:t>
      </w:r>
      <w:proofErr w:type="spellStart"/>
      <w:r>
        <w:rPr>
          <w:rFonts w:ascii="Arial" w:hAnsi="Arial" w:cs="Arial"/>
          <w:i/>
          <w:iCs/>
          <w:color w:val="202122"/>
          <w:sz w:val="21"/>
          <w:szCs w:val="21"/>
        </w:rPr>
        <w:t>diwan</w:t>
      </w:r>
      <w:proofErr w:type="spellEnd"/>
      <w:r>
        <w:rPr>
          <w:rFonts w:ascii="Arial" w:hAnsi="Arial" w:cs="Arial"/>
          <w:color w:val="202122"/>
          <w:sz w:val="21"/>
          <w:szCs w:val="21"/>
        </w:rPr>
        <w:t> a measure of security.</w:t>
      </w:r>
      <w:hyperlink r:id="rId145" w:anchor="cite_note-62" w:history="1">
        <w:r>
          <w:rPr>
            <w:rStyle w:val="Hyperlink"/>
            <w:rFonts w:ascii="Arial" w:hAnsi="Arial" w:cs="Arial"/>
            <w:color w:val="3366CC"/>
            <w:sz w:val="17"/>
            <w:szCs w:val="17"/>
            <w:vertAlign w:val="superscript"/>
          </w:rPr>
          <w:t>[59]</w:t>
        </w:r>
      </w:hyperlink>
      <w:r>
        <w:rPr>
          <w:rFonts w:ascii="Arial" w:hAnsi="Arial" w:cs="Arial"/>
          <w:color w:val="202122"/>
          <w:sz w:val="21"/>
          <w:szCs w:val="21"/>
        </w:rPr>
        <w:t xml:space="preserve"> In 1876, </w:t>
      </w:r>
      <w:proofErr w:type="spellStart"/>
      <w:r>
        <w:rPr>
          <w:rFonts w:ascii="Arial" w:hAnsi="Arial" w:cs="Arial"/>
          <w:color w:val="202122"/>
          <w:sz w:val="21"/>
          <w:szCs w:val="21"/>
        </w:rPr>
        <w:t>Karamchand</w:t>
      </w:r>
      <w:proofErr w:type="spellEnd"/>
      <w:r>
        <w:rPr>
          <w:rFonts w:ascii="Arial" w:hAnsi="Arial" w:cs="Arial"/>
          <w:color w:val="202122"/>
          <w:sz w:val="21"/>
          <w:szCs w:val="21"/>
        </w:rPr>
        <w:t xml:space="preserve"> became </w:t>
      </w:r>
      <w:proofErr w:type="spellStart"/>
      <w:r>
        <w:rPr>
          <w:rFonts w:ascii="Arial" w:hAnsi="Arial" w:cs="Arial"/>
          <w:i/>
          <w:iCs/>
          <w:color w:val="202122"/>
          <w:sz w:val="21"/>
          <w:szCs w:val="21"/>
        </w:rPr>
        <w:t>diwan</w:t>
      </w:r>
      <w:proofErr w:type="spellEnd"/>
      <w:r>
        <w:rPr>
          <w:rFonts w:ascii="Arial" w:hAnsi="Arial" w:cs="Arial"/>
          <w:color w:val="202122"/>
          <w:sz w:val="21"/>
          <w:szCs w:val="21"/>
        </w:rPr>
        <w:t> of Rajkot and was succeeded as </w:t>
      </w:r>
      <w:proofErr w:type="spellStart"/>
      <w:r>
        <w:rPr>
          <w:rFonts w:ascii="Arial" w:hAnsi="Arial" w:cs="Arial"/>
          <w:i/>
          <w:iCs/>
          <w:color w:val="202122"/>
          <w:sz w:val="21"/>
          <w:szCs w:val="21"/>
        </w:rPr>
        <w:t>diwan</w:t>
      </w:r>
      <w:proofErr w:type="spellEnd"/>
      <w:r>
        <w:rPr>
          <w:rFonts w:ascii="Arial" w:hAnsi="Arial" w:cs="Arial"/>
          <w:color w:val="202122"/>
          <w:sz w:val="21"/>
          <w:szCs w:val="21"/>
        </w:rPr>
        <w:t xml:space="preserve"> of </w:t>
      </w:r>
      <w:proofErr w:type="spellStart"/>
      <w:r>
        <w:rPr>
          <w:rFonts w:ascii="Arial" w:hAnsi="Arial" w:cs="Arial"/>
          <w:color w:val="202122"/>
          <w:sz w:val="21"/>
          <w:szCs w:val="21"/>
        </w:rPr>
        <w:t>Porbandar</w:t>
      </w:r>
      <w:proofErr w:type="spellEnd"/>
      <w:r>
        <w:rPr>
          <w:rFonts w:ascii="Arial" w:hAnsi="Arial" w:cs="Arial"/>
          <w:color w:val="202122"/>
          <w:sz w:val="21"/>
          <w:szCs w:val="21"/>
        </w:rPr>
        <w:t xml:space="preserve"> by his brother </w:t>
      </w:r>
      <w:proofErr w:type="spellStart"/>
      <w:r>
        <w:rPr>
          <w:rFonts w:ascii="Arial" w:hAnsi="Arial" w:cs="Arial"/>
          <w:color w:val="202122"/>
          <w:sz w:val="21"/>
          <w:szCs w:val="21"/>
        </w:rPr>
        <w:t>Tulsidas</w:t>
      </w:r>
      <w:proofErr w:type="spellEnd"/>
      <w:r>
        <w:rPr>
          <w:rFonts w:ascii="Arial" w:hAnsi="Arial" w:cs="Arial"/>
          <w:color w:val="202122"/>
          <w:sz w:val="21"/>
          <w:szCs w:val="21"/>
        </w:rPr>
        <w:t>. His family then rejoined him in Rajkot.</w:t>
      </w:r>
      <w:hyperlink r:id="rId146" w:anchor="cite_note-ReferenceA-63" w:history="1">
        <w:r>
          <w:rPr>
            <w:rStyle w:val="Hyperlink"/>
            <w:rFonts w:ascii="Arial" w:hAnsi="Arial" w:cs="Arial"/>
            <w:color w:val="3366CC"/>
            <w:sz w:val="17"/>
            <w:szCs w:val="17"/>
            <w:vertAlign w:val="superscript"/>
          </w:rPr>
          <w:t>[60]</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age 9, Gandhi entered the local school in </w:t>
      </w:r>
      <w:hyperlink r:id="rId147" w:tooltip="Rajkot" w:history="1">
        <w:r>
          <w:rPr>
            <w:rStyle w:val="Hyperlink"/>
            <w:rFonts w:ascii="Arial" w:hAnsi="Arial" w:cs="Arial"/>
            <w:color w:val="3366CC"/>
            <w:sz w:val="21"/>
            <w:szCs w:val="21"/>
          </w:rPr>
          <w:t>Rajkot</w:t>
        </w:r>
      </w:hyperlink>
      <w:r>
        <w:rPr>
          <w:rFonts w:ascii="Arial" w:hAnsi="Arial" w:cs="Arial"/>
          <w:color w:val="202122"/>
          <w:sz w:val="21"/>
          <w:szCs w:val="21"/>
        </w:rPr>
        <w:t>, near his home. There, he studied the rudiments of arithmetic, history, the Gujarati language and geography.</w:t>
      </w:r>
      <w:hyperlink r:id="rId148" w:anchor="cite_note-ReferenceA-63" w:history="1">
        <w:r>
          <w:rPr>
            <w:rStyle w:val="Hyperlink"/>
            <w:rFonts w:ascii="Arial" w:hAnsi="Arial" w:cs="Arial"/>
            <w:color w:val="3366CC"/>
            <w:sz w:val="17"/>
            <w:szCs w:val="17"/>
            <w:vertAlign w:val="superscript"/>
          </w:rPr>
          <w:t>[60]</w:t>
        </w:r>
      </w:hyperlink>
      <w:r>
        <w:rPr>
          <w:rFonts w:ascii="Arial" w:hAnsi="Arial" w:cs="Arial"/>
          <w:color w:val="202122"/>
          <w:sz w:val="21"/>
          <w:szCs w:val="21"/>
        </w:rPr>
        <w:t> At the age of 11, he joined the High School in Rajkot, </w:t>
      </w:r>
      <w:hyperlink r:id="rId149" w:tooltip="Alfred High School (Rajkot)" w:history="1">
        <w:r>
          <w:rPr>
            <w:rStyle w:val="Hyperlink"/>
            <w:rFonts w:ascii="Arial" w:hAnsi="Arial" w:cs="Arial"/>
            <w:color w:val="3366CC"/>
            <w:sz w:val="21"/>
            <w:szCs w:val="21"/>
          </w:rPr>
          <w:t>Alfred High School</w:t>
        </w:r>
      </w:hyperlink>
      <w:r>
        <w:rPr>
          <w:rFonts w:ascii="Arial" w:hAnsi="Arial" w:cs="Arial"/>
          <w:color w:val="202122"/>
          <w:sz w:val="21"/>
          <w:szCs w:val="21"/>
        </w:rPr>
        <w:t>.</w:t>
      </w:r>
      <w:hyperlink r:id="rId150" w:anchor="cite_note-ReferenceB-65" w:history="1">
        <w:r>
          <w:rPr>
            <w:rStyle w:val="Hyperlink"/>
            <w:rFonts w:ascii="Arial" w:hAnsi="Arial" w:cs="Arial"/>
            <w:color w:val="3366CC"/>
            <w:sz w:val="17"/>
            <w:szCs w:val="17"/>
            <w:vertAlign w:val="superscript"/>
          </w:rPr>
          <w:t>[62]</w:t>
        </w:r>
      </w:hyperlink>
      <w:r>
        <w:rPr>
          <w:rFonts w:ascii="Arial" w:hAnsi="Arial" w:cs="Arial"/>
          <w:color w:val="202122"/>
          <w:sz w:val="21"/>
          <w:szCs w:val="21"/>
        </w:rPr>
        <w:t> He was an average student, won some prizes, but was a shy and tongue tied student, with no interest in games; his only companions were books and school lessons.</w:t>
      </w:r>
      <w:hyperlink r:id="rId151" w:anchor="cite_note-66" w:history="1">
        <w:r>
          <w:rPr>
            <w:rStyle w:val="Hyperlink"/>
            <w:rFonts w:ascii="Arial" w:hAnsi="Arial" w:cs="Arial"/>
            <w:color w:val="3366CC"/>
            <w:sz w:val="17"/>
            <w:szCs w:val="17"/>
            <w:vertAlign w:val="superscript"/>
          </w:rPr>
          <w:t>[63]</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May 1883, the 13-year-old Mohandas was married to 14-year-old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"https://en.wikipedia.org/wiki/Kasturba_Gandhi" \o "Kasturba Gandhi" </w:instrText>
      </w:r>
      <w:r>
        <w:rPr>
          <w:rFonts w:ascii="Arial" w:hAnsi="Arial" w:cs="Arial"/>
          <w:color w:val="202122"/>
          <w:sz w:val="21"/>
          <w:szCs w:val="21"/>
        </w:rPr>
        <w:fldChar w:fldCharType="separate"/>
      </w:r>
      <w:r>
        <w:rPr>
          <w:rStyle w:val="Hyperlink"/>
          <w:rFonts w:ascii="Arial" w:hAnsi="Arial" w:cs="Arial"/>
          <w:color w:val="3366CC"/>
          <w:sz w:val="21"/>
          <w:szCs w:val="21"/>
        </w:rPr>
        <w:t>Kasturbai</w:t>
      </w:r>
      <w:proofErr w:type="spellEnd"/>
      <w:r>
        <w:rPr>
          <w:rStyle w:val="Hyperlink"/>
          <w:rFonts w:ascii="Arial" w:hAnsi="Arial" w:cs="Arial"/>
          <w:color w:val="3366CC"/>
          <w:sz w:val="21"/>
          <w:szCs w:val="21"/>
        </w:rPr>
        <w:t xml:space="preserve"> </w:t>
      </w:r>
      <w:proofErr w:type="spellStart"/>
      <w:r>
        <w:rPr>
          <w:rStyle w:val="Hyperlink"/>
          <w:rFonts w:ascii="Arial" w:hAnsi="Arial" w:cs="Arial"/>
          <w:color w:val="3366CC"/>
          <w:sz w:val="21"/>
          <w:szCs w:val="21"/>
        </w:rPr>
        <w:t>Makhanji</w:t>
      </w:r>
      <w:proofErr w:type="spellEnd"/>
      <w:r>
        <w:rPr>
          <w:rStyle w:val="Hyperlink"/>
          <w:rFonts w:ascii="Arial" w:hAnsi="Arial" w:cs="Arial"/>
          <w:color w:val="3366CC"/>
          <w:sz w:val="21"/>
          <w:szCs w:val="21"/>
        </w:rPr>
        <w:t xml:space="preserve"> Kapadia</w:t>
      </w:r>
      <w:r>
        <w:rPr>
          <w:rFonts w:ascii="Arial" w:hAnsi="Arial" w:cs="Arial"/>
          <w:color w:val="202122"/>
          <w:sz w:val="21"/>
          <w:szCs w:val="21"/>
        </w:rPr>
        <w:fldChar w:fldCharType="end"/>
      </w:r>
      <w:r>
        <w:rPr>
          <w:rFonts w:ascii="Arial" w:hAnsi="Arial" w:cs="Arial"/>
          <w:color w:val="202122"/>
          <w:sz w:val="21"/>
          <w:szCs w:val="21"/>
        </w:rPr>
        <w:t> (her first name was usually shortened to "Kasturba", and affectionately to "Ba") in an </w:t>
      </w:r>
      <w:hyperlink r:id="rId152" w:tooltip="Arranged marriage" w:history="1">
        <w:r>
          <w:rPr>
            <w:rStyle w:val="Hyperlink"/>
            <w:rFonts w:ascii="Arial" w:hAnsi="Arial" w:cs="Arial"/>
            <w:color w:val="3366CC"/>
            <w:sz w:val="21"/>
            <w:szCs w:val="21"/>
          </w:rPr>
          <w:t>arranged marriage</w:t>
        </w:r>
      </w:hyperlink>
      <w:r>
        <w:rPr>
          <w:rFonts w:ascii="Arial" w:hAnsi="Arial" w:cs="Arial"/>
          <w:color w:val="202122"/>
          <w:sz w:val="21"/>
          <w:szCs w:val="21"/>
        </w:rPr>
        <w:t>, according to the custom of the region at that time.</w:t>
      </w:r>
      <w:hyperlink r:id="rId153" w:anchor="cite_note-Mohanty2011-67" w:history="1">
        <w:r>
          <w:rPr>
            <w:rStyle w:val="Hyperlink"/>
            <w:rFonts w:ascii="Arial" w:hAnsi="Arial" w:cs="Arial"/>
            <w:color w:val="3366CC"/>
            <w:sz w:val="17"/>
            <w:szCs w:val="17"/>
            <w:vertAlign w:val="superscript"/>
          </w:rPr>
          <w:t>[64]</w:t>
        </w:r>
      </w:hyperlink>
      <w:r>
        <w:rPr>
          <w:rFonts w:ascii="Arial" w:hAnsi="Arial" w:cs="Arial"/>
          <w:color w:val="202122"/>
          <w:sz w:val="21"/>
          <w:szCs w:val="21"/>
        </w:rPr>
        <w:t> In the process, he lost a year at school but was later allowed to make up by accelerating his studies.</w:t>
      </w:r>
      <w:hyperlink r:id="rId154" w:anchor="cite_note-Childhood-68" w:history="1">
        <w:r>
          <w:rPr>
            <w:rStyle w:val="Hyperlink"/>
            <w:rFonts w:ascii="Arial" w:hAnsi="Arial" w:cs="Arial"/>
            <w:color w:val="3366CC"/>
            <w:sz w:val="17"/>
            <w:szCs w:val="17"/>
            <w:vertAlign w:val="superscript"/>
          </w:rPr>
          <w:t>[65]</w:t>
        </w:r>
      </w:hyperlink>
      <w:r>
        <w:rPr>
          <w:rFonts w:ascii="Arial" w:hAnsi="Arial" w:cs="Arial"/>
          <w:color w:val="202122"/>
          <w:sz w:val="21"/>
          <w:szCs w:val="21"/>
        </w:rPr>
        <w:t> His wedding was a joint event, where his brother and cousin were also married. Recalling the day of their marriage, he once said, "As we didn't know much about marriage, for us it meant only wearing new clothes, eating sweets and playing with relatives." As was the prevailing tradition, the adolescent bride was to spend much time at her parents' house, and away from her husband.</w:t>
      </w:r>
      <w:hyperlink r:id="rId155" w:anchor="cite_note-Husband-69" w:history="1">
        <w:r>
          <w:rPr>
            <w:rStyle w:val="Hyperlink"/>
            <w:rFonts w:ascii="Arial" w:hAnsi="Arial" w:cs="Arial"/>
            <w:color w:val="3366CC"/>
            <w:sz w:val="17"/>
            <w:szCs w:val="17"/>
            <w:vertAlign w:val="superscript"/>
          </w:rPr>
          <w:t>[66]</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Writing many years later, Mohandas described with regret the lustful feelings he felt for his young bride: "even at school I used to think of her, and the thought of nightfall and our subsequent meeting was ever haunting me." He later recalled feeling jealous and possessive of her, such as when she would visit a temple with her girlfriends, and being sexually lustful in his feelings for her.</w:t>
      </w:r>
      <w:hyperlink r:id="rId156" w:anchor="cite_note-70" w:history="1">
        <w:r>
          <w:rPr>
            <w:rStyle w:val="Hyperlink"/>
            <w:rFonts w:ascii="Arial" w:hAnsi="Arial" w:cs="Arial"/>
            <w:color w:val="3366CC"/>
            <w:sz w:val="17"/>
            <w:szCs w:val="17"/>
            <w:vertAlign w:val="superscript"/>
          </w:rPr>
          <w:t>[67]</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late 1885, Gandhi's father </w:t>
      </w:r>
      <w:proofErr w:type="spellStart"/>
      <w:r>
        <w:rPr>
          <w:rFonts w:ascii="Arial" w:hAnsi="Arial" w:cs="Arial"/>
          <w:color w:val="202122"/>
          <w:sz w:val="21"/>
          <w:szCs w:val="21"/>
        </w:rPr>
        <w:t>Karamchand</w:t>
      </w:r>
      <w:proofErr w:type="spellEnd"/>
      <w:r>
        <w:rPr>
          <w:rFonts w:ascii="Arial" w:hAnsi="Arial" w:cs="Arial"/>
          <w:color w:val="202122"/>
          <w:sz w:val="21"/>
          <w:szCs w:val="21"/>
        </w:rPr>
        <w:t xml:space="preserve"> died.</w:t>
      </w:r>
      <w:hyperlink r:id="rId157" w:anchor="cite_note-ReferenceC-71" w:history="1">
        <w:r>
          <w:rPr>
            <w:rStyle w:val="Hyperlink"/>
            <w:rFonts w:ascii="Arial" w:hAnsi="Arial" w:cs="Arial"/>
            <w:color w:val="3366CC"/>
            <w:sz w:val="17"/>
            <w:szCs w:val="17"/>
            <w:vertAlign w:val="superscript"/>
          </w:rPr>
          <w:t>[68]</w:t>
        </w:r>
      </w:hyperlink>
      <w:r>
        <w:rPr>
          <w:rFonts w:ascii="Arial" w:hAnsi="Arial" w:cs="Arial"/>
          <w:color w:val="202122"/>
          <w:sz w:val="21"/>
          <w:szCs w:val="21"/>
        </w:rPr>
        <w:t> Gandhi, then 16 years old, and his wife of age 17 had their first baby, who survived only a few days. The two deaths anguished Gandhi.</w:t>
      </w:r>
      <w:hyperlink r:id="rId158" w:anchor="cite_note-ReferenceC-71" w:history="1">
        <w:r>
          <w:rPr>
            <w:rStyle w:val="Hyperlink"/>
            <w:rFonts w:ascii="Arial" w:hAnsi="Arial" w:cs="Arial"/>
            <w:color w:val="3366CC"/>
            <w:sz w:val="17"/>
            <w:szCs w:val="17"/>
            <w:vertAlign w:val="superscript"/>
          </w:rPr>
          <w:t>[68]</w:t>
        </w:r>
      </w:hyperlink>
      <w:r>
        <w:rPr>
          <w:rFonts w:ascii="Arial" w:hAnsi="Arial" w:cs="Arial"/>
          <w:color w:val="202122"/>
          <w:sz w:val="21"/>
          <w:szCs w:val="21"/>
        </w:rPr>
        <w:t> The Gandhi couple had four more children, all sons: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"https://en.wikipedia.org/wiki/Harilal_Gandhi" \o "Harilal Gandhi" </w:instrText>
      </w:r>
      <w:r>
        <w:rPr>
          <w:rFonts w:ascii="Arial" w:hAnsi="Arial" w:cs="Arial"/>
          <w:color w:val="202122"/>
          <w:sz w:val="21"/>
          <w:szCs w:val="21"/>
        </w:rPr>
        <w:fldChar w:fldCharType="separate"/>
      </w:r>
      <w:r>
        <w:rPr>
          <w:rStyle w:val="Hyperlink"/>
          <w:rFonts w:ascii="Arial" w:hAnsi="Arial" w:cs="Arial"/>
          <w:color w:val="3366CC"/>
          <w:sz w:val="21"/>
          <w:szCs w:val="21"/>
        </w:rPr>
        <w:t>Harilal</w:t>
      </w:r>
      <w:proofErr w:type="spellEnd"/>
      <w:r>
        <w:rPr>
          <w:rFonts w:ascii="Arial" w:hAnsi="Arial" w:cs="Arial"/>
          <w:color w:val="202122"/>
          <w:sz w:val="21"/>
          <w:szCs w:val="21"/>
        </w:rPr>
        <w:fldChar w:fldCharType="end"/>
      </w:r>
      <w:r>
        <w:rPr>
          <w:rFonts w:ascii="Arial" w:hAnsi="Arial" w:cs="Arial"/>
          <w:color w:val="202122"/>
          <w:sz w:val="21"/>
          <w:szCs w:val="21"/>
        </w:rPr>
        <w:t>, born in 1888;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"https://en.wikipedia.org/wiki/Manilal_Gandhi" \o "Manilal Gandhi" </w:instrText>
      </w:r>
      <w:r>
        <w:rPr>
          <w:rFonts w:ascii="Arial" w:hAnsi="Arial" w:cs="Arial"/>
          <w:color w:val="202122"/>
          <w:sz w:val="21"/>
          <w:szCs w:val="21"/>
        </w:rPr>
        <w:fldChar w:fldCharType="separate"/>
      </w:r>
      <w:r>
        <w:rPr>
          <w:rStyle w:val="Hyperlink"/>
          <w:rFonts w:ascii="Arial" w:hAnsi="Arial" w:cs="Arial"/>
          <w:color w:val="3366CC"/>
          <w:sz w:val="21"/>
          <w:szCs w:val="21"/>
        </w:rPr>
        <w:t>Manilal</w:t>
      </w:r>
      <w:proofErr w:type="spellEnd"/>
      <w:r>
        <w:rPr>
          <w:rFonts w:ascii="Arial" w:hAnsi="Arial" w:cs="Arial"/>
          <w:color w:val="202122"/>
          <w:sz w:val="21"/>
          <w:szCs w:val="21"/>
        </w:rPr>
        <w:fldChar w:fldCharType="end"/>
      </w:r>
      <w:r>
        <w:rPr>
          <w:rFonts w:ascii="Arial" w:hAnsi="Arial" w:cs="Arial"/>
          <w:color w:val="202122"/>
          <w:sz w:val="21"/>
          <w:szCs w:val="21"/>
        </w:rPr>
        <w:t>, born in 1892;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"https://en.wikipedia.org/wiki/Ramdas_Gandhi" \o "Ramdas Gandhi" </w:instrText>
      </w:r>
      <w:r>
        <w:rPr>
          <w:rFonts w:ascii="Arial" w:hAnsi="Arial" w:cs="Arial"/>
          <w:color w:val="202122"/>
          <w:sz w:val="21"/>
          <w:szCs w:val="21"/>
        </w:rPr>
        <w:fldChar w:fldCharType="separate"/>
      </w:r>
      <w:r>
        <w:rPr>
          <w:rStyle w:val="Hyperlink"/>
          <w:rFonts w:ascii="Arial" w:hAnsi="Arial" w:cs="Arial"/>
          <w:color w:val="3366CC"/>
          <w:sz w:val="21"/>
          <w:szCs w:val="21"/>
        </w:rPr>
        <w:t>Ramdas</w:t>
      </w:r>
      <w:proofErr w:type="spellEnd"/>
      <w:r>
        <w:rPr>
          <w:rFonts w:ascii="Arial" w:hAnsi="Arial" w:cs="Arial"/>
          <w:color w:val="202122"/>
          <w:sz w:val="21"/>
          <w:szCs w:val="21"/>
        </w:rPr>
        <w:fldChar w:fldCharType="end"/>
      </w:r>
      <w:r>
        <w:rPr>
          <w:rFonts w:ascii="Arial" w:hAnsi="Arial" w:cs="Arial"/>
          <w:color w:val="202122"/>
          <w:sz w:val="21"/>
          <w:szCs w:val="21"/>
        </w:rPr>
        <w:t>, born in 1897;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"https://en.wikipedia.org/wiki/Devdas_Gandhi" \o "Devdas Gandhi" </w:instrText>
      </w:r>
      <w:r>
        <w:rPr>
          <w:rFonts w:ascii="Arial" w:hAnsi="Arial" w:cs="Arial"/>
          <w:color w:val="202122"/>
          <w:sz w:val="21"/>
          <w:szCs w:val="21"/>
        </w:rPr>
        <w:fldChar w:fldCharType="separate"/>
      </w:r>
      <w:r>
        <w:rPr>
          <w:rStyle w:val="Hyperlink"/>
          <w:rFonts w:ascii="Arial" w:hAnsi="Arial" w:cs="Arial"/>
          <w:color w:val="3366CC"/>
          <w:sz w:val="21"/>
          <w:szCs w:val="21"/>
        </w:rPr>
        <w:t>Devdas</w:t>
      </w:r>
      <w:proofErr w:type="spellEnd"/>
      <w:r>
        <w:rPr>
          <w:rFonts w:ascii="Arial" w:hAnsi="Arial" w:cs="Arial"/>
          <w:color w:val="202122"/>
          <w:sz w:val="21"/>
          <w:szCs w:val="21"/>
        </w:rPr>
        <w:fldChar w:fldCharType="end"/>
      </w:r>
      <w:r>
        <w:rPr>
          <w:rFonts w:ascii="Arial" w:hAnsi="Arial" w:cs="Arial"/>
          <w:color w:val="202122"/>
          <w:sz w:val="21"/>
          <w:szCs w:val="21"/>
        </w:rPr>
        <w:t>, born in 1900.</w:t>
      </w:r>
      <w:hyperlink r:id="rId159" w:anchor="cite_note-Mohanty2011-67" w:history="1">
        <w:r>
          <w:rPr>
            <w:rStyle w:val="Hyperlink"/>
            <w:rFonts w:ascii="Arial" w:hAnsi="Arial" w:cs="Arial"/>
            <w:color w:val="3366CC"/>
            <w:sz w:val="17"/>
            <w:szCs w:val="17"/>
            <w:vertAlign w:val="superscript"/>
          </w:rPr>
          <w:t>[64]</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November 1887, the 18-year-old Gandhi graduated from high school in </w:t>
      </w:r>
      <w:hyperlink r:id="rId160" w:tooltip="Ahmedabad" w:history="1">
        <w:r>
          <w:rPr>
            <w:rStyle w:val="Hyperlink"/>
            <w:rFonts w:ascii="Arial" w:hAnsi="Arial" w:cs="Arial"/>
            <w:color w:val="3366CC"/>
            <w:sz w:val="21"/>
            <w:szCs w:val="21"/>
          </w:rPr>
          <w:t>Ahmedabad</w:t>
        </w:r>
      </w:hyperlink>
      <w:r>
        <w:rPr>
          <w:rFonts w:ascii="Arial" w:hAnsi="Arial" w:cs="Arial"/>
          <w:color w:val="202122"/>
          <w:sz w:val="21"/>
          <w:szCs w:val="21"/>
        </w:rPr>
        <w:t>.</w:t>
      </w:r>
      <w:hyperlink r:id="rId161" w:anchor="cite_note-72" w:history="1">
        <w:r>
          <w:rPr>
            <w:rStyle w:val="Hyperlink"/>
            <w:rFonts w:ascii="Arial" w:hAnsi="Arial" w:cs="Arial"/>
            <w:color w:val="3366CC"/>
            <w:sz w:val="17"/>
            <w:szCs w:val="17"/>
            <w:vertAlign w:val="superscript"/>
          </w:rPr>
          <w:t>[69]</w:t>
        </w:r>
      </w:hyperlink>
      <w:r>
        <w:rPr>
          <w:rFonts w:ascii="Arial" w:hAnsi="Arial" w:cs="Arial"/>
          <w:color w:val="202122"/>
          <w:sz w:val="21"/>
          <w:szCs w:val="21"/>
        </w:rPr>
        <w:t> In January 1888, he enrolled at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"https://en.wikipedia.org/wiki/Samaldas_College" \o "Samaldas College" </w:instrText>
      </w:r>
      <w:r>
        <w:rPr>
          <w:rFonts w:ascii="Arial" w:hAnsi="Arial" w:cs="Arial"/>
          <w:color w:val="202122"/>
          <w:sz w:val="21"/>
          <w:szCs w:val="21"/>
        </w:rPr>
        <w:fldChar w:fldCharType="separate"/>
      </w:r>
      <w:r>
        <w:rPr>
          <w:rStyle w:val="Hyperlink"/>
          <w:rFonts w:ascii="Arial" w:hAnsi="Arial" w:cs="Arial"/>
          <w:color w:val="3366CC"/>
          <w:sz w:val="21"/>
          <w:szCs w:val="21"/>
        </w:rPr>
        <w:t>Samaldas</w:t>
      </w:r>
      <w:proofErr w:type="spellEnd"/>
      <w:r>
        <w:rPr>
          <w:rStyle w:val="Hyperlink"/>
          <w:rFonts w:ascii="Arial" w:hAnsi="Arial" w:cs="Arial"/>
          <w:color w:val="3366CC"/>
          <w:sz w:val="21"/>
          <w:szCs w:val="21"/>
        </w:rPr>
        <w:t xml:space="preserve"> College</w:t>
      </w:r>
      <w:r>
        <w:rPr>
          <w:rFonts w:ascii="Arial" w:hAnsi="Arial" w:cs="Arial"/>
          <w:color w:val="202122"/>
          <w:sz w:val="21"/>
          <w:szCs w:val="21"/>
        </w:rPr>
        <w:fldChar w:fldCharType="end"/>
      </w:r>
      <w:r>
        <w:rPr>
          <w:rFonts w:ascii="Arial" w:hAnsi="Arial" w:cs="Arial"/>
          <w:color w:val="202122"/>
          <w:sz w:val="21"/>
          <w:szCs w:val="21"/>
        </w:rPr>
        <w:t> in </w:t>
      </w:r>
      <w:hyperlink r:id="rId162" w:tooltip="Bhavnagar State" w:history="1">
        <w:r>
          <w:rPr>
            <w:rStyle w:val="Hyperlink"/>
            <w:rFonts w:ascii="Arial" w:hAnsi="Arial" w:cs="Arial"/>
            <w:color w:val="3366CC"/>
            <w:sz w:val="21"/>
            <w:szCs w:val="21"/>
          </w:rPr>
          <w:t>Bhavnagar State</w:t>
        </w:r>
      </w:hyperlink>
      <w:r>
        <w:rPr>
          <w:rFonts w:ascii="Arial" w:hAnsi="Arial" w:cs="Arial"/>
          <w:color w:val="202122"/>
          <w:sz w:val="21"/>
          <w:szCs w:val="21"/>
        </w:rPr>
        <w:t xml:space="preserve">, then the sole degree-granting institution of higher education in the region. However, he dropped out, and returned to his family in </w:t>
      </w:r>
      <w:proofErr w:type="spellStart"/>
      <w:r>
        <w:rPr>
          <w:rFonts w:ascii="Arial" w:hAnsi="Arial" w:cs="Arial"/>
          <w:color w:val="202122"/>
          <w:sz w:val="21"/>
          <w:szCs w:val="21"/>
        </w:rPr>
        <w:t>Porbandar</w:t>
      </w:r>
      <w:proofErr w:type="spellEnd"/>
      <w:r>
        <w:rPr>
          <w:rFonts w:ascii="Arial" w:hAnsi="Arial" w:cs="Arial"/>
          <w:color w:val="202122"/>
          <w:sz w:val="21"/>
          <w:szCs w:val="21"/>
        </w:rPr>
        <w:t>.</w:t>
      </w:r>
      <w:hyperlink r:id="rId163" w:anchor="cite_note-autogenerated32-73" w:history="1">
        <w:r>
          <w:rPr>
            <w:rStyle w:val="Hyperlink"/>
            <w:rFonts w:ascii="Arial" w:hAnsi="Arial" w:cs="Arial"/>
            <w:color w:val="3366CC"/>
            <w:sz w:val="17"/>
            <w:szCs w:val="17"/>
            <w:vertAlign w:val="superscript"/>
          </w:rPr>
          <w:t>[70]</w:t>
        </w:r>
      </w:hyperlink>
    </w:p>
    <w:p w:rsidR="002C7213" w:rsidRPr="00FD640D" w:rsidRDefault="002C7213" w:rsidP="00FD640D">
      <w:pPr>
        <w:shd w:val="clear" w:color="auto" w:fill="FFFFFF"/>
        <w:spacing w:before="120" w:after="120" w:line="240" w:lineRule="auto"/>
        <w:rPr>
          <w:rFonts w:ascii="Times New Roman" w:eastAsia="Times New Roman" w:hAnsi="Times New Roman" w:cs="Times New Roman"/>
          <w:sz w:val="24"/>
          <w:szCs w:val="24"/>
          <w:lang w:val="en"/>
        </w:rPr>
      </w:pPr>
    </w:p>
    <w:p w:rsidR="002C7213" w:rsidRDefault="002C7213" w:rsidP="002C721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Struggle for Indian independence (1915–1947)</w:t>
      </w:r>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the request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"https://en.wikipedia.org/wiki/Gopal_Krishna_Gokhale" \o "Gopal Krishna Gokhale" </w:instrText>
      </w:r>
      <w:r>
        <w:rPr>
          <w:rFonts w:ascii="Arial" w:hAnsi="Arial" w:cs="Arial"/>
          <w:color w:val="202122"/>
          <w:sz w:val="21"/>
          <w:szCs w:val="21"/>
        </w:rPr>
        <w:fldChar w:fldCharType="separate"/>
      </w:r>
      <w:r>
        <w:rPr>
          <w:rStyle w:val="Hyperlink"/>
          <w:rFonts w:ascii="Arial" w:hAnsi="Arial" w:cs="Arial"/>
          <w:color w:val="3366CC"/>
          <w:sz w:val="21"/>
          <w:szCs w:val="21"/>
        </w:rPr>
        <w:t>Gopal</w:t>
      </w:r>
      <w:proofErr w:type="spellEnd"/>
      <w:r>
        <w:rPr>
          <w:rStyle w:val="Hyperlink"/>
          <w:rFonts w:ascii="Arial" w:hAnsi="Arial" w:cs="Arial"/>
          <w:color w:val="3366CC"/>
          <w:sz w:val="21"/>
          <w:szCs w:val="21"/>
        </w:rPr>
        <w:t xml:space="preserve"> Krishna </w:t>
      </w:r>
      <w:proofErr w:type="spellStart"/>
      <w:r>
        <w:rPr>
          <w:rStyle w:val="Hyperlink"/>
          <w:rFonts w:ascii="Arial" w:hAnsi="Arial" w:cs="Arial"/>
          <w:color w:val="3366CC"/>
          <w:sz w:val="21"/>
          <w:szCs w:val="21"/>
        </w:rPr>
        <w:t>Gokhale</w:t>
      </w:r>
      <w:proofErr w:type="spellEnd"/>
      <w:r>
        <w:rPr>
          <w:rFonts w:ascii="Arial" w:hAnsi="Arial" w:cs="Arial"/>
          <w:color w:val="202122"/>
          <w:sz w:val="21"/>
          <w:szCs w:val="21"/>
        </w:rPr>
        <w:fldChar w:fldCharType="end"/>
      </w:r>
      <w:r>
        <w:rPr>
          <w:rFonts w:ascii="Arial" w:hAnsi="Arial" w:cs="Arial"/>
          <w:color w:val="202122"/>
          <w:sz w:val="21"/>
          <w:szCs w:val="21"/>
        </w:rPr>
        <w:t>, conveyed to him by </w:t>
      </w:r>
      <w:hyperlink r:id="rId164" w:tooltip="Charles Freer Andrews" w:history="1">
        <w:r>
          <w:rPr>
            <w:rStyle w:val="Hyperlink"/>
            <w:rFonts w:ascii="Arial" w:hAnsi="Arial" w:cs="Arial"/>
            <w:color w:val="3366CC"/>
            <w:sz w:val="21"/>
            <w:szCs w:val="21"/>
          </w:rPr>
          <w:t>C. F. Andrews</w:t>
        </w:r>
      </w:hyperlink>
      <w:r>
        <w:rPr>
          <w:rFonts w:ascii="Arial" w:hAnsi="Arial" w:cs="Arial"/>
          <w:color w:val="202122"/>
          <w:sz w:val="21"/>
          <w:szCs w:val="21"/>
        </w:rPr>
        <w:t xml:space="preserve">, Gandhi returned to India in 1915. He brought an international reputation as a leading Indian nationalist, theorist and community </w:t>
      </w:r>
      <w:proofErr w:type="spellStart"/>
      <w:r>
        <w:rPr>
          <w:rFonts w:ascii="Arial" w:hAnsi="Arial" w:cs="Arial"/>
          <w:color w:val="202122"/>
          <w:sz w:val="21"/>
          <w:szCs w:val="21"/>
        </w:rPr>
        <w:t>organiser</w:t>
      </w:r>
      <w:proofErr w:type="spellEnd"/>
      <w:r>
        <w:rPr>
          <w:rFonts w:ascii="Arial" w:hAnsi="Arial" w:cs="Arial"/>
          <w:color w:val="202122"/>
          <w:sz w:val="21"/>
          <w:szCs w:val="21"/>
        </w:rPr>
        <w:t>.</w:t>
      </w:r>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Gandhi joined the </w:t>
      </w:r>
      <w:hyperlink r:id="rId165" w:tooltip="Indian National Congress" w:history="1">
        <w:r>
          <w:rPr>
            <w:rStyle w:val="Hyperlink"/>
            <w:rFonts w:ascii="Arial" w:hAnsi="Arial" w:cs="Arial"/>
            <w:color w:val="3366CC"/>
            <w:sz w:val="21"/>
            <w:szCs w:val="21"/>
          </w:rPr>
          <w:t>Indian National Congress</w:t>
        </w:r>
      </w:hyperlink>
      <w:r>
        <w:rPr>
          <w:rFonts w:ascii="Arial" w:hAnsi="Arial" w:cs="Arial"/>
          <w:color w:val="202122"/>
          <w:sz w:val="21"/>
          <w:szCs w:val="21"/>
        </w:rPr>
        <w:t> and was introduced to Indian issues, politics and the Indian people primarily by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"https://en.wikipedia.org/wiki/Gopal_Krishna_Gokhale" \o "Gopal Krishna Gokhale" </w:instrText>
      </w:r>
      <w:r>
        <w:rPr>
          <w:rFonts w:ascii="Arial" w:hAnsi="Arial" w:cs="Arial"/>
          <w:color w:val="202122"/>
          <w:sz w:val="21"/>
          <w:szCs w:val="21"/>
        </w:rPr>
        <w:fldChar w:fldCharType="separate"/>
      </w:r>
      <w:r>
        <w:rPr>
          <w:rStyle w:val="Hyperlink"/>
          <w:rFonts w:ascii="Arial" w:hAnsi="Arial" w:cs="Arial"/>
          <w:color w:val="3366CC"/>
          <w:sz w:val="21"/>
          <w:szCs w:val="21"/>
        </w:rPr>
        <w:t>Gokhale</w:t>
      </w:r>
      <w:proofErr w:type="spellEnd"/>
      <w:r>
        <w:rPr>
          <w:rFonts w:ascii="Arial" w:hAnsi="Arial" w:cs="Arial"/>
          <w:color w:val="202122"/>
          <w:sz w:val="21"/>
          <w:szCs w:val="21"/>
        </w:rPr>
        <w:fldChar w:fldCharType="end"/>
      </w:r>
      <w:r>
        <w:rPr>
          <w:rFonts w:ascii="Arial" w:hAnsi="Arial" w:cs="Arial"/>
          <w:color w:val="202122"/>
          <w:sz w:val="21"/>
          <w:szCs w:val="21"/>
        </w:rPr>
        <w:t xml:space="preserve">. </w:t>
      </w:r>
      <w:proofErr w:type="spellStart"/>
      <w:r>
        <w:rPr>
          <w:rFonts w:ascii="Arial" w:hAnsi="Arial" w:cs="Arial"/>
          <w:color w:val="202122"/>
          <w:sz w:val="21"/>
          <w:szCs w:val="21"/>
        </w:rPr>
        <w:t>Gokhale</w:t>
      </w:r>
      <w:proofErr w:type="spellEnd"/>
      <w:r>
        <w:rPr>
          <w:rFonts w:ascii="Arial" w:hAnsi="Arial" w:cs="Arial"/>
          <w:color w:val="202122"/>
          <w:sz w:val="21"/>
          <w:szCs w:val="21"/>
        </w:rPr>
        <w:t xml:space="preserve"> was a key leader of the Congress Party best known for his restraint and moderation, and his insistence on working inside the system. Gandhi took </w:t>
      </w:r>
      <w:proofErr w:type="spellStart"/>
      <w:r>
        <w:rPr>
          <w:rFonts w:ascii="Arial" w:hAnsi="Arial" w:cs="Arial"/>
          <w:color w:val="202122"/>
          <w:sz w:val="21"/>
          <w:szCs w:val="21"/>
        </w:rPr>
        <w:t>Gokhale's</w:t>
      </w:r>
      <w:proofErr w:type="spellEnd"/>
      <w:r>
        <w:rPr>
          <w:rFonts w:ascii="Arial" w:hAnsi="Arial" w:cs="Arial"/>
          <w:color w:val="202122"/>
          <w:sz w:val="21"/>
          <w:szCs w:val="21"/>
        </w:rPr>
        <w:t xml:space="preserve"> liberal approach based on British </w:t>
      </w:r>
      <w:proofErr w:type="spellStart"/>
      <w:r>
        <w:rPr>
          <w:rFonts w:ascii="Arial" w:hAnsi="Arial" w:cs="Arial"/>
          <w:color w:val="202122"/>
          <w:sz w:val="21"/>
          <w:szCs w:val="21"/>
        </w:rPr>
        <w:t>Whiggish</w:t>
      </w:r>
      <w:proofErr w:type="spellEnd"/>
      <w:r>
        <w:rPr>
          <w:rFonts w:ascii="Arial" w:hAnsi="Arial" w:cs="Arial"/>
          <w:color w:val="202122"/>
          <w:sz w:val="21"/>
          <w:szCs w:val="21"/>
        </w:rPr>
        <w:t xml:space="preserve"> traditions and transformed it to make it look Indian.</w:t>
      </w:r>
      <w:hyperlink r:id="rId166" w:anchor="cite_note-Whiggism-117" w:history="1">
        <w:r>
          <w:rPr>
            <w:rStyle w:val="Hyperlink"/>
            <w:rFonts w:ascii="Arial" w:hAnsi="Arial" w:cs="Arial"/>
            <w:color w:val="3366CC"/>
            <w:sz w:val="17"/>
            <w:szCs w:val="17"/>
            <w:vertAlign w:val="superscript"/>
          </w:rPr>
          <w:t>[114]</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Gandhi took leadership of the Congress in 1920 and began escalating demands until on 26 January 1930 the Indian National Congress declared the independence of India. The British did not </w:t>
      </w:r>
      <w:proofErr w:type="spellStart"/>
      <w:r>
        <w:rPr>
          <w:rFonts w:ascii="Arial" w:hAnsi="Arial" w:cs="Arial"/>
          <w:color w:val="202122"/>
          <w:sz w:val="21"/>
          <w:szCs w:val="21"/>
        </w:rPr>
        <w:t>recognise</w:t>
      </w:r>
      <w:proofErr w:type="spellEnd"/>
      <w:r>
        <w:rPr>
          <w:rFonts w:ascii="Arial" w:hAnsi="Arial" w:cs="Arial"/>
          <w:color w:val="202122"/>
          <w:sz w:val="21"/>
          <w:szCs w:val="21"/>
        </w:rPr>
        <w:t xml:space="preserve"> the declaration but negotiations ensued, with the Congress taking a role in provincial government in the late 1930s. Gandhi and the Congress withdrew their support of the Raj when the Viceroy declared war on Germany in September 1939 without consultation. Tensions escalated until Gandhi demanded immediate independence in 1942 and the British responded by imprisoning him and tens of thousands of Congress leaders. Meanwhile, the Muslim League did co-operate with Britain and moved, against Gandhi's strong opposition, to demands for a totally separate Muslim state of Pakistan. In August 1947 the British partitioned the land with India and Pakistan each achieving independence on terms that Gandhi disapproved.</w:t>
      </w:r>
      <w:hyperlink r:id="rId167" w:anchor="cite_note-118" w:history="1">
        <w:r>
          <w:rPr>
            <w:rStyle w:val="Hyperlink"/>
            <w:rFonts w:ascii="Arial" w:hAnsi="Arial" w:cs="Arial"/>
            <w:color w:val="3366CC"/>
            <w:sz w:val="17"/>
            <w:szCs w:val="17"/>
            <w:vertAlign w:val="superscript"/>
          </w:rPr>
          <w:t>[</w:t>
        </w:r>
      </w:hyperlink>
    </w:p>
    <w:p w:rsidR="002C7213" w:rsidRPr="002C7213" w:rsidRDefault="002C7213" w:rsidP="002C7213">
      <w:pPr>
        <w:pStyle w:val="Heading4"/>
        <w:shd w:val="clear" w:color="auto" w:fill="FFFFFF"/>
        <w:spacing w:before="72"/>
        <w:rPr>
          <w:rFonts w:ascii="Times New Roman" w:hAnsi="Times New Roman" w:cs="Times New Roman"/>
          <w:b/>
          <w:i w:val="0"/>
          <w:color w:val="000000"/>
          <w:sz w:val="24"/>
          <w:szCs w:val="24"/>
        </w:rPr>
      </w:pPr>
      <w:r w:rsidRPr="002C7213">
        <w:rPr>
          <w:rStyle w:val="mw-headline"/>
          <w:rFonts w:ascii="Times New Roman" w:hAnsi="Times New Roman" w:cs="Times New Roman"/>
          <w:b/>
          <w:i w:val="0"/>
          <w:color w:val="000000"/>
          <w:sz w:val="24"/>
          <w:szCs w:val="24"/>
        </w:rPr>
        <w:t>Partition and independence</w:t>
      </w:r>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Gandhi </w:t>
      </w:r>
      <w:hyperlink r:id="rId168" w:tooltip="Opposition to the partition of India" w:history="1">
        <w:r>
          <w:rPr>
            <w:rStyle w:val="Hyperlink"/>
            <w:rFonts w:ascii="Arial" w:hAnsi="Arial" w:cs="Arial"/>
            <w:color w:val="3366CC"/>
            <w:sz w:val="21"/>
            <w:szCs w:val="21"/>
          </w:rPr>
          <w:t>opposed the partition of the Indian subcontinent</w:t>
        </w:r>
      </w:hyperlink>
      <w:r>
        <w:rPr>
          <w:rFonts w:ascii="Arial" w:hAnsi="Arial" w:cs="Arial"/>
          <w:color w:val="202122"/>
          <w:sz w:val="21"/>
          <w:szCs w:val="21"/>
        </w:rPr>
        <w:t> along religious lines.</w:t>
      </w:r>
      <w:hyperlink r:id="rId169" w:anchor="cite_note-201" w:history="1">
        <w:r>
          <w:rPr>
            <w:rStyle w:val="Hyperlink"/>
            <w:rFonts w:ascii="Arial" w:hAnsi="Arial" w:cs="Arial"/>
            <w:color w:val="3366CC"/>
            <w:sz w:val="17"/>
            <w:szCs w:val="17"/>
            <w:vertAlign w:val="superscript"/>
          </w:rPr>
          <w:t>[197</w:t>
        </w:r>
        <w:proofErr w:type="gramStart"/>
        <w:r>
          <w:rPr>
            <w:rStyle w:val="Hyperlink"/>
            <w:rFonts w:ascii="Arial" w:hAnsi="Arial" w:cs="Arial"/>
            <w:color w:val="3366CC"/>
            <w:sz w:val="17"/>
            <w:szCs w:val="17"/>
            <w:vertAlign w:val="superscript"/>
          </w:rPr>
          <w:t>]</w:t>
        </w:r>
        <w:proofErr w:type="gramEnd"/>
      </w:hyperlink>
      <w:hyperlink r:id="rId170" w:anchor="cite_note-Khan2007-page1-13" w:history="1">
        <w:r>
          <w:rPr>
            <w:rStyle w:val="Hyperlink"/>
            <w:rFonts w:ascii="Arial" w:hAnsi="Arial" w:cs="Arial"/>
            <w:color w:val="3366CC"/>
            <w:sz w:val="17"/>
            <w:szCs w:val="17"/>
            <w:vertAlign w:val="superscript"/>
          </w:rPr>
          <w:t>[10]</w:t>
        </w:r>
      </w:hyperlink>
      <w:hyperlink r:id="rId171" w:anchor="cite_note-autogenerated3-14" w:history="1">
        <w:r>
          <w:rPr>
            <w:rStyle w:val="Hyperlink"/>
            <w:rFonts w:ascii="Arial" w:hAnsi="Arial" w:cs="Arial"/>
            <w:color w:val="3366CC"/>
            <w:sz w:val="17"/>
            <w:szCs w:val="17"/>
            <w:vertAlign w:val="superscript"/>
          </w:rPr>
          <w:t>[11]</w:t>
        </w:r>
      </w:hyperlink>
      <w:r>
        <w:rPr>
          <w:rFonts w:ascii="Arial" w:hAnsi="Arial" w:cs="Arial"/>
          <w:color w:val="202122"/>
          <w:sz w:val="21"/>
          <w:szCs w:val="21"/>
        </w:rPr>
        <w:t> The Indian National Congress and Gandhi called for the </w:t>
      </w:r>
      <w:hyperlink r:id="rId172" w:tooltip="British Empire" w:history="1">
        <w:r>
          <w:rPr>
            <w:rStyle w:val="Hyperlink"/>
            <w:rFonts w:ascii="Arial" w:hAnsi="Arial" w:cs="Arial"/>
            <w:color w:val="3366CC"/>
            <w:sz w:val="21"/>
            <w:szCs w:val="21"/>
          </w:rPr>
          <w:t>British</w:t>
        </w:r>
      </w:hyperlink>
      <w:r>
        <w:rPr>
          <w:rFonts w:ascii="Arial" w:hAnsi="Arial" w:cs="Arial"/>
          <w:color w:val="202122"/>
          <w:sz w:val="21"/>
          <w:szCs w:val="21"/>
        </w:rPr>
        <w:t> to </w:t>
      </w:r>
      <w:hyperlink r:id="rId173" w:tooltip="Quit India Movement" w:history="1">
        <w:r>
          <w:rPr>
            <w:rStyle w:val="Hyperlink"/>
            <w:rFonts w:ascii="Arial" w:hAnsi="Arial" w:cs="Arial"/>
            <w:color w:val="3366CC"/>
            <w:sz w:val="21"/>
            <w:szCs w:val="21"/>
          </w:rPr>
          <w:t>Quit India</w:t>
        </w:r>
      </w:hyperlink>
      <w:r>
        <w:rPr>
          <w:rFonts w:ascii="Arial" w:hAnsi="Arial" w:cs="Arial"/>
          <w:color w:val="202122"/>
          <w:sz w:val="21"/>
          <w:szCs w:val="21"/>
        </w:rPr>
        <w:t>. However, the </w:t>
      </w:r>
      <w:hyperlink r:id="rId174" w:tooltip="All-India Muslim League" w:history="1">
        <w:r>
          <w:rPr>
            <w:rStyle w:val="Hyperlink"/>
            <w:rFonts w:ascii="Arial" w:hAnsi="Arial" w:cs="Arial"/>
            <w:color w:val="3366CC"/>
            <w:sz w:val="21"/>
            <w:szCs w:val="21"/>
          </w:rPr>
          <w:t>All-India Muslim League</w:t>
        </w:r>
      </w:hyperlink>
      <w:r>
        <w:rPr>
          <w:rFonts w:ascii="Arial" w:hAnsi="Arial" w:cs="Arial"/>
          <w:color w:val="202122"/>
          <w:sz w:val="21"/>
          <w:szCs w:val="21"/>
        </w:rPr>
        <w:t> demanded "Divide and Quit India".</w:t>
      </w:r>
      <w:hyperlink r:id="rId175" w:anchor="cite_note-202" w:history="1">
        <w:r>
          <w:rPr>
            <w:rStyle w:val="Hyperlink"/>
            <w:rFonts w:ascii="Arial" w:hAnsi="Arial" w:cs="Arial"/>
            <w:color w:val="3366CC"/>
            <w:sz w:val="17"/>
            <w:szCs w:val="17"/>
            <w:vertAlign w:val="superscript"/>
          </w:rPr>
          <w:t>[198]</w:t>
        </w:r>
      </w:hyperlink>
      <w:hyperlink r:id="rId176" w:anchor="cite_note-203" w:history="1">
        <w:r>
          <w:rPr>
            <w:rStyle w:val="Hyperlink"/>
            <w:rFonts w:ascii="Arial" w:hAnsi="Arial" w:cs="Arial"/>
            <w:color w:val="3366CC"/>
            <w:sz w:val="17"/>
            <w:szCs w:val="17"/>
            <w:vertAlign w:val="superscript"/>
          </w:rPr>
          <w:t>[199]</w:t>
        </w:r>
      </w:hyperlink>
      <w:r>
        <w:rPr>
          <w:rFonts w:ascii="Arial" w:hAnsi="Arial" w:cs="Arial"/>
          <w:color w:val="202122"/>
          <w:sz w:val="21"/>
          <w:szCs w:val="21"/>
        </w:rPr>
        <w:t> Gandhi suggested an agreement which required the Congress and the Muslim League to co-operate and attain independence under a provisional government, thereafter, the question of partition could be resolved by a plebiscite in the districts with a Muslim majority.</w:t>
      </w:r>
      <w:hyperlink r:id="rId177" w:anchor="cite_note-(Mahatma)Jack1994-204" w:history="1">
        <w:r>
          <w:rPr>
            <w:rStyle w:val="Hyperlink"/>
            <w:rFonts w:ascii="Arial" w:hAnsi="Arial" w:cs="Arial"/>
            <w:color w:val="3366CC"/>
            <w:sz w:val="17"/>
            <w:szCs w:val="17"/>
            <w:vertAlign w:val="superscript"/>
          </w:rPr>
          <w:t>[200]</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Jinnah rejected Gandhi's proposal and called for </w:t>
      </w:r>
      <w:hyperlink r:id="rId178" w:tooltip="Direct Action Day" w:history="1">
        <w:r>
          <w:rPr>
            <w:rStyle w:val="Hyperlink"/>
            <w:rFonts w:ascii="Arial" w:hAnsi="Arial" w:cs="Arial"/>
            <w:color w:val="3366CC"/>
            <w:sz w:val="21"/>
            <w:szCs w:val="21"/>
          </w:rPr>
          <w:t>Direct Action Day</w:t>
        </w:r>
      </w:hyperlink>
      <w:r>
        <w:rPr>
          <w:rFonts w:ascii="Arial" w:hAnsi="Arial" w:cs="Arial"/>
          <w:color w:val="202122"/>
          <w:sz w:val="21"/>
          <w:szCs w:val="21"/>
        </w:rPr>
        <w:t>, on 16 August 1946, to press Muslims to publicly gather in cities and support his proposal for the partition of the Indian subcontinent into a Muslim state and non-Muslim state.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"https://en.wikipedia.org/wiki/Huseyn_Shaheed_Suhrawardy" \o "Huseyn Shaheed Suhrawardy" </w:instrText>
      </w:r>
      <w:r>
        <w:rPr>
          <w:rFonts w:ascii="Arial" w:hAnsi="Arial" w:cs="Arial"/>
          <w:color w:val="202122"/>
          <w:sz w:val="21"/>
          <w:szCs w:val="21"/>
        </w:rPr>
        <w:fldChar w:fldCharType="separate"/>
      </w:r>
      <w:r>
        <w:rPr>
          <w:rStyle w:val="Hyperlink"/>
          <w:rFonts w:ascii="Arial" w:hAnsi="Arial" w:cs="Arial"/>
          <w:color w:val="3366CC"/>
          <w:sz w:val="21"/>
          <w:szCs w:val="21"/>
        </w:rPr>
        <w:t>Huseyn</w:t>
      </w:r>
      <w:proofErr w:type="spellEnd"/>
      <w:r>
        <w:rPr>
          <w:rStyle w:val="Hyperlink"/>
          <w:rFonts w:ascii="Arial" w:hAnsi="Arial" w:cs="Arial"/>
          <w:color w:val="3366CC"/>
          <w:sz w:val="21"/>
          <w:szCs w:val="21"/>
        </w:rPr>
        <w:t xml:space="preserve"> </w:t>
      </w:r>
      <w:proofErr w:type="spellStart"/>
      <w:r>
        <w:rPr>
          <w:rStyle w:val="Hyperlink"/>
          <w:rFonts w:ascii="Arial" w:hAnsi="Arial" w:cs="Arial"/>
          <w:color w:val="3366CC"/>
          <w:sz w:val="21"/>
          <w:szCs w:val="21"/>
        </w:rPr>
        <w:t>Shaheed</w:t>
      </w:r>
      <w:proofErr w:type="spellEnd"/>
      <w:r>
        <w:rPr>
          <w:rStyle w:val="Hyperlink"/>
          <w:rFonts w:ascii="Arial" w:hAnsi="Arial" w:cs="Arial"/>
          <w:color w:val="3366CC"/>
          <w:sz w:val="21"/>
          <w:szCs w:val="21"/>
        </w:rPr>
        <w:t xml:space="preserve"> </w:t>
      </w:r>
      <w:proofErr w:type="spellStart"/>
      <w:r>
        <w:rPr>
          <w:rStyle w:val="Hyperlink"/>
          <w:rFonts w:ascii="Arial" w:hAnsi="Arial" w:cs="Arial"/>
          <w:color w:val="3366CC"/>
          <w:sz w:val="21"/>
          <w:szCs w:val="21"/>
        </w:rPr>
        <w:t>Suhrawardy</w:t>
      </w:r>
      <w:proofErr w:type="spellEnd"/>
      <w:r>
        <w:rPr>
          <w:rFonts w:ascii="Arial" w:hAnsi="Arial" w:cs="Arial"/>
          <w:color w:val="202122"/>
          <w:sz w:val="21"/>
          <w:szCs w:val="21"/>
        </w:rPr>
        <w:fldChar w:fldCharType="end"/>
      </w:r>
      <w:r>
        <w:rPr>
          <w:rFonts w:ascii="Arial" w:hAnsi="Arial" w:cs="Arial"/>
          <w:color w:val="202122"/>
          <w:sz w:val="21"/>
          <w:szCs w:val="21"/>
        </w:rPr>
        <w:t>, the Muslim League Chief Minister of Bengal – now </w:t>
      </w:r>
      <w:hyperlink r:id="rId179" w:tooltip="Bangladesh" w:history="1">
        <w:r>
          <w:rPr>
            <w:rStyle w:val="Hyperlink"/>
            <w:rFonts w:ascii="Arial" w:hAnsi="Arial" w:cs="Arial"/>
            <w:color w:val="3366CC"/>
            <w:sz w:val="21"/>
            <w:szCs w:val="21"/>
          </w:rPr>
          <w:t>Bangladesh</w:t>
        </w:r>
      </w:hyperlink>
      <w:r>
        <w:rPr>
          <w:rFonts w:ascii="Arial" w:hAnsi="Arial" w:cs="Arial"/>
          <w:color w:val="202122"/>
          <w:sz w:val="21"/>
          <w:szCs w:val="21"/>
        </w:rPr>
        <w:t> and </w:t>
      </w:r>
      <w:hyperlink r:id="rId180" w:tooltip="West Bengal" w:history="1">
        <w:r>
          <w:rPr>
            <w:rStyle w:val="Hyperlink"/>
            <w:rFonts w:ascii="Arial" w:hAnsi="Arial" w:cs="Arial"/>
            <w:color w:val="3366CC"/>
            <w:sz w:val="21"/>
            <w:szCs w:val="21"/>
          </w:rPr>
          <w:t>West Bengal</w:t>
        </w:r>
      </w:hyperlink>
      <w:r>
        <w:rPr>
          <w:rFonts w:ascii="Arial" w:hAnsi="Arial" w:cs="Arial"/>
          <w:color w:val="202122"/>
          <w:sz w:val="21"/>
          <w:szCs w:val="21"/>
        </w:rPr>
        <w:t>, gave Calcutta's police special holiday to celebrate the Direct Action Day.</w:t>
      </w:r>
      <w:hyperlink r:id="rId181" w:anchor="cite_note-Wolpert118-205" w:history="1">
        <w:r>
          <w:rPr>
            <w:rStyle w:val="Hyperlink"/>
            <w:rFonts w:ascii="Arial" w:hAnsi="Arial" w:cs="Arial"/>
            <w:color w:val="3366CC"/>
            <w:sz w:val="17"/>
            <w:szCs w:val="17"/>
            <w:vertAlign w:val="superscript"/>
          </w:rPr>
          <w:t>[201]</w:t>
        </w:r>
      </w:hyperlink>
      <w:r>
        <w:rPr>
          <w:rFonts w:ascii="Arial" w:hAnsi="Arial" w:cs="Arial"/>
          <w:color w:val="202122"/>
          <w:sz w:val="21"/>
          <w:szCs w:val="21"/>
        </w:rPr>
        <w:t> The Direct Action Day triggered a mass murder of Calcutta Hindus and the torching of their property, and holidaying police were missing to contain or stop the conflict.</w:t>
      </w:r>
      <w:hyperlink r:id="rId182" w:anchor="cite_note-Chapter_1-206" w:history="1">
        <w:r>
          <w:rPr>
            <w:rStyle w:val="Hyperlink"/>
            <w:rFonts w:ascii="Arial" w:hAnsi="Arial" w:cs="Arial"/>
            <w:color w:val="3366CC"/>
            <w:sz w:val="17"/>
            <w:szCs w:val="17"/>
            <w:vertAlign w:val="superscript"/>
          </w:rPr>
          <w:t>[202]</w:t>
        </w:r>
      </w:hyperlink>
      <w:r>
        <w:rPr>
          <w:rFonts w:ascii="Arial" w:hAnsi="Arial" w:cs="Arial"/>
          <w:color w:val="202122"/>
          <w:sz w:val="21"/>
          <w:szCs w:val="21"/>
        </w:rPr>
        <w:t> The British government did not order its army to move in to contain the violence.</w:t>
      </w:r>
      <w:hyperlink r:id="rId183" w:anchor="cite_note-Wolpert118-205" w:history="1">
        <w:r>
          <w:rPr>
            <w:rStyle w:val="Hyperlink"/>
            <w:rFonts w:ascii="Arial" w:hAnsi="Arial" w:cs="Arial"/>
            <w:color w:val="3366CC"/>
            <w:sz w:val="17"/>
            <w:szCs w:val="17"/>
            <w:vertAlign w:val="superscript"/>
          </w:rPr>
          <w:t>[201]</w:t>
        </w:r>
      </w:hyperlink>
      <w:r>
        <w:rPr>
          <w:rFonts w:ascii="Arial" w:hAnsi="Arial" w:cs="Arial"/>
          <w:color w:val="202122"/>
          <w:sz w:val="21"/>
          <w:szCs w:val="21"/>
        </w:rPr>
        <w:t> </w:t>
      </w:r>
      <w:proofErr w:type="gramStart"/>
      <w:r>
        <w:rPr>
          <w:rFonts w:ascii="Arial" w:hAnsi="Arial" w:cs="Arial"/>
          <w:color w:val="202122"/>
          <w:sz w:val="21"/>
          <w:szCs w:val="21"/>
        </w:rPr>
        <w:t>The</w:t>
      </w:r>
      <w:proofErr w:type="gramEnd"/>
      <w:r>
        <w:rPr>
          <w:rFonts w:ascii="Arial" w:hAnsi="Arial" w:cs="Arial"/>
          <w:color w:val="202122"/>
          <w:sz w:val="21"/>
          <w:szCs w:val="21"/>
        </w:rPr>
        <w:t xml:space="preserve"> violence on Direct Action Day led to retaliatory violence against Muslims across India. Thousands of Hindus and Muslims were murdered, and tens of thousands were injured in the cycle of violence in the days that followed.</w:t>
      </w:r>
      <w:hyperlink r:id="rId184" w:anchor="cite_note-207" w:history="1">
        <w:r>
          <w:rPr>
            <w:rStyle w:val="Hyperlink"/>
            <w:rFonts w:ascii="Arial" w:hAnsi="Arial" w:cs="Arial"/>
            <w:color w:val="3366CC"/>
            <w:sz w:val="17"/>
            <w:szCs w:val="17"/>
            <w:vertAlign w:val="superscript"/>
          </w:rPr>
          <w:t>[203]</w:t>
        </w:r>
      </w:hyperlink>
      <w:r>
        <w:rPr>
          <w:rFonts w:ascii="Arial" w:hAnsi="Arial" w:cs="Arial"/>
          <w:color w:val="202122"/>
          <w:sz w:val="21"/>
          <w:szCs w:val="21"/>
        </w:rPr>
        <w:t> Gandhi visited the most riot-prone areas to appeal a stop to the massacres.</w:t>
      </w:r>
      <w:hyperlink r:id="rId185" w:anchor="cite_note-Chapter_1-206" w:history="1">
        <w:r>
          <w:rPr>
            <w:rStyle w:val="Hyperlink"/>
            <w:rFonts w:ascii="Arial" w:hAnsi="Arial" w:cs="Arial"/>
            <w:color w:val="3366CC"/>
            <w:sz w:val="17"/>
            <w:szCs w:val="17"/>
            <w:vertAlign w:val="superscript"/>
          </w:rPr>
          <w:t>[202]</w:t>
        </w:r>
      </w:hyperlink>
    </w:p>
    <w:p w:rsidR="002C7213" w:rsidRDefault="002C7213" w:rsidP="002C7213">
      <w:pPr>
        <w:shd w:val="clear" w:color="auto" w:fill="F8F9FA"/>
        <w:jc w:val="center"/>
        <w:rPr>
          <w:rFonts w:ascii="Arial" w:hAnsi="Arial" w:cs="Arial"/>
          <w:color w:val="202122"/>
          <w:sz w:val="20"/>
          <w:szCs w:val="20"/>
        </w:rPr>
      </w:pPr>
    </w:p>
    <w:p w:rsidR="002C7213" w:rsidRDefault="00131F57" w:rsidP="002C7213">
      <w:pPr>
        <w:pStyle w:val="NormalWeb"/>
        <w:shd w:val="clear" w:color="auto" w:fill="FFFFFF"/>
        <w:spacing w:before="120" w:beforeAutospacing="0" w:after="120" w:afterAutospacing="0"/>
        <w:rPr>
          <w:rFonts w:ascii="Arial" w:hAnsi="Arial" w:cs="Arial"/>
          <w:color w:val="202122"/>
          <w:sz w:val="21"/>
          <w:szCs w:val="21"/>
        </w:rPr>
      </w:pPr>
      <w:hyperlink r:id="rId186" w:tooltip="Archibald Wavell, 1st Earl Wavell" w:history="1">
        <w:r w:rsidR="002C7213">
          <w:rPr>
            <w:rStyle w:val="Hyperlink"/>
            <w:rFonts w:ascii="Arial" w:hAnsi="Arial" w:cs="Arial"/>
            <w:color w:val="3366CC"/>
            <w:sz w:val="21"/>
            <w:szCs w:val="21"/>
          </w:rPr>
          <w:t>Archibald Wavell</w:t>
        </w:r>
      </w:hyperlink>
      <w:r w:rsidR="002C7213">
        <w:rPr>
          <w:rFonts w:ascii="Arial" w:hAnsi="Arial" w:cs="Arial"/>
          <w:color w:val="202122"/>
          <w:sz w:val="21"/>
          <w:szCs w:val="21"/>
        </w:rPr>
        <w:t xml:space="preserve">, the Viceroy and Governor-General of British India for three years through February 1947, had worked with Gandhi and Jinnah to find a common ground, before and after accepting Indian independence in principle. Wavell condemned Gandhi's character and motives as well as his ideas. Wavell accused Gandhi of </w:t>
      </w:r>
      <w:proofErr w:type="spellStart"/>
      <w:r w:rsidR="002C7213">
        <w:rPr>
          <w:rFonts w:ascii="Arial" w:hAnsi="Arial" w:cs="Arial"/>
          <w:color w:val="202122"/>
          <w:sz w:val="21"/>
          <w:szCs w:val="21"/>
        </w:rPr>
        <w:t>harbouring</w:t>
      </w:r>
      <w:proofErr w:type="spellEnd"/>
      <w:r w:rsidR="002C7213">
        <w:rPr>
          <w:rFonts w:ascii="Arial" w:hAnsi="Arial" w:cs="Arial"/>
          <w:color w:val="202122"/>
          <w:sz w:val="21"/>
          <w:szCs w:val="21"/>
        </w:rPr>
        <w:t xml:space="preserve"> the single minded idea to "overthrow British rule and influence and to establish a Hindu raj", and called Gandhi a "malignant, malevolent, exceedingly shrewd" politician.</w:t>
      </w:r>
      <w:hyperlink r:id="rId187" w:anchor="cite_note-Dalton2012p65-208" w:history="1">
        <w:r w:rsidR="002C7213">
          <w:rPr>
            <w:rStyle w:val="Hyperlink"/>
            <w:rFonts w:ascii="Arial" w:hAnsi="Arial" w:cs="Arial"/>
            <w:color w:val="3366CC"/>
            <w:sz w:val="17"/>
            <w:szCs w:val="17"/>
            <w:vertAlign w:val="superscript"/>
          </w:rPr>
          <w:t>[204]</w:t>
        </w:r>
      </w:hyperlink>
      <w:r w:rsidR="002C7213">
        <w:rPr>
          <w:rFonts w:ascii="Arial" w:hAnsi="Arial" w:cs="Arial"/>
          <w:color w:val="202122"/>
          <w:sz w:val="21"/>
          <w:szCs w:val="21"/>
        </w:rPr>
        <w:t> Wavell feared a civil war on the Indian subcontinent, and doubted Gandhi would be able to stop it.</w:t>
      </w:r>
      <w:hyperlink r:id="rId188" w:anchor="cite_note-Dalton2012p65-208" w:history="1">
        <w:r w:rsidR="002C7213">
          <w:rPr>
            <w:rStyle w:val="Hyperlink"/>
            <w:rFonts w:ascii="Arial" w:hAnsi="Arial" w:cs="Arial"/>
            <w:color w:val="3366CC"/>
            <w:sz w:val="17"/>
            <w:szCs w:val="17"/>
            <w:vertAlign w:val="superscript"/>
          </w:rPr>
          <w:t>[204]</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British reluctantly agreed to grant independence to the people of the Indian subcontinent, but accepted Jinnah's proposal of partitioning the land into Pakistan and India. Gandhi was involved in the final negotiations, but </w:t>
      </w:r>
      <w:hyperlink r:id="rId189" w:tooltip="Stanley Wolpert" w:history="1">
        <w:r>
          <w:rPr>
            <w:rStyle w:val="Hyperlink"/>
            <w:rFonts w:ascii="Arial" w:hAnsi="Arial" w:cs="Arial"/>
            <w:color w:val="3366CC"/>
            <w:sz w:val="21"/>
            <w:szCs w:val="21"/>
          </w:rPr>
          <w:t xml:space="preserve">Stanley </w:t>
        </w:r>
        <w:proofErr w:type="spellStart"/>
        <w:r>
          <w:rPr>
            <w:rStyle w:val="Hyperlink"/>
            <w:rFonts w:ascii="Arial" w:hAnsi="Arial" w:cs="Arial"/>
            <w:color w:val="3366CC"/>
            <w:sz w:val="21"/>
            <w:szCs w:val="21"/>
          </w:rPr>
          <w:t>Wolpert</w:t>
        </w:r>
        <w:proofErr w:type="spellEnd"/>
      </w:hyperlink>
      <w:r>
        <w:rPr>
          <w:rFonts w:ascii="Arial" w:hAnsi="Arial" w:cs="Arial"/>
          <w:color w:val="202122"/>
          <w:sz w:val="21"/>
          <w:szCs w:val="21"/>
        </w:rPr>
        <w:t> states the "plan to carve up British India was never approved of or accepted by Gandhi".</w:t>
      </w:r>
      <w:hyperlink r:id="rId190" w:anchor="cite_note-209" w:history="1">
        <w:r>
          <w:rPr>
            <w:rStyle w:val="Hyperlink"/>
            <w:rFonts w:ascii="Arial" w:hAnsi="Arial" w:cs="Arial"/>
            <w:color w:val="3366CC"/>
            <w:sz w:val="17"/>
            <w:szCs w:val="17"/>
            <w:vertAlign w:val="superscript"/>
          </w:rPr>
          <w:t>[205]</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partition was controversial and violently disputed. More than half a million were killed in religious riots as 10 million to 12 million non-Muslims (Hindus and Sikhs mostly) migrated from Pakistan into India, and Muslims migrated from India into Pakistan, across the newly created borders of India, West Pakistan and East Pakistan.</w:t>
      </w:r>
      <w:hyperlink r:id="rId191" w:anchor="cite_note-MetcalfMetcalf2006-210" w:history="1">
        <w:r>
          <w:rPr>
            <w:rStyle w:val="Hyperlink"/>
            <w:rFonts w:ascii="Arial" w:hAnsi="Arial" w:cs="Arial"/>
            <w:color w:val="3366CC"/>
            <w:sz w:val="17"/>
            <w:szCs w:val="17"/>
            <w:vertAlign w:val="superscript"/>
          </w:rPr>
          <w:t>[206]</w:t>
        </w:r>
      </w:hyperlink>
    </w:p>
    <w:p w:rsidR="002C7213" w:rsidRDefault="002C7213" w:rsidP="002C721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Gandhi spent the day of independence not celebrating the end of the British rule but appealing for peace among his countrymen by fasting and spinning in Calcutta on 15 August 1947. The partition had gripped the Indian subcontinent with religious violence and the streets were filled with corpses.</w:t>
      </w:r>
      <w:hyperlink r:id="rId192" w:anchor="cite_note-gs-211" w:history="1">
        <w:r>
          <w:rPr>
            <w:rStyle w:val="Hyperlink"/>
            <w:rFonts w:ascii="Arial" w:hAnsi="Arial" w:cs="Arial"/>
            <w:color w:val="3366CC"/>
            <w:sz w:val="17"/>
            <w:szCs w:val="17"/>
            <w:vertAlign w:val="superscript"/>
          </w:rPr>
          <w:t>[207]</w:t>
        </w:r>
      </w:hyperlink>
      <w:r>
        <w:rPr>
          <w:rFonts w:ascii="Arial" w:hAnsi="Arial" w:cs="Arial"/>
          <w:color w:val="202122"/>
          <w:sz w:val="21"/>
          <w:szCs w:val="21"/>
        </w:rPr>
        <w:t> </w:t>
      </w:r>
      <w:proofErr w:type="gramStart"/>
      <w:r>
        <w:rPr>
          <w:rFonts w:ascii="Arial" w:hAnsi="Arial" w:cs="Arial"/>
          <w:color w:val="202122"/>
          <w:sz w:val="21"/>
          <w:szCs w:val="21"/>
        </w:rPr>
        <w:t>Some</w:t>
      </w:r>
      <w:proofErr w:type="gramEnd"/>
      <w:r>
        <w:rPr>
          <w:rFonts w:ascii="Arial" w:hAnsi="Arial" w:cs="Arial"/>
          <w:color w:val="202122"/>
          <w:sz w:val="21"/>
          <w:szCs w:val="21"/>
        </w:rPr>
        <w:t xml:space="preserve"> writers credit Gandhi's fasting and protests for stopping the religious riots and communal violence.</w:t>
      </w:r>
    </w:p>
    <w:p w:rsidR="00131F57" w:rsidRPr="00131F57" w:rsidRDefault="00131F57" w:rsidP="00131F57">
      <w:pPr>
        <w:pStyle w:val="Heading4"/>
        <w:shd w:val="clear" w:color="auto" w:fill="FFFFFF"/>
        <w:spacing w:before="72"/>
        <w:rPr>
          <w:rFonts w:ascii="Times New Roman" w:hAnsi="Times New Roman" w:cs="Times New Roman"/>
          <w:b/>
          <w:i w:val="0"/>
          <w:color w:val="000000"/>
          <w:sz w:val="24"/>
          <w:szCs w:val="24"/>
        </w:rPr>
      </w:pPr>
      <w:r w:rsidRPr="00131F57">
        <w:rPr>
          <w:rStyle w:val="mw-headline"/>
          <w:rFonts w:ascii="Times New Roman" w:hAnsi="Times New Roman" w:cs="Times New Roman"/>
          <w:b/>
          <w:i w:val="0"/>
          <w:color w:val="000000"/>
          <w:sz w:val="24"/>
          <w:szCs w:val="24"/>
        </w:rPr>
        <w:t>Nonviolence</w:t>
      </w:r>
    </w:p>
    <w:p w:rsidR="00131F57" w:rsidRDefault="00131F57" w:rsidP="00131F57">
      <w:pPr>
        <w:shd w:val="clear" w:color="auto" w:fill="F8F9FA"/>
        <w:jc w:val="center"/>
        <w:rPr>
          <w:rFonts w:ascii="Arial" w:hAnsi="Arial" w:cs="Arial"/>
          <w:color w:val="202122"/>
          <w:sz w:val="20"/>
          <w:szCs w:val="20"/>
        </w:rPr>
      </w:pPr>
    </w:p>
    <w:p w:rsidR="00131F57" w:rsidRDefault="00131F57" w:rsidP="00131F5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Although Gandhi was not the originator of the principle of nonviolence, he was the first to apply it in the political field on a large scale.</w:t>
      </w:r>
      <w:hyperlink r:id="rId193" w:anchor="cite_note-306" w:history="1">
        <w:r>
          <w:rPr>
            <w:rStyle w:val="Hyperlink"/>
            <w:rFonts w:ascii="Arial" w:hAnsi="Arial" w:cs="Arial"/>
            <w:color w:val="3366CC"/>
            <w:sz w:val="17"/>
            <w:szCs w:val="17"/>
            <w:vertAlign w:val="superscript"/>
          </w:rPr>
          <w:t>[302]</w:t>
        </w:r>
      </w:hyperlink>
      <w:hyperlink r:id="rId194" w:anchor="cite_note-Parel20162-9" w:history="1">
        <w:r>
          <w:rPr>
            <w:rStyle w:val="Hyperlink"/>
            <w:rFonts w:ascii="Arial" w:hAnsi="Arial" w:cs="Arial"/>
            <w:color w:val="3366CC"/>
            <w:sz w:val="17"/>
            <w:szCs w:val="17"/>
            <w:vertAlign w:val="superscript"/>
          </w:rPr>
          <w:t>[6]</w:t>
        </w:r>
      </w:hyperlink>
      <w:r>
        <w:rPr>
          <w:rFonts w:ascii="Arial" w:hAnsi="Arial" w:cs="Arial"/>
          <w:color w:val="202122"/>
          <w:sz w:val="21"/>
          <w:szCs w:val="21"/>
        </w:rPr>
        <w:t> The concept of nonviolence (</w:t>
      </w:r>
      <w:hyperlink r:id="rId195" w:tooltip="Ahimsa" w:history="1">
        <w:r>
          <w:rPr>
            <w:rStyle w:val="Hyperlink"/>
            <w:rFonts w:ascii="Arial" w:hAnsi="Arial" w:cs="Arial"/>
            <w:i/>
            <w:iCs/>
            <w:color w:val="3366CC"/>
            <w:sz w:val="21"/>
            <w:szCs w:val="21"/>
          </w:rPr>
          <w:t>ahimsa</w:t>
        </w:r>
      </w:hyperlink>
      <w:r>
        <w:rPr>
          <w:rFonts w:ascii="Arial" w:hAnsi="Arial" w:cs="Arial"/>
          <w:color w:val="202122"/>
          <w:sz w:val="21"/>
          <w:szCs w:val="21"/>
        </w:rPr>
        <w:t>) has a long history in Indian religious thought, and is considered the highest dharma (ethical value virtue), a precept to be observed towards all living beings (</w:t>
      </w:r>
      <w:proofErr w:type="spellStart"/>
      <w:r>
        <w:rPr>
          <w:rFonts w:ascii="Arial" w:hAnsi="Arial" w:cs="Arial"/>
          <w:i/>
          <w:iCs/>
          <w:color w:val="202122"/>
          <w:sz w:val="21"/>
          <w:szCs w:val="21"/>
        </w:rPr>
        <w:t>sarvbhuta</w:t>
      </w:r>
      <w:proofErr w:type="spellEnd"/>
      <w:r>
        <w:rPr>
          <w:rFonts w:ascii="Arial" w:hAnsi="Arial" w:cs="Arial"/>
          <w:color w:val="202122"/>
          <w:sz w:val="21"/>
          <w:szCs w:val="21"/>
        </w:rPr>
        <w:t>), at all times (</w:t>
      </w:r>
      <w:proofErr w:type="spellStart"/>
      <w:r>
        <w:rPr>
          <w:rFonts w:ascii="Arial" w:hAnsi="Arial" w:cs="Arial"/>
          <w:i/>
          <w:iCs/>
          <w:color w:val="202122"/>
          <w:sz w:val="21"/>
          <w:szCs w:val="21"/>
        </w:rPr>
        <w:t>sarvada</w:t>
      </w:r>
      <w:proofErr w:type="spellEnd"/>
      <w:r>
        <w:rPr>
          <w:rFonts w:ascii="Arial" w:hAnsi="Arial" w:cs="Arial"/>
          <w:color w:val="202122"/>
          <w:sz w:val="21"/>
          <w:szCs w:val="21"/>
        </w:rPr>
        <w:t>), in all respects (</w:t>
      </w:r>
      <w:proofErr w:type="spellStart"/>
      <w:r>
        <w:rPr>
          <w:rFonts w:ascii="Arial" w:hAnsi="Arial" w:cs="Arial"/>
          <w:i/>
          <w:iCs/>
          <w:color w:val="202122"/>
          <w:sz w:val="21"/>
          <w:szCs w:val="21"/>
        </w:rPr>
        <w:t>sarvatha</w:t>
      </w:r>
      <w:proofErr w:type="spellEnd"/>
      <w:r>
        <w:rPr>
          <w:rFonts w:ascii="Arial" w:hAnsi="Arial" w:cs="Arial"/>
          <w:color w:val="202122"/>
          <w:sz w:val="21"/>
          <w:szCs w:val="21"/>
        </w:rPr>
        <w:t>), in action, words and thought.</w:t>
      </w:r>
      <w:hyperlink r:id="rId196" w:anchor="cite_note-307" w:history="1">
        <w:r>
          <w:rPr>
            <w:rStyle w:val="Hyperlink"/>
            <w:rFonts w:ascii="Arial" w:hAnsi="Arial" w:cs="Arial"/>
            <w:color w:val="3366CC"/>
            <w:sz w:val="17"/>
            <w:szCs w:val="17"/>
            <w:vertAlign w:val="superscript"/>
          </w:rPr>
          <w:t>[303]</w:t>
        </w:r>
      </w:hyperlink>
      <w:r>
        <w:rPr>
          <w:rFonts w:ascii="Arial" w:hAnsi="Arial" w:cs="Arial"/>
          <w:color w:val="202122"/>
          <w:sz w:val="21"/>
          <w:szCs w:val="21"/>
        </w:rPr>
        <w:t> Gandhi explains his philosophy and ideas about </w:t>
      </w:r>
      <w:r>
        <w:rPr>
          <w:rFonts w:ascii="Arial" w:hAnsi="Arial" w:cs="Arial"/>
          <w:i/>
          <w:iCs/>
          <w:color w:val="202122"/>
          <w:sz w:val="21"/>
          <w:szCs w:val="21"/>
        </w:rPr>
        <w:t>ahimsa</w:t>
      </w:r>
      <w:r>
        <w:rPr>
          <w:rFonts w:ascii="Arial" w:hAnsi="Arial" w:cs="Arial"/>
          <w:color w:val="202122"/>
          <w:sz w:val="21"/>
          <w:szCs w:val="21"/>
        </w:rPr>
        <w:t> as a political means in his autobiography </w:t>
      </w:r>
      <w:hyperlink r:id="rId197" w:tooltip="The Story of My Experiments with Truth" w:history="1">
        <w:r>
          <w:rPr>
            <w:rStyle w:val="Hyperlink"/>
            <w:rFonts w:ascii="Arial" w:hAnsi="Arial" w:cs="Arial"/>
            <w:i/>
            <w:iCs/>
            <w:color w:val="3366CC"/>
            <w:sz w:val="21"/>
            <w:szCs w:val="21"/>
          </w:rPr>
          <w:t>The Story of My Experiment</w:t>
        </w:r>
        <w:bookmarkStart w:id="0" w:name="_GoBack"/>
        <w:bookmarkEnd w:id="0"/>
        <w:r>
          <w:rPr>
            <w:rStyle w:val="Hyperlink"/>
            <w:rFonts w:ascii="Arial" w:hAnsi="Arial" w:cs="Arial"/>
            <w:i/>
            <w:iCs/>
            <w:color w:val="3366CC"/>
            <w:sz w:val="21"/>
            <w:szCs w:val="21"/>
          </w:rPr>
          <w:t>s with Truth</w:t>
        </w:r>
      </w:hyperlink>
      <w:r>
        <w:rPr>
          <w:rFonts w:ascii="Arial" w:hAnsi="Arial" w:cs="Arial"/>
          <w:color w:val="202122"/>
          <w:sz w:val="21"/>
          <w:szCs w:val="21"/>
        </w:rPr>
        <w:t>.</w:t>
      </w:r>
      <w:hyperlink r:id="rId198" w:anchor="cite_note-Borman1986-308" w:history="1">
        <w:r>
          <w:rPr>
            <w:rStyle w:val="Hyperlink"/>
            <w:rFonts w:ascii="Arial" w:hAnsi="Arial" w:cs="Arial"/>
            <w:color w:val="3366CC"/>
            <w:sz w:val="17"/>
            <w:szCs w:val="17"/>
            <w:vertAlign w:val="superscript"/>
          </w:rPr>
          <w:t>[304</w:t>
        </w:r>
        <w:proofErr w:type="gramStart"/>
        <w:r>
          <w:rPr>
            <w:rStyle w:val="Hyperlink"/>
            <w:rFonts w:ascii="Arial" w:hAnsi="Arial" w:cs="Arial"/>
            <w:color w:val="3366CC"/>
            <w:sz w:val="17"/>
            <w:szCs w:val="17"/>
            <w:vertAlign w:val="superscript"/>
          </w:rPr>
          <w:t>]</w:t>
        </w:r>
        <w:proofErr w:type="gramEnd"/>
      </w:hyperlink>
      <w:hyperlink r:id="rId199" w:anchor="cite_note-309" w:history="1">
        <w:r>
          <w:rPr>
            <w:rStyle w:val="Hyperlink"/>
            <w:rFonts w:ascii="Arial" w:hAnsi="Arial" w:cs="Arial"/>
            <w:color w:val="3366CC"/>
            <w:sz w:val="17"/>
            <w:szCs w:val="17"/>
            <w:vertAlign w:val="superscript"/>
          </w:rPr>
          <w:t>[305]</w:t>
        </w:r>
      </w:hyperlink>
      <w:hyperlink r:id="rId200" w:anchor="cite_note-Johnson2006-310" w:history="1">
        <w:r>
          <w:rPr>
            <w:rStyle w:val="Hyperlink"/>
            <w:rFonts w:ascii="Arial" w:hAnsi="Arial" w:cs="Arial"/>
            <w:color w:val="3366CC"/>
            <w:sz w:val="17"/>
            <w:szCs w:val="17"/>
            <w:vertAlign w:val="superscript"/>
          </w:rPr>
          <w:t>[306]</w:t>
        </w:r>
      </w:hyperlink>
    </w:p>
    <w:p w:rsidR="00131F57" w:rsidRDefault="00131F57" w:rsidP="00131F5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Gandhi's views came under heavy criticism in Britain when it was under attack from </w:t>
      </w:r>
      <w:hyperlink r:id="rId201" w:tooltip="Nazi Germany" w:history="1">
        <w:r>
          <w:rPr>
            <w:rStyle w:val="Hyperlink"/>
            <w:rFonts w:ascii="Arial" w:hAnsi="Arial" w:cs="Arial"/>
            <w:color w:val="3366CC"/>
            <w:sz w:val="21"/>
            <w:szCs w:val="21"/>
          </w:rPr>
          <w:t>Nazi Germany</w:t>
        </w:r>
      </w:hyperlink>
      <w:r>
        <w:rPr>
          <w:rFonts w:ascii="Arial" w:hAnsi="Arial" w:cs="Arial"/>
          <w:color w:val="202122"/>
          <w:sz w:val="21"/>
          <w:szCs w:val="21"/>
        </w:rPr>
        <w:t>, and later when the </w:t>
      </w:r>
      <w:hyperlink r:id="rId202" w:tooltip="Holocaust" w:history="1">
        <w:r>
          <w:rPr>
            <w:rStyle w:val="Hyperlink"/>
            <w:rFonts w:ascii="Arial" w:hAnsi="Arial" w:cs="Arial"/>
            <w:color w:val="3366CC"/>
            <w:sz w:val="21"/>
            <w:szCs w:val="21"/>
          </w:rPr>
          <w:t>Holocaust</w:t>
        </w:r>
      </w:hyperlink>
      <w:r>
        <w:rPr>
          <w:rFonts w:ascii="Arial" w:hAnsi="Arial" w:cs="Arial"/>
          <w:color w:val="202122"/>
          <w:sz w:val="21"/>
          <w:szCs w:val="21"/>
        </w:rPr>
        <w:t> was revealed. He told the British people in 1940, "I would like you to lay down the arms you have as being useless for saving you or humanity. You will invite Herr </w:t>
      </w:r>
      <w:hyperlink r:id="rId203" w:tooltip="Hitler" w:history="1">
        <w:r>
          <w:rPr>
            <w:rStyle w:val="Hyperlink"/>
            <w:rFonts w:ascii="Arial" w:hAnsi="Arial" w:cs="Arial"/>
            <w:color w:val="3366CC"/>
            <w:sz w:val="21"/>
            <w:szCs w:val="21"/>
          </w:rPr>
          <w:t>Hitler</w:t>
        </w:r>
      </w:hyperlink>
      <w:r>
        <w:rPr>
          <w:rFonts w:ascii="Arial" w:hAnsi="Arial" w:cs="Arial"/>
          <w:color w:val="202122"/>
          <w:sz w:val="21"/>
          <w:szCs w:val="21"/>
        </w:rPr>
        <w:t> and Signor </w:t>
      </w:r>
      <w:hyperlink r:id="rId204" w:tooltip="Mussolini" w:history="1">
        <w:r>
          <w:rPr>
            <w:rStyle w:val="Hyperlink"/>
            <w:rFonts w:ascii="Arial" w:hAnsi="Arial" w:cs="Arial"/>
            <w:color w:val="3366CC"/>
            <w:sz w:val="21"/>
            <w:szCs w:val="21"/>
          </w:rPr>
          <w:t>Mussolini</w:t>
        </w:r>
      </w:hyperlink>
      <w:r>
        <w:rPr>
          <w:rFonts w:ascii="Arial" w:hAnsi="Arial" w:cs="Arial"/>
          <w:color w:val="202122"/>
          <w:sz w:val="21"/>
          <w:szCs w:val="21"/>
        </w:rPr>
        <w:t> to take what they want of the countries you call your possessions... If these gentlemen choose to occupy your homes, you will vacate them. If they do not give you free passage out, you will allow yourselves, man, woman, and child, to be slaughtered, but you will refuse to owe allegiance to them."</w:t>
      </w:r>
      <w:hyperlink r:id="rId205" w:anchor="cite_note-Wolpert2002-311" w:history="1">
        <w:r>
          <w:rPr>
            <w:rStyle w:val="Hyperlink"/>
            <w:rFonts w:ascii="Arial" w:hAnsi="Arial" w:cs="Arial"/>
            <w:color w:val="3366CC"/>
            <w:sz w:val="17"/>
            <w:szCs w:val="17"/>
            <w:vertAlign w:val="superscript"/>
          </w:rPr>
          <w:t>[307]</w:t>
        </w:r>
      </w:hyperlink>
      <w:r>
        <w:rPr>
          <w:rFonts w:ascii="Arial" w:hAnsi="Arial" w:cs="Arial"/>
          <w:color w:val="202122"/>
          <w:sz w:val="21"/>
          <w:szCs w:val="21"/>
        </w:rPr>
        <w:t> </w:t>
      </w:r>
      <w:hyperlink r:id="rId206" w:tooltip="George Orwell" w:history="1">
        <w:r>
          <w:rPr>
            <w:rStyle w:val="Hyperlink"/>
            <w:rFonts w:ascii="Arial" w:hAnsi="Arial" w:cs="Arial"/>
            <w:color w:val="3366CC"/>
            <w:sz w:val="21"/>
            <w:szCs w:val="21"/>
          </w:rPr>
          <w:t>George Orwell</w:t>
        </w:r>
      </w:hyperlink>
      <w:r>
        <w:rPr>
          <w:rFonts w:ascii="Arial" w:hAnsi="Arial" w:cs="Arial"/>
          <w:color w:val="202122"/>
          <w:sz w:val="21"/>
          <w:szCs w:val="21"/>
        </w:rPr>
        <w:t> remarked that Gandhi's methods confronted "an old-fashioned and rather shaky despotism which treated him in a fairly chivalrous way", not a totalitarian power, "where political opponents simply disappear."</w:t>
      </w:r>
      <w:hyperlink r:id="rId207" w:anchor="cite_note-312" w:history="1">
        <w:r>
          <w:rPr>
            <w:rStyle w:val="Hyperlink"/>
            <w:rFonts w:ascii="Arial" w:hAnsi="Arial" w:cs="Arial"/>
            <w:color w:val="3366CC"/>
            <w:sz w:val="17"/>
            <w:szCs w:val="17"/>
            <w:vertAlign w:val="superscript"/>
          </w:rPr>
          <w:t>[308]</w:t>
        </w:r>
      </w:hyperlink>
    </w:p>
    <w:p w:rsidR="00131F57" w:rsidRDefault="00131F57" w:rsidP="00131F5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 post-war interview in 1946, he said, "Hitler killed five million </w:t>
      </w:r>
      <w:hyperlink r:id="rId208" w:tooltip="Jews" w:history="1">
        <w:r>
          <w:rPr>
            <w:rStyle w:val="Hyperlink"/>
            <w:rFonts w:ascii="Arial" w:hAnsi="Arial" w:cs="Arial"/>
            <w:color w:val="3366CC"/>
            <w:sz w:val="21"/>
            <w:szCs w:val="21"/>
          </w:rPr>
          <w:t>Jews</w:t>
        </w:r>
      </w:hyperlink>
      <w:r>
        <w:rPr>
          <w:rFonts w:ascii="Arial" w:hAnsi="Arial" w:cs="Arial"/>
          <w:color w:val="202122"/>
          <w:sz w:val="21"/>
          <w:szCs w:val="21"/>
        </w:rPr>
        <w:t>. It is the greatest crime of our time. But the Jews should have offered themselves to the butcher's knife. They should have thrown themselves into the sea from cliffs... It would have aroused the world and the people of Germany... As it is they succumbed anyway in their millions."</w:t>
      </w:r>
      <w:hyperlink r:id="rId209" w:anchor="cite_note-313" w:history="1">
        <w:r>
          <w:rPr>
            <w:rStyle w:val="Hyperlink"/>
            <w:rFonts w:ascii="Arial" w:hAnsi="Arial" w:cs="Arial"/>
            <w:color w:val="3366CC"/>
            <w:sz w:val="17"/>
            <w:szCs w:val="17"/>
            <w:vertAlign w:val="superscript"/>
          </w:rPr>
          <w:t>[309]</w:t>
        </w:r>
      </w:hyperlink>
      <w:r>
        <w:rPr>
          <w:rFonts w:ascii="Arial" w:hAnsi="Arial" w:cs="Arial"/>
          <w:color w:val="202122"/>
          <w:sz w:val="21"/>
          <w:szCs w:val="21"/>
        </w:rPr>
        <w:t> Gandhi believed this act of "collective suicide", in response to the Holocaust, "would have been heroism".</w:t>
      </w:r>
      <w:hyperlink r:id="rId210" w:anchor="cite_note-314" w:history="1">
        <w:r>
          <w:rPr>
            <w:rStyle w:val="Hyperlink"/>
            <w:rFonts w:ascii="Arial" w:hAnsi="Arial" w:cs="Arial"/>
            <w:color w:val="3366CC"/>
            <w:sz w:val="17"/>
            <w:szCs w:val="17"/>
            <w:vertAlign w:val="superscript"/>
          </w:rPr>
          <w:t>[310</w:t>
        </w:r>
        <w:proofErr w:type="gramStart"/>
        <w:r>
          <w:rPr>
            <w:rStyle w:val="Hyperlink"/>
            <w:rFonts w:ascii="Arial" w:hAnsi="Arial" w:cs="Arial"/>
            <w:color w:val="3366CC"/>
            <w:sz w:val="17"/>
            <w:szCs w:val="17"/>
            <w:vertAlign w:val="superscript"/>
          </w:rPr>
          <w:t>]</w:t>
        </w:r>
        <w:proofErr w:type="gramEnd"/>
      </w:hyperlink>
      <w:r>
        <w:rPr>
          <w:rFonts w:ascii="Arial" w:hAnsi="Arial" w:cs="Arial"/>
          <w:color w:val="202122"/>
          <w:sz w:val="17"/>
          <w:szCs w:val="17"/>
          <w:vertAlign w:val="superscript"/>
        </w:rPr>
        <w:t>[</w:t>
      </w:r>
      <w:hyperlink r:id="rId211" w:tooltip="Wikipedia:Verifiability" w:history="1">
        <w:r>
          <w:rPr>
            <w:rStyle w:val="Hyperlink"/>
            <w:rFonts w:ascii="Arial" w:hAnsi="Arial" w:cs="Arial"/>
            <w:i/>
            <w:iCs/>
            <w:color w:val="3366CC"/>
            <w:sz w:val="17"/>
            <w:szCs w:val="17"/>
            <w:vertAlign w:val="superscript"/>
          </w:rPr>
          <w:t>failed verification</w:t>
        </w:r>
      </w:hyperlink>
      <w:r>
        <w:rPr>
          <w:rFonts w:ascii="Arial" w:hAnsi="Arial" w:cs="Arial"/>
          <w:color w:val="202122"/>
          <w:sz w:val="17"/>
          <w:szCs w:val="17"/>
          <w:vertAlign w:val="superscript"/>
        </w:rPr>
        <w:t>]</w:t>
      </w:r>
    </w:p>
    <w:p w:rsidR="00131F57" w:rsidRDefault="00131F57" w:rsidP="00131F5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Gandhi as a politician, in practice, settled for less than complete non-violence. His method of non-violent Satyagraha could easily attract masses and it fitted in with the interests and sentiments of business groups, better-off people and dominant sections of peasantry, who did not want an uncontrolled and violent social revolution which could create losses for them. His doctrine of ahimsa lay at the core of unifying role played by the </w:t>
      </w:r>
      <w:proofErr w:type="spellStart"/>
      <w:r>
        <w:rPr>
          <w:rFonts w:ascii="Arial" w:hAnsi="Arial" w:cs="Arial"/>
          <w:color w:val="202122"/>
          <w:sz w:val="21"/>
          <w:szCs w:val="21"/>
        </w:rPr>
        <w:t>Gandhian</w:t>
      </w:r>
      <w:proofErr w:type="spellEnd"/>
      <w:r>
        <w:rPr>
          <w:rFonts w:ascii="Arial" w:hAnsi="Arial" w:cs="Arial"/>
          <w:color w:val="202122"/>
          <w:sz w:val="21"/>
          <w:szCs w:val="21"/>
        </w:rPr>
        <w:t xml:space="preserve"> Congress.</w:t>
      </w:r>
      <w:hyperlink r:id="rId212" w:anchor="cite_note-315" w:history="1">
        <w:r>
          <w:rPr>
            <w:rStyle w:val="Hyperlink"/>
            <w:rFonts w:ascii="Arial" w:hAnsi="Arial" w:cs="Arial"/>
            <w:color w:val="3366CC"/>
            <w:sz w:val="17"/>
            <w:szCs w:val="17"/>
            <w:vertAlign w:val="superscript"/>
          </w:rPr>
          <w:t>[311]</w:t>
        </w:r>
      </w:hyperlink>
      <w:r>
        <w:rPr>
          <w:rFonts w:ascii="Arial" w:hAnsi="Arial" w:cs="Arial"/>
          <w:color w:val="202122"/>
          <w:sz w:val="21"/>
          <w:szCs w:val="21"/>
        </w:rPr>
        <w:t> </w:t>
      </w:r>
      <w:proofErr w:type="gramStart"/>
      <w:r>
        <w:rPr>
          <w:rFonts w:ascii="Arial" w:hAnsi="Arial" w:cs="Arial"/>
          <w:color w:val="202122"/>
          <w:sz w:val="21"/>
          <w:szCs w:val="21"/>
        </w:rPr>
        <w:t>However</w:t>
      </w:r>
      <w:proofErr w:type="gramEnd"/>
      <w:r>
        <w:rPr>
          <w:rFonts w:ascii="Arial" w:hAnsi="Arial" w:cs="Arial"/>
          <w:color w:val="202122"/>
          <w:sz w:val="21"/>
          <w:szCs w:val="21"/>
        </w:rPr>
        <w:t xml:space="preserve">, during the Quit India Movement, even many staunch </w:t>
      </w:r>
      <w:proofErr w:type="spellStart"/>
      <w:r>
        <w:rPr>
          <w:rFonts w:ascii="Arial" w:hAnsi="Arial" w:cs="Arial"/>
          <w:color w:val="202122"/>
          <w:sz w:val="21"/>
          <w:szCs w:val="21"/>
        </w:rPr>
        <w:t>Gandhians</w:t>
      </w:r>
      <w:proofErr w:type="spellEnd"/>
      <w:r>
        <w:rPr>
          <w:rFonts w:ascii="Arial" w:hAnsi="Arial" w:cs="Arial"/>
          <w:color w:val="202122"/>
          <w:sz w:val="21"/>
          <w:szCs w:val="21"/>
        </w:rPr>
        <w:t xml:space="preserve"> used 'violent means'.</w:t>
      </w:r>
      <w:hyperlink r:id="rId213" w:anchor="cite_note-:0-316" w:history="1">
        <w:r>
          <w:rPr>
            <w:rStyle w:val="Hyperlink"/>
            <w:rFonts w:ascii="Arial" w:hAnsi="Arial" w:cs="Arial"/>
            <w:color w:val="3366CC"/>
            <w:sz w:val="17"/>
            <w:szCs w:val="17"/>
            <w:vertAlign w:val="superscript"/>
          </w:rPr>
          <w:t>[312]</w:t>
        </w:r>
      </w:hyperlink>
    </w:p>
    <w:p w:rsidR="002A19E1" w:rsidRPr="00FD640D" w:rsidRDefault="002A19E1">
      <w:pPr>
        <w:rPr>
          <w:rFonts w:ascii="Times New Roman" w:hAnsi="Times New Roman" w:cs="Times New Roman"/>
          <w:sz w:val="24"/>
          <w:szCs w:val="24"/>
        </w:rPr>
      </w:pPr>
    </w:p>
    <w:sectPr w:rsidR="002A19E1" w:rsidRPr="00FD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0AF4"/>
    <w:multiLevelType w:val="multilevel"/>
    <w:tmpl w:val="ABFE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47022"/>
    <w:multiLevelType w:val="multilevel"/>
    <w:tmpl w:val="4ED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C1060"/>
    <w:multiLevelType w:val="multilevel"/>
    <w:tmpl w:val="B09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76108"/>
    <w:multiLevelType w:val="multilevel"/>
    <w:tmpl w:val="702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B73B1"/>
    <w:multiLevelType w:val="multilevel"/>
    <w:tmpl w:val="392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67234B"/>
    <w:multiLevelType w:val="multilevel"/>
    <w:tmpl w:val="40C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0E1385"/>
    <w:multiLevelType w:val="multilevel"/>
    <w:tmpl w:val="308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0D"/>
    <w:rsid w:val="00131F57"/>
    <w:rsid w:val="002A19E1"/>
    <w:rsid w:val="002C7213"/>
    <w:rsid w:val="00FD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D70FF-57E6-4382-901B-C5110DA9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4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7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7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C72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40D"/>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FD640D"/>
  </w:style>
  <w:style w:type="character" w:customStyle="1" w:styleId="vector-menu-heading-label">
    <w:name w:val="vector-menu-heading-label"/>
    <w:basedOn w:val="DefaultParagraphFont"/>
    <w:rsid w:val="00FD640D"/>
  </w:style>
  <w:style w:type="character" w:styleId="Hyperlink">
    <w:name w:val="Hyperlink"/>
    <w:basedOn w:val="DefaultParagraphFont"/>
    <w:uiPriority w:val="99"/>
    <w:semiHidden/>
    <w:unhideWhenUsed/>
    <w:rsid w:val="00FD640D"/>
    <w:rPr>
      <w:color w:val="0000FF"/>
      <w:u w:val="single"/>
    </w:rPr>
  </w:style>
  <w:style w:type="character" w:customStyle="1" w:styleId="nobold">
    <w:name w:val="nobold"/>
    <w:basedOn w:val="DefaultParagraphFont"/>
    <w:rsid w:val="00FD640D"/>
  </w:style>
  <w:style w:type="character" w:customStyle="1" w:styleId="mw-collapsible-text">
    <w:name w:val="mw-collapsible-text"/>
    <w:basedOn w:val="DefaultParagraphFont"/>
    <w:rsid w:val="00FD640D"/>
  </w:style>
  <w:style w:type="paragraph" w:styleId="NormalWeb">
    <w:name w:val="Normal (Web)"/>
    <w:basedOn w:val="Normal"/>
    <w:uiPriority w:val="99"/>
    <w:semiHidden/>
    <w:unhideWhenUsed/>
    <w:rsid w:val="00FD6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C72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7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C721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C7213"/>
    <w:rPr>
      <w:color w:val="800080"/>
      <w:u w:val="single"/>
    </w:rPr>
  </w:style>
  <w:style w:type="character" w:customStyle="1" w:styleId="mw-headline">
    <w:name w:val="mw-headline"/>
    <w:basedOn w:val="DefaultParagraphFont"/>
    <w:rsid w:val="002C7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90012">
      <w:bodyDiv w:val="1"/>
      <w:marLeft w:val="0"/>
      <w:marRight w:val="0"/>
      <w:marTop w:val="0"/>
      <w:marBottom w:val="0"/>
      <w:divBdr>
        <w:top w:val="none" w:sz="0" w:space="0" w:color="auto"/>
        <w:left w:val="none" w:sz="0" w:space="0" w:color="auto"/>
        <w:bottom w:val="none" w:sz="0" w:space="0" w:color="auto"/>
        <w:right w:val="none" w:sz="0" w:space="0" w:color="auto"/>
      </w:divBdr>
      <w:divsChild>
        <w:div w:id="336347592">
          <w:marLeft w:val="0"/>
          <w:marRight w:val="0"/>
          <w:marTop w:val="0"/>
          <w:marBottom w:val="120"/>
          <w:divBdr>
            <w:top w:val="none" w:sz="0" w:space="0" w:color="auto"/>
            <w:left w:val="none" w:sz="0" w:space="0" w:color="auto"/>
            <w:bottom w:val="none" w:sz="0" w:space="0" w:color="auto"/>
            <w:right w:val="none" w:sz="0" w:space="0" w:color="auto"/>
          </w:divBdr>
        </w:div>
      </w:divsChild>
    </w:div>
    <w:div w:id="849173440">
      <w:bodyDiv w:val="1"/>
      <w:marLeft w:val="0"/>
      <w:marRight w:val="0"/>
      <w:marTop w:val="0"/>
      <w:marBottom w:val="0"/>
      <w:divBdr>
        <w:top w:val="none" w:sz="0" w:space="0" w:color="auto"/>
        <w:left w:val="none" w:sz="0" w:space="0" w:color="auto"/>
        <w:bottom w:val="none" w:sz="0" w:space="0" w:color="auto"/>
        <w:right w:val="none" w:sz="0" w:space="0" w:color="auto"/>
      </w:divBdr>
      <w:divsChild>
        <w:div w:id="1876306401">
          <w:marLeft w:val="0"/>
          <w:marRight w:val="0"/>
          <w:marTop w:val="0"/>
          <w:marBottom w:val="120"/>
          <w:divBdr>
            <w:top w:val="none" w:sz="0" w:space="0" w:color="auto"/>
            <w:left w:val="none" w:sz="0" w:space="0" w:color="auto"/>
            <w:bottom w:val="none" w:sz="0" w:space="0" w:color="auto"/>
            <w:right w:val="none" w:sz="0" w:space="0" w:color="auto"/>
          </w:divBdr>
        </w:div>
        <w:div w:id="38862991">
          <w:marLeft w:val="0"/>
          <w:marRight w:val="336"/>
          <w:marTop w:val="120"/>
          <w:marBottom w:val="312"/>
          <w:divBdr>
            <w:top w:val="none" w:sz="0" w:space="0" w:color="auto"/>
            <w:left w:val="none" w:sz="0" w:space="0" w:color="auto"/>
            <w:bottom w:val="none" w:sz="0" w:space="0" w:color="auto"/>
            <w:right w:val="none" w:sz="0" w:space="0" w:color="auto"/>
          </w:divBdr>
          <w:divsChild>
            <w:div w:id="7188258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255261">
          <w:marLeft w:val="336"/>
          <w:marRight w:val="0"/>
          <w:marTop w:val="120"/>
          <w:marBottom w:val="312"/>
          <w:divBdr>
            <w:top w:val="none" w:sz="0" w:space="0" w:color="auto"/>
            <w:left w:val="none" w:sz="0" w:space="0" w:color="auto"/>
            <w:bottom w:val="none" w:sz="0" w:space="0" w:color="auto"/>
            <w:right w:val="none" w:sz="0" w:space="0" w:color="auto"/>
          </w:divBdr>
          <w:divsChild>
            <w:div w:id="1188458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78837980">
      <w:bodyDiv w:val="1"/>
      <w:marLeft w:val="0"/>
      <w:marRight w:val="0"/>
      <w:marTop w:val="0"/>
      <w:marBottom w:val="0"/>
      <w:divBdr>
        <w:top w:val="none" w:sz="0" w:space="0" w:color="auto"/>
        <w:left w:val="none" w:sz="0" w:space="0" w:color="auto"/>
        <w:bottom w:val="none" w:sz="0" w:space="0" w:color="auto"/>
        <w:right w:val="none" w:sz="0" w:space="0" w:color="auto"/>
      </w:divBdr>
      <w:divsChild>
        <w:div w:id="246963659">
          <w:marLeft w:val="0"/>
          <w:marRight w:val="-180"/>
          <w:marTop w:val="0"/>
          <w:marBottom w:val="0"/>
          <w:divBdr>
            <w:top w:val="none" w:sz="0" w:space="0" w:color="auto"/>
            <w:left w:val="none" w:sz="0" w:space="0" w:color="auto"/>
            <w:bottom w:val="none" w:sz="0" w:space="0" w:color="auto"/>
            <w:right w:val="none" w:sz="0" w:space="0" w:color="auto"/>
          </w:divBdr>
        </w:div>
        <w:div w:id="561141366">
          <w:marLeft w:val="0"/>
          <w:marRight w:val="0"/>
          <w:marTop w:val="0"/>
          <w:marBottom w:val="0"/>
          <w:divBdr>
            <w:top w:val="none" w:sz="0" w:space="0" w:color="auto"/>
            <w:left w:val="none" w:sz="0" w:space="0" w:color="auto"/>
            <w:bottom w:val="none" w:sz="0" w:space="0" w:color="auto"/>
            <w:right w:val="none" w:sz="0" w:space="0" w:color="auto"/>
          </w:divBdr>
          <w:divsChild>
            <w:div w:id="972520097">
              <w:marLeft w:val="0"/>
              <w:marRight w:val="0"/>
              <w:marTop w:val="0"/>
              <w:marBottom w:val="15"/>
              <w:divBdr>
                <w:top w:val="none" w:sz="0" w:space="0" w:color="auto"/>
                <w:left w:val="none" w:sz="0" w:space="0" w:color="auto"/>
                <w:bottom w:val="none" w:sz="0" w:space="0" w:color="auto"/>
                <w:right w:val="none" w:sz="0" w:space="0" w:color="auto"/>
              </w:divBdr>
              <w:divsChild>
                <w:div w:id="211691742">
                  <w:marLeft w:val="-120"/>
                  <w:marRight w:val="0"/>
                  <w:marTop w:val="0"/>
                  <w:marBottom w:val="0"/>
                  <w:divBdr>
                    <w:top w:val="none" w:sz="0" w:space="0" w:color="auto"/>
                    <w:left w:val="none" w:sz="0" w:space="0" w:color="auto"/>
                    <w:bottom w:val="none" w:sz="0" w:space="0" w:color="auto"/>
                    <w:right w:val="none" w:sz="0" w:space="0" w:color="auto"/>
                  </w:divBdr>
                  <w:divsChild>
                    <w:div w:id="845167680">
                      <w:marLeft w:val="0"/>
                      <w:marRight w:val="0"/>
                      <w:marTop w:val="0"/>
                      <w:marBottom w:val="0"/>
                      <w:divBdr>
                        <w:top w:val="none" w:sz="0" w:space="0" w:color="auto"/>
                        <w:left w:val="none" w:sz="0" w:space="0" w:color="auto"/>
                        <w:bottom w:val="none" w:sz="0" w:space="0" w:color="auto"/>
                        <w:right w:val="none" w:sz="0" w:space="0" w:color="auto"/>
                      </w:divBdr>
                      <w:divsChild>
                        <w:div w:id="10805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0408">
                  <w:marLeft w:val="0"/>
                  <w:marRight w:val="-120"/>
                  <w:marTop w:val="0"/>
                  <w:marBottom w:val="0"/>
                  <w:divBdr>
                    <w:top w:val="none" w:sz="0" w:space="0" w:color="auto"/>
                    <w:left w:val="none" w:sz="0" w:space="0" w:color="auto"/>
                    <w:bottom w:val="none" w:sz="0" w:space="0" w:color="auto"/>
                    <w:right w:val="none" w:sz="0" w:space="0" w:color="auto"/>
                  </w:divBdr>
                  <w:divsChild>
                    <w:div w:id="914126996">
                      <w:marLeft w:val="0"/>
                      <w:marRight w:val="0"/>
                      <w:marTop w:val="0"/>
                      <w:marBottom w:val="0"/>
                      <w:divBdr>
                        <w:top w:val="none" w:sz="0" w:space="0" w:color="auto"/>
                        <w:left w:val="none" w:sz="0" w:space="0" w:color="auto"/>
                        <w:bottom w:val="none" w:sz="0" w:space="0" w:color="auto"/>
                        <w:right w:val="none" w:sz="0" w:space="0" w:color="auto"/>
                      </w:divBdr>
                      <w:divsChild>
                        <w:div w:id="815025782">
                          <w:marLeft w:val="0"/>
                          <w:marRight w:val="0"/>
                          <w:marTop w:val="0"/>
                          <w:marBottom w:val="0"/>
                          <w:divBdr>
                            <w:top w:val="none" w:sz="0" w:space="0" w:color="auto"/>
                            <w:left w:val="none" w:sz="0" w:space="0" w:color="auto"/>
                            <w:bottom w:val="none" w:sz="0" w:space="0" w:color="auto"/>
                            <w:right w:val="none" w:sz="0" w:space="0" w:color="auto"/>
                          </w:divBdr>
                        </w:div>
                      </w:divsChild>
                    </w:div>
                    <w:div w:id="1798985539">
                      <w:marLeft w:val="120"/>
                      <w:marRight w:val="120"/>
                      <w:marTop w:val="0"/>
                      <w:marBottom w:val="0"/>
                      <w:divBdr>
                        <w:top w:val="none" w:sz="0" w:space="0" w:color="auto"/>
                        <w:left w:val="none" w:sz="0" w:space="0" w:color="auto"/>
                        <w:bottom w:val="none" w:sz="0" w:space="0" w:color="auto"/>
                        <w:right w:val="none" w:sz="0" w:space="0" w:color="auto"/>
                      </w:divBdr>
                      <w:divsChild>
                        <w:div w:id="1625113647">
                          <w:marLeft w:val="0"/>
                          <w:marRight w:val="0"/>
                          <w:marTop w:val="0"/>
                          <w:marBottom w:val="0"/>
                          <w:divBdr>
                            <w:top w:val="single" w:sz="6" w:space="3" w:color="A2A9B1"/>
                            <w:left w:val="single" w:sz="6" w:space="0" w:color="A2A9B1"/>
                            <w:bottom w:val="single" w:sz="6" w:space="3" w:color="A2A9B1"/>
                            <w:right w:val="single" w:sz="6" w:space="0" w:color="A2A9B1"/>
                          </w:divBdr>
                          <w:divsChild>
                            <w:div w:id="643703206">
                              <w:marLeft w:val="0"/>
                              <w:marRight w:val="0"/>
                              <w:marTop w:val="0"/>
                              <w:marBottom w:val="0"/>
                              <w:divBdr>
                                <w:top w:val="none" w:sz="0" w:space="0" w:color="auto"/>
                                <w:left w:val="none" w:sz="0" w:space="0" w:color="auto"/>
                                <w:bottom w:val="none" w:sz="0" w:space="0" w:color="auto"/>
                                <w:right w:val="none" w:sz="0" w:space="0" w:color="auto"/>
                              </w:divBdr>
                              <w:divsChild>
                                <w:div w:id="1365472982">
                                  <w:marLeft w:val="0"/>
                                  <w:marRight w:val="0"/>
                                  <w:marTop w:val="0"/>
                                  <w:marBottom w:val="0"/>
                                  <w:divBdr>
                                    <w:top w:val="none" w:sz="0" w:space="0" w:color="auto"/>
                                    <w:left w:val="none" w:sz="0" w:space="0" w:color="auto"/>
                                    <w:bottom w:val="none" w:sz="0" w:space="0" w:color="auto"/>
                                    <w:right w:val="none" w:sz="0" w:space="0" w:color="auto"/>
                                  </w:divBdr>
                                  <w:divsChild>
                                    <w:div w:id="1065228597">
                                      <w:marLeft w:val="0"/>
                                      <w:marRight w:val="0"/>
                                      <w:marTop w:val="0"/>
                                      <w:marBottom w:val="0"/>
                                      <w:divBdr>
                                        <w:top w:val="none" w:sz="0" w:space="0" w:color="auto"/>
                                        <w:left w:val="none" w:sz="0" w:space="0" w:color="auto"/>
                                        <w:bottom w:val="single" w:sz="6" w:space="0" w:color="EAECF0"/>
                                        <w:right w:val="none" w:sz="0" w:space="0" w:color="auto"/>
                                      </w:divBdr>
                                      <w:divsChild>
                                        <w:div w:id="653029389">
                                          <w:marLeft w:val="0"/>
                                          <w:marRight w:val="0"/>
                                          <w:marTop w:val="0"/>
                                          <w:marBottom w:val="0"/>
                                          <w:divBdr>
                                            <w:top w:val="none" w:sz="0" w:space="0" w:color="auto"/>
                                            <w:left w:val="none" w:sz="0" w:space="0" w:color="auto"/>
                                            <w:bottom w:val="none" w:sz="0" w:space="0" w:color="auto"/>
                                            <w:right w:val="none" w:sz="0" w:space="0" w:color="auto"/>
                                          </w:divBdr>
                                        </w:div>
                                      </w:divsChild>
                                    </w:div>
                                    <w:div w:id="1335259945">
                                      <w:marLeft w:val="0"/>
                                      <w:marRight w:val="0"/>
                                      <w:marTop w:val="0"/>
                                      <w:marBottom w:val="0"/>
                                      <w:divBdr>
                                        <w:top w:val="none" w:sz="0" w:space="0" w:color="auto"/>
                                        <w:left w:val="none" w:sz="0" w:space="0" w:color="auto"/>
                                        <w:bottom w:val="single" w:sz="6" w:space="0" w:color="EAECF0"/>
                                        <w:right w:val="none" w:sz="0" w:space="0" w:color="auto"/>
                                      </w:divBdr>
                                      <w:divsChild>
                                        <w:div w:id="1462193646">
                                          <w:marLeft w:val="0"/>
                                          <w:marRight w:val="0"/>
                                          <w:marTop w:val="0"/>
                                          <w:marBottom w:val="0"/>
                                          <w:divBdr>
                                            <w:top w:val="none" w:sz="0" w:space="0" w:color="auto"/>
                                            <w:left w:val="none" w:sz="0" w:space="0" w:color="auto"/>
                                            <w:bottom w:val="none" w:sz="0" w:space="0" w:color="auto"/>
                                            <w:right w:val="none" w:sz="0" w:space="0" w:color="auto"/>
                                          </w:divBdr>
                                        </w:div>
                                      </w:divsChild>
                                    </w:div>
                                    <w:div w:id="1723745787">
                                      <w:marLeft w:val="0"/>
                                      <w:marRight w:val="0"/>
                                      <w:marTop w:val="0"/>
                                      <w:marBottom w:val="0"/>
                                      <w:divBdr>
                                        <w:top w:val="none" w:sz="0" w:space="0" w:color="auto"/>
                                        <w:left w:val="none" w:sz="0" w:space="0" w:color="auto"/>
                                        <w:bottom w:val="none" w:sz="0" w:space="0" w:color="auto"/>
                                        <w:right w:val="none" w:sz="0" w:space="0" w:color="auto"/>
                                      </w:divBdr>
                                      <w:divsChild>
                                        <w:div w:id="922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879136">
          <w:marLeft w:val="0"/>
          <w:marRight w:val="0"/>
          <w:marTop w:val="0"/>
          <w:marBottom w:val="0"/>
          <w:divBdr>
            <w:top w:val="none" w:sz="0" w:space="0" w:color="auto"/>
            <w:left w:val="none" w:sz="0" w:space="0" w:color="auto"/>
            <w:bottom w:val="none" w:sz="0" w:space="0" w:color="auto"/>
            <w:right w:val="none" w:sz="0" w:space="0" w:color="auto"/>
          </w:divBdr>
          <w:divsChild>
            <w:div w:id="899171908">
              <w:marLeft w:val="0"/>
              <w:marRight w:val="0"/>
              <w:marTop w:val="0"/>
              <w:marBottom w:val="0"/>
              <w:divBdr>
                <w:top w:val="none" w:sz="0" w:space="0" w:color="auto"/>
                <w:left w:val="none" w:sz="0" w:space="0" w:color="auto"/>
                <w:bottom w:val="none" w:sz="0" w:space="0" w:color="auto"/>
                <w:right w:val="none" w:sz="0" w:space="0" w:color="auto"/>
              </w:divBdr>
              <w:divsChild>
                <w:div w:id="516768664">
                  <w:marLeft w:val="0"/>
                  <w:marRight w:val="0"/>
                  <w:marTop w:val="120"/>
                  <w:marBottom w:val="0"/>
                  <w:divBdr>
                    <w:top w:val="none" w:sz="0" w:space="0" w:color="auto"/>
                    <w:left w:val="none" w:sz="0" w:space="0" w:color="auto"/>
                    <w:bottom w:val="none" w:sz="0" w:space="0" w:color="auto"/>
                    <w:right w:val="none" w:sz="0" w:space="0" w:color="auto"/>
                  </w:divBdr>
                </w:div>
              </w:divsChild>
            </w:div>
            <w:div w:id="1042679176">
              <w:marLeft w:val="0"/>
              <w:marRight w:val="0"/>
              <w:marTop w:val="240"/>
              <w:marBottom w:val="0"/>
              <w:divBdr>
                <w:top w:val="none" w:sz="0" w:space="0" w:color="auto"/>
                <w:left w:val="none" w:sz="0" w:space="0" w:color="auto"/>
                <w:bottom w:val="none" w:sz="0" w:space="0" w:color="auto"/>
                <w:right w:val="none" w:sz="0" w:space="0" w:color="auto"/>
              </w:divBdr>
              <w:divsChild>
                <w:div w:id="1948613722">
                  <w:marLeft w:val="0"/>
                  <w:marRight w:val="0"/>
                  <w:marTop w:val="0"/>
                  <w:marBottom w:val="0"/>
                  <w:divBdr>
                    <w:top w:val="none" w:sz="0" w:space="0" w:color="auto"/>
                    <w:left w:val="none" w:sz="0" w:space="0" w:color="auto"/>
                    <w:bottom w:val="none" w:sz="0" w:space="0" w:color="auto"/>
                    <w:right w:val="none" w:sz="0" w:space="0" w:color="auto"/>
                  </w:divBdr>
                  <w:divsChild>
                    <w:div w:id="695424238">
                      <w:marLeft w:val="0"/>
                      <w:marRight w:val="0"/>
                      <w:marTop w:val="0"/>
                      <w:marBottom w:val="120"/>
                      <w:divBdr>
                        <w:top w:val="none" w:sz="0" w:space="0" w:color="auto"/>
                        <w:left w:val="none" w:sz="0" w:space="0" w:color="auto"/>
                        <w:bottom w:val="none" w:sz="0" w:space="0" w:color="auto"/>
                        <w:right w:val="none" w:sz="0" w:space="0" w:color="auto"/>
                      </w:divBdr>
                    </w:div>
                    <w:div w:id="1177304695">
                      <w:marLeft w:val="0"/>
                      <w:marRight w:val="0"/>
                      <w:marTop w:val="0"/>
                      <w:marBottom w:val="0"/>
                      <w:divBdr>
                        <w:top w:val="none" w:sz="0" w:space="0" w:color="auto"/>
                        <w:left w:val="none" w:sz="0" w:space="0" w:color="auto"/>
                        <w:bottom w:val="none" w:sz="0" w:space="0" w:color="auto"/>
                        <w:right w:val="none" w:sz="0" w:space="0" w:color="auto"/>
                      </w:divBdr>
                    </w:div>
                    <w:div w:id="1675105695">
                      <w:marLeft w:val="0"/>
                      <w:marRight w:val="0"/>
                      <w:marTop w:val="0"/>
                      <w:marBottom w:val="0"/>
                      <w:divBdr>
                        <w:top w:val="none" w:sz="0" w:space="0" w:color="auto"/>
                        <w:left w:val="none" w:sz="0" w:space="0" w:color="auto"/>
                        <w:bottom w:val="none" w:sz="0" w:space="0" w:color="auto"/>
                        <w:right w:val="none" w:sz="0" w:space="0" w:color="auto"/>
                      </w:divBdr>
                    </w:div>
                    <w:div w:id="620920048">
                      <w:marLeft w:val="0"/>
                      <w:marRight w:val="0"/>
                      <w:marTop w:val="0"/>
                      <w:marBottom w:val="0"/>
                      <w:divBdr>
                        <w:top w:val="none" w:sz="0" w:space="0" w:color="auto"/>
                        <w:left w:val="none" w:sz="0" w:space="0" w:color="auto"/>
                        <w:bottom w:val="none" w:sz="0" w:space="0" w:color="auto"/>
                        <w:right w:val="none" w:sz="0" w:space="0" w:color="auto"/>
                      </w:divBdr>
                    </w:div>
                    <w:div w:id="1797142946">
                      <w:marLeft w:val="0"/>
                      <w:marRight w:val="0"/>
                      <w:marTop w:val="0"/>
                      <w:marBottom w:val="0"/>
                      <w:divBdr>
                        <w:top w:val="none" w:sz="0" w:space="0" w:color="auto"/>
                        <w:left w:val="none" w:sz="0" w:space="0" w:color="auto"/>
                        <w:bottom w:val="none" w:sz="0" w:space="0" w:color="auto"/>
                        <w:right w:val="none" w:sz="0" w:space="0" w:color="auto"/>
                      </w:divBdr>
                    </w:div>
                    <w:div w:id="1705328661">
                      <w:marLeft w:val="0"/>
                      <w:marRight w:val="0"/>
                      <w:marTop w:val="0"/>
                      <w:marBottom w:val="0"/>
                      <w:divBdr>
                        <w:top w:val="none" w:sz="0" w:space="0" w:color="auto"/>
                        <w:left w:val="none" w:sz="0" w:space="0" w:color="auto"/>
                        <w:bottom w:val="none" w:sz="0" w:space="0" w:color="auto"/>
                        <w:right w:val="none" w:sz="0" w:space="0" w:color="auto"/>
                      </w:divBdr>
                      <w:divsChild>
                        <w:div w:id="1122698239">
                          <w:marLeft w:val="0"/>
                          <w:marRight w:val="0"/>
                          <w:marTop w:val="0"/>
                          <w:marBottom w:val="0"/>
                          <w:divBdr>
                            <w:top w:val="single" w:sz="6" w:space="0" w:color="AAAAAA"/>
                            <w:left w:val="none" w:sz="0" w:space="0" w:color="auto"/>
                            <w:bottom w:val="none" w:sz="0" w:space="0" w:color="auto"/>
                            <w:right w:val="none" w:sz="0" w:space="0" w:color="auto"/>
                          </w:divBdr>
                        </w:div>
                      </w:divsChild>
                    </w:div>
                    <w:div w:id="393504270">
                      <w:marLeft w:val="0"/>
                      <w:marRight w:val="0"/>
                      <w:marTop w:val="0"/>
                      <w:marBottom w:val="0"/>
                      <w:divBdr>
                        <w:top w:val="none" w:sz="0" w:space="0" w:color="auto"/>
                        <w:left w:val="none" w:sz="0" w:space="0" w:color="auto"/>
                        <w:bottom w:val="none" w:sz="0" w:space="0" w:color="auto"/>
                        <w:right w:val="none" w:sz="0" w:space="0" w:color="auto"/>
                      </w:divBdr>
                      <w:divsChild>
                        <w:div w:id="1949503389">
                          <w:marLeft w:val="0"/>
                          <w:marRight w:val="0"/>
                          <w:marTop w:val="0"/>
                          <w:marBottom w:val="0"/>
                          <w:divBdr>
                            <w:top w:val="single" w:sz="6" w:space="0" w:color="AAAAAA"/>
                            <w:left w:val="none" w:sz="0" w:space="0" w:color="auto"/>
                            <w:bottom w:val="none" w:sz="0" w:space="0" w:color="auto"/>
                            <w:right w:val="none" w:sz="0" w:space="0" w:color="auto"/>
                          </w:divBdr>
                        </w:div>
                      </w:divsChild>
                    </w:div>
                    <w:div w:id="1770153220">
                      <w:marLeft w:val="0"/>
                      <w:marRight w:val="0"/>
                      <w:marTop w:val="0"/>
                      <w:marBottom w:val="0"/>
                      <w:divBdr>
                        <w:top w:val="none" w:sz="0" w:space="0" w:color="auto"/>
                        <w:left w:val="none" w:sz="0" w:space="0" w:color="auto"/>
                        <w:bottom w:val="none" w:sz="0" w:space="0" w:color="auto"/>
                        <w:right w:val="none" w:sz="0" w:space="0" w:color="auto"/>
                      </w:divBdr>
                      <w:divsChild>
                        <w:div w:id="1454444421">
                          <w:marLeft w:val="0"/>
                          <w:marRight w:val="0"/>
                          <w:marTop w:val="0"/>
                          <w:marBottom w:val="0"/>
                          <w:divBdr>
                            <w:top w:val="single" w:sz="6" w:space="0" w:color="AAAAAA"/>
                            <w:left w:val="none" w:sz="0" w:space="0" w:color="auto"/>
                            <w:bottom w:val="none" w:sz="0" w:space="0" w:color="auto"/>
                            <w:right w:val="none" w:sz="0" w:space="0" w:color="auto"/>
                          </w:divBdr>
                        </w:div>
                      </w:divsChild>
                    </w:div>
                    <w:div w:id="1638995650">
                      <w:marLeft w:val="0"/>
                      <w:marRight w:val="0"/>
                      <w:marTop w:val="0"/>
                      <w:marBottom w:val="0"/>
                      <w:divBdr>
                        <w:top w:val="none" w:sz="0" w:space="0" w:color="auto"/>
                        <w:left w:val="none" w:sz="0" w:space="0" w:color="auto"/>
                        <w:bottom w:val="none" w:sz="0" w:space="0" w:color="auto"/>
                        <w:right w:val="none" w:sz="0" w:space="0" w:color="auto"/>
                      </w:divBdr>
                      <w:divsChild>
                        <w:div w:id="1600214878">
                          <w:marLeft w:val="0"/>
                          <w:marRight w:val="0"/>
                          <w:marTop w:val="0"/>
                          <w:marBottom w:val="0"/>
                          <w:divBdr>
                            <w:top w:val="single" w:sz="6" w:space="0" w:color="AAAAAA"/>
                            <w:left w:val="none" w:sz="0" w:space="0" w:color="auto"/>
                            <w:bottom w:val="none" w:sz="0" w:space="0" w:color="auto"/>
                            <w:right w:val="none" w:sz="0" w:space="0" w:color="auto"/>
                          </w:divBdr>
                        </w:div>
                      </w:divsChild>
                    </w:div>
                    <w:div w:id="3394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09249">
      <w:bodyDiv w:val="1"/>
      <w:marLeft w:val="0"/>
      <w:marRight w:val="0"/>
      <w:marTop w:val="0"/>
      <w:marBottom w:val="0"/>
      <w:divBdr>
        <w:top w:val="none" w:sz="0" w:space="0" w:color="auto"/>
        <w:left w:val="none" w:sz="0" w:space="0" w:color="auto"/>
        <w:bottom w:val="none" w:sz="0" w:space="0" w:color="auto"/>
        <w:right w:val="none" w:sz="0" w:space="0" w:color="auto"/>
      </w:divBdr>
      <w:divsChild>
        <w:div w:id="206380380">
          <w:marLeft w:val="336"/>
          <w:marRight w:val="0"/>
          <w:marTop w:val="120"/>
          <w:marBottom w:val="312"/>
          <w:divBdr>
            <w:top w:val="none" w:sz="0" w:space="0" w:color="auto"/>
            <w:left w:val="none" w:sz="0" w:space="0" w:color="auto"/>
            <w:bottom w:val="none" w:sz="0" w:space="0" w:color="auto"/>
            <w:right w:val="none" w:sz="0" w:space="0" w:color="auto"/>
          </w:divBdr>
          <w:divsChild>
            <w:div w:id="156233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2790339">
      <w:bodyDiv w:val="1"/>
      <w:marLeft w:val="0"/>
      <w:marRight w:val="0"/>
      <w:marTop w:val="0"/>
      <w:marBottom w:val="0"/>
      <w:divBdr>
        <w:top w:val="none" w:sz="0" w:space="0" w:color="auto"/>
        <w:left w:val="none" w:sz="0" w:space="0" w:color="auto"/>
        <w:bottom w:val="none" w:sz="0" w:space="0" w:color="auto"/>
        <w:right w:val="none" w:sz="0" w:space="0" w:color="auto"/>
      </w:divBdr>
      <w:divsChild>
        <w:div w:id="772480909">
          <w:marLeft w:val="336"/>
          <w:marRight w:val="0"/>
          <w:marTop w:val="120"/>
          <w:marBottom w:val="312"/>
          <w:divBdr>
            <w:top w:val="none" w:sz="0" w:space="0" w:color="auto"/>
            <w:left w:val="none" w:sz="0" w:space="0" w:color="auto"/>
            <w:bottom w:val="none" w:sz="0" w:space="0" w:color="auto"/>
            <w:right w:val="none" w:sz="0" w:space="0" w:color="auto"/>
          </w:divBdr>
          <w:divsChild>
            <w:div w:id="6886083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1845958">
          <w:marLeft w:val="0"/>
          <w:marRight w:val="336"/>
          <w:marTop w:val="120"/>
          <w:marBottom w:val="312"/>
          <w:divBdr>
            <w:top w:val="none" w:sz="0" w:space="0" w:color="auto"/>
            <w:left w:val="none" w:sz="0" w:space="0" w:color="auto"/>
            <w:bottom w:val="none" w:sz="0" w:space="0" w:color="auto"/>
            <w:right w:val="none" w:sz="0" w:space="0" w:color="auto"/>
          </w:divBdr>
          <w:divsChild>
            <w:div w:id="17783339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66275268">
          <w:marLeft w:val="336"/>
          <w:marRight w:val="0"/>
          <w:marTop w:val="120"/>
          <w:marBottom w:val="312"/>
          <w:divBdr>
            <w:top w:val="none" w:sz="0" w:space="0" w:color="auto"/>
            <w:left w:val="none" w:sz="0" w:space="0" w:color="auto"/>
            <w:bottom w:val="none" w:sz="0" w:space="0" w:color="auto"/>
            <w:right w:val="none" w:sz="0" w:space="0" w:color="auto"/>
          </w:divBdr>
          <w:divsChild>
            <w:div w:id="3703028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hatma_Gandhi" TargetMode="External"/><Relationship Id="rId21" Type="http://schemas.openxmlformats.org/officeDocument/2006/relationships/hyperlink" Target="https://en.wikipedia.org/wiki/Anti-imperialism" TargetMode="External"/><Relationship Id="rId42" Type="http://schemas.openxmlformats.org/officeDocument/2006/relationships/hyperlink" Target="https://en.wikipedia.org/wiki/Sanskrit" TargetMode="External"/><Relationship Id="rId63" Type="http://schemas.openxmlformats.org/officeDocument/2006/relationships/hyperlink" Target="https://en.wikipedia.org/wiki/Mahatma_Gandhi" TargetMode="External"/><Relationship Id="rId84" Type="http://schemas.openxmlformats.org/officeDocument/2006/relationships/hyperlink" Target="https://en.wikipedia.org/wiki/Mahatma_Gandhi" TargetMode="External"/><Relationship Id="rId138" Type="http://schemas.openxmlformats.org/officeDocument/2006/relationships/hyperlink" Target="https://en.wikipedia.org/wiki/Vedas" TargetMode="External"/><Relationship Id="rId159" Type="http://schemas.openxmlformats.org/officeDocument/2006/relationships/hyperlink" Target="https://en.wikipedia.org/wiki/Mahatma_Gandhi" TargetMode="External"/><Relationship Id="rId170" Type="http://schemas.openxmlformats.org/officeDocument/2006/relationships/hyperlink" Target="https://en.wikipedia.org/wiki/Mahatma_Gandhi" TargetMode="External"/><Relationship Id="rId191" Type="http://schemas.openxmlformats.org/officeDocument/2006/relationships/hyperlink" Target="https://en.wikipedia.org/wiki/Mahatma_Gandhi" TargetMode="External"/><Relationship Id="rId205" Type="http://schemas.openxmlformats.org/officeDocument/2006/relationships/hyperlink" Target="https://en.wikipedia.org/wiki/Mahatma_Gandhi" TargetMode="External"/><Relationship Id="rId107" Type="http://schemas.openxmlformats.org/officeDocument/2006/relationships/hyperlink" Target="https://en.wikipedia.org/wiki/Mahatma_Gandhi" TargetMode="External"/><Relationship Id="rId11" Type="http://schemas.openxmlformats.org/officeDocument/2006/relationships/hyperlink" Target="https://en.wikipedia.org/wiki/Mahatma_Gandhi" TargetMode="External"/><Relationship Id="rId32" Type="http://schemas.openxmlformats.org/officeDocument/2006/relationships/hyperlink" Target="https://en.wikipedia.org/wiki/Mahatma_Gandhi" TargetMode="External"/><Relationship Id="rId53" Type="http://schemas.openxmlformats.org/officeDocument/2006/relationships/hyperlink" Target="https://en.wikipedia.org/wiki/Untouchability" TargetMode="External"/><Relationship Id="rId74" Type="http://schemas.openxmlformats.org/officeDocument/2006/relationships/hyperlink" Target="https://en.wikipedia.org/wiki/Mahatma_Gandhi" TargetMode="External"/><Relationship Id="rId128" Type="http://schemas.openxmlformats.org/officeDocument/2006/relationships/hyperlink" Target="https://en.wikipedia.org/wiki/Mahatma_Gandhi" TargetMode="External"/><Relationship Id="rId149" Type="http://schemas.openxmlformats.org/officeDocument/2006/relationships/hyperlink" Target="https://en.wikipedia.org/wiki/Alfred_High_School_(Rajkot)" TargetMode="External"/><Relationship Id="rId5" Type="http://schemas.openxmlformats.org/officeDocument/2006/relationships/hyperlink" Target="https://en.wikipedia.org/wiki/British_Raj" TargetMode="External"/><Relationship Id="rId95" Type="http://schemas.openxmlformats.org/officeDocument/2006/relationships/hyperlink" Target="https://en.wikipedia.org/wiki/Mahatma_Gandhi" TargetMode="External"/><Relationship Id="rId160" Type="http://schemas.openxmlformats.org/officeDocument/2006/relationships/hyperlink" Target="https://en.wikipedia.org/wiki/Ahmedabad" TargetMode="External"/><Relationship Id="rId181" Type="http://schemas.openxmlformats.org/officeDocument/2006/relationships/hyperlink" Target="https://en.wikipedia.org/wiki/Mahatma_Gandhi" TargetMode="External"/><Relationship Id="rId22" Type="http://schemas.openxmlformats.org/officeDocument/2006/relationships/hyperlink" Target="https://en.wikipedia.org/wiki/Indian_Independence_Act_1947" TargetMode="External"/><Relationship Id="rId43" Type="http://schemas.openxmlformats.org/officeDocument/2006/relationships/hyperlink" Target="https://en.wikipedia.org/wiki/Union_of_South_Africa" TargetMode="External"/><Relationship Id="rId64" Type="http://schemas.openxmlformats.org/officeDocument/2006/relationships/hyperlink" Target="https://en.wikipedia.org/wiki/Partition_of_India" TargetMode="External"/><Relationship Id="rId118" Type="http://schemas.openxmlformats.org/officeDocument/2006/relationships/hyperlink" Target="https://en.wikipedia.org/wiki/Kathiawar" TargetMode="External"/><Relationship Id="rId139" Type="http://schemas.openxmlformats.org/officeDocument/2006/relationships/hyperlink" Target="https://en.wikipedia.org/wiki/Quran" TargetMode="External"/><Relationship Id="rId85" Type="http://schemas.openxmlformats.org/officeDocument/2006/relationships/hyperlink" Target="https://en.wikipedia.org/wiki/Mahatma_Gandhi" TargetMode="External"/><Relationship Id="rId150" Type="http://schemas.openxmlformats.org/officeDocument/2006/relationships/hyperlink" Target="https://en.wikipedia.org/wiki/Mahatma_Gandhi" TargetMode="External"/><Relationship Id="rId171" Type="http://schemas.openxmlformats.org/officeDocument/2006/relationships/hyperlink" Target="https://en.wikipedia.org/wiki/Mahatma_Gandhi" TargetMode="External"/><Relationship Id="rId192" Type="http://schemas.openxmlformats.org/officeDocument/2006/relationships/hyperlink" Target="https://en.wikipedia.org/wiki/Mahatma_Gandhi" TargetMode="External"/><Relationship Id="rId206" Type="http://schemas.openxmlformats.org/officeDocument/2006/relationships/hyperlink" Target="https://en.wikipedia.org/wiki/George_Orwell" TargetMode="External"/><Relationship Id="rId12" Type="http://schemas.openxmlformats.org/officeDocument/2006/relationships/hyperlink" Target="https://en.wikipedia.org/wiki/Indian_National_Congress" TargetMode="External"/><Relationship Id="rId33" Type="http://schemas.openxmlformats.org/officeDocument/2006/relationships/hyperlink" Target="https://en.wikipedia.org/wiki/Anti-colonial_nationalism" TargetMode="External"/><Relationship Id="rId108" Type="http://schemas.openxmlformats.org/officeDocument/2006/relationships/hyperlink" Target="https://en.wikipedia.org/wiki/Gujarati_language" TargetMode="External"/><Relationship Id="rId129" Type="http://schemas.openxmlformats.org/officeDocument/2006/relationships/hyperlink" Target="https://en.wikipedia.org/wiki/Mahatma_Gandhi" TargetMode="External"/><Relationship Id="rId54" Type="http://schemas.openxmlformats.org/officeDocument/2006/relationships/hyperlink" Target="https://en.wikipedia.org/wiki/Dhoti" TargetMode="External"/><Relationship Id="rId75" Type="http://schemas.openxmlformats.org/officeDocument/2006/relationships/hyperlink" Target="https://en.wikipedia.org/wiki/Mahatma_Gandhi" TargetMode="External"/><Relationship Id="rId96" Type="http://schemas.openxmlformats.org/officeDocument/2006/relationships/hyperlink" Target="https://en.wikipedia.org/wiki/Mahatma_Gandhi" TargetMode="External"/><Relationship Id="rId140" Type="http://schemas.openxmlformats.org/officeDocument/2006/relationships/hyperlink" Target="https://en.wikipedia.org/wiki/Bible" TargetMode="External"/><Relationship Id="rId161" Type="http://schemas.openxmlformats.org/officeDocument/2006/relationships/hyperlink" Target="https://en.wikipedia.org/wiki/Mahatma_Gandhi" TargetMode="External"/><Relationship Id="rId182" Type="http://schemas.openxmlformats.org/officeDocument/2006/relationships/hyperlink" Target="https://en.wikipedia.org/wiki/Mahatma_Gandhi" TargetMode="External"/><Relationship Id="rId6" Type="http://schemas.openxmlformats.org/officeDocument/2006/relationships/hyperlink" Target="https://en.wikipedia.org/wiki/Revolutionary_movement_for_Indian_independence" TargetMode="External"/><Relationship Id="rId23" Type="http://schemas.openxmlformats.org/officeDocument/2006/relationships/hyperlink" Target="https://en.wikipedia.org/wiki/British_Crown" TargetMode="External"/><Relationship Id="rId119" Type="http://schemas.openxmlformats.org/officeDocument/2006/relationships/hyperlink" Target="https://en.wikipedia.org/wiki/Princely_state" TargetMode="External"/><Relationship Id="rId44" Type="http://schemas.openxmlformats.org/officeDocument/2006/relationships/hyperlink" Target="https://en.wikipedia.org/wiki/Mahatma_Gandhi" TargetMode="External"/><Relationship Id="rId65" Type="http://schemas.openxmlformats.org/officeDocument/2006/relationships/hyperlink" Target="https://en.wikipedia.org/wiki/Dominion" TargetMode="External"/><Relationship Id="rId86" Type="http://schemas.openxmlformats.org/officeDocument/2006/relationships/hyperlink" Target="https://en.wikipedia.org/wiki/Mahatma_Gandhi" TargetMode="External"/><Relationship Id="rId130" Type="http://schemas.openxmlformats.org/officeDocument/2006/relationships/hyperlink" Target="https://en.wikipedia.org/wiki/Mahatma_Gandhi" TargetMode="External"/><Relationship Id="rId151" Type="http://schemas.openxmlformats.org/officeDocument/2006/relationships/hyperlink" Target="https://en.wikipedia.org/wiki/Mahatma_Gandhi" TargetMode="External"/><Relationship Id="rId172" Type="http://schemas.openxmlformats.org/officeDocument/2006/relationships/hyperlink" Target="https://en.wikipedia.org/wiki/British_Empire" TargetMode="External"/><Relationship Id="rId193" Type="http://schemas.openxmlformats.org/officeDocument/2006/relationships/hyperlink" Target="https://en.wikipedia.org/wiki/Mahatma_Gandhi" TargetMode="External"/><Relationship Id="rId207" Type="http://schemas.openxmlformats.org/officeDocument/2006/relationships/hyperlink" Target="https://en.wikipedia.org/wiki/Mahatma_Gandhi" TargetMode="External"/><Relationship Id="rId13" Type="http://schemas.openxmlformats.org/officeDocument/2006/relationships/hyperlink" Target="https://en.wikipedia.org/wiki/Non-violence" TargetMode="External"/><Relationship Id="rId109" Type="http://schemas.openxmlformats.org/officeDocument/2006/relationships/hyperlink" Target="https://en.wikipedia.org/wiki/Mahatma_Gandhi" TargetMode="External"/><Relationship Id="rId34" Type="http://schemas.openxmlformats.org/officeDocument/2006/relationships/hyperlink" Target="https://en.wikipedia.org/wiki/Mahatma_Gandhi" TargetMode="External"/><Relationship Id="rId55" Type="http://schemas.openxmlformats.org/officeDocument/2006/relationships/hyperlink" Target="https://en.wikipedia.org/wiki/Charkha_(spinning_wheel)" TargetMode="External"/><Relationship Id="rId76" Type="http://schemas.openxmlformats.org/officeDocument/2006/relationships/hyperlink" Target="https://en.wikipedia.org/wiki/Mahatma_Gandhi" TargetMode="External"/><Relationship Id="rId97" Type="http://schemas.openxmlformats.org/officeDocument/2006/relationships/hyperlink" Target="https://en.wikipedia.org/wiki/Assassination_of_Mahatma_Gandhi" TargetMode="External"/><Relationship Id="rId120" Type="http://schemas.openxmlformats.org/officeDocument/2006/relationships/hyperlink" Target="https://en.wikipedia.org/wiki/Kathiawar_Agency" TargetMode="External"/><Relationship Id="rId141" Type="http://schemas.openxmlformats.org/officeDocument/2006/relationships/hyperlink" Target="https://en.wikipedia.org/wiki/Mahatma_Gandhi" TargetMode="External"/><Relationship Id="rId7" Type="http://schemas.openxmlformats.org/officeDocument/2006/relationships/hyperlink" Target="https://en.wikipedia.org/wiki/Bengal" TargetMode="External"/><Relationship Id="rId162" Type="http://schemas.openxmlformats.org/officeDocument/2006/relationships/hyperlink" Target="https://en.wikipedia.org/wiki/Bhavnagar_State" TargetMode="External"/><Relationship Id="rId183" Type="http://schemas.openxmlformats.org/officeDocument/2006/relationships/hyperlink" Target="https://en.wikipedia.org/wiki/Mahatma_Gandhi" TargetMode="External"/><Relationship Id="rId24" Type="http://schemas.openxmlformats.org/officeDocument/2006/relationships/hyperlink" Target="https://en.wikipedia.org/wiki/Suzerainty" TargetMode="External"/><Relationship Id="rId45" Type="http://schemas.openxmlformats.org/officeDocument/2006/relationships/hyperlink" Target="https://en.wikipedia.org/wiki/Mahatma_Gandhi" TargetMode="External"/><Relationship Id="rId66" Type="http://schemas.openxmlformats.org/officeDocument/2006/relationships/hyperlink" Target="https://en.wikipedia.org/wiki/Dominion_of_India" TargetMode="External"/><Relationship Id="rId87" Type="http://schemas.openxmlformats.org/officeDocument/2006/relationships/hyperlink" Target="https://en.wikipedia.org/wiki/Mahatma_Gandhi" TargetMode="External"/><Relationship Id="rId110" Type="http://schemas.openxmlformats.org/officeDocument/2006/relationships/hyperlink" Target="https://en.wikipedia.org/wiki/Mahatma_Gandhi" TargetMode="External"/><Relationship Id="rId131" Type="http://schemas.openxmlformats.org/officeDocument/2006/relationships/hyperlink" Target="https://en.wikipedia.org/wiki/Mahatma_Gandhi" TargetMode="External"/><Relationship Id="rId152" Type="http://schemas.openxmlformats.org/officeDocument/2006/relationships/hyperlink" Target="https://en.wikipedia.org/wiki/Arranged_marriage" TargetMode="External"/><Relationship Id="rId173" Type="http://schemas.openxmlformats.org/officeDocument/2006/relationships/hyperlink" Target="https://en.wikipedia.org/wiki/Quit_India_Movement" TargetMode="External"/><Relationship Id="rId194" Type="http://schemas.openxmlformats.org/officeDocument/2006/relationships/hyperlink" Target="https://en.wikipedia.org/wiki/Mahatma_Gandhi" TargetMode="External"/><Relationship Id="rId208" Type="http://schemas.openxmlformats.org/officeDocument/2006/relationships/hyperlink" Target="https://en.wikipedia.org/wiki/Jews" TargetMode="External"/><Relationship Id="rId19" Type="http://schemas.openxmlformats.org/officeDocument/2006/relationships/hyperlink" Target="https://en.wikipedia.org/wiki/Indefinite_detention" TargetMode="External"/><Relationship Id="rId14" Type="http://schemas.openxmlformats.org/officeDocument/2006/relationships/hyperlink" Target="https://en.wikipedia.org/wiki/Salt_March" TargetMode="External"/><Relationship Id="rId30" Type="http://schemas.openxmlformats.org/officeDocument/2006/relationships/hyperlink" Target="https://en.wikipedia.org/wiki/Indian_independence_movement" TargetMode="External"/><Relationship Id="rId35" Type="http://schemas.openxmlformats.org/officeDocument/2006/relationships/hyperlink" Target="https://en.wikipedia.org/wiki/Political_ethics" TargetMode="External"/><Relationship Id="rId56" Type="http://schemas.openxmlformats.org/officeDocument/2006/relationships/hyperlink" Target="https://en.wikipedia.org/wiki/Sabarmati_Ashram" TargetMode="External"/><Relationship Id="rId77" Type="http://schemas.openxmlformats.org/officeDocument/2006/relationships/hyperlink" Target="https://en.wikipedia.org/wiki/Mahatma_Gandhi" TargetMode="External"/><Relationship Id="rId100" Type="http://schemas.openxmlformats.org/officeDocument/2006/relationships/hyperlink" Target="https://en.wikipedia.org/wiki/Mahatma_Gandhi" TargetMode="External"/><Relationship Id="rId105" Type="http://schemas.openxmlformats.org/officeDocument/2006/relationships/hyperlink" Target="https://en.wikipedia.org/wiki/Father_of_the_Nation" TargetMode="External"/><Relationship Id="rId126" Type="http://schemas.openxmlformats.org/officeDocument/2006/relationships/hyperlink" Target="https://en.wikipedia.org/wiki/Mahatma_Gandhi" TargetMode="External"/><Relationship Id="rId147" Type="http://schemas.openxmlformats.org/officeDocument/2006/relationships/hyperlink" Target="https://en.wikipedia.org/wiki/Rajkot" TargetMode="External"/><Relationship Id="rId168" Type="http://schemas.openxmlformats.org/officeDocument/2006/relationships/hyperlink" Target="https://en.wikipedia.org/wiki/Opposition_to_the_partition_of_India" TargetMode="External"/><Relationship Id="rId8" Type="http://schemas.openxmlformats.org/officeDocument/2006/relationships/hyperlink" Target="https://en.wikipedia.org/wiki/Indian_National_Congress" TargetMode="External"/><Relationship Id="rId51" Type="http://schemas.openxmlformats.org/officeDocument/2006/relationships/hyperlink" Target="https://en.wikipedia.org/wiki/South_Africa" TargetMode="External"/><Relationship Id="rId72" Type="http://schemas.openxmlformats.org/officeDocument/2006/relationships/hyperlink" Target="https://en.wikipedia.org/wiki/Independence_Day_(India)" TargetMode="External"/><Relationship Id="rId93" Type="http://schemas.openxmlformats.org/officeDocument/2006/relationships/hyperlink" Target="https://en.wikipedia.org/wiki/Hindu_nationalism" TargetMode="External"/><Relationship Id="rId98" Type="http://schemas.openxmlformats.org/officeDocument/2006/relationships/hyperlink" Target="https://en.wikipedia.org/wiki/Mahatma_Gandhi" TargetMode="External"/><Relationship Id="rId121" Type="http://schemas.openxmlformats.org/officeDocument/2006/relationships/hyperlink" Target="https://en.wikipedia.org/wiki/British_Raj" TargetMode="External"/><Relationship Id="rId142" Type="http://schemas.openxmlformats.org/officeDocument/2006/relationships/hyperlink" Target="https://en.wikipedia.org/wiki/Mahatma_Gandhi" TargetMode="External"/><Relationship Id="rId163" Type="http://schemas.openxmlformats.org/officeDocument/2006/relationships/hyperlink" Target="https://en.wikipedia.org/wiki/Mahatma_Gandhi" TargetMode="External"/><Relationship Id="rId184" Type="http://schemas.openxmlformats.org/officeDocument/2006/relationships/hyperlink" Target="https://en.wikipedia.org/wiki/Mahatma_Gandhi" TargetMode="External"/><Relationship Id="rId189" Type="http://schemas.openxmlformats.org/officeDocument/2006/relationships/hyperlink" Target="https://en.wikipedia.org/wiki/Stanley_Wolpert"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https://en.wikipedia.org/wiki/Dominion_of_India" TargetMode="External"/><Relationship Id="rId46" Type="http://schemas.openxmlformats.org/officeDocument/2006/relationships/hyperlink" Target="https://en.wikipedia.org/wiki/Hindu" TargetMode="External"/><Relationship Id="rId67" Type="http://schemas.openxmlformats.org/officeDocument/2006/relationships/hyperlink" Target="https://en.wikipedia.org/wiki/Dominion_of_Pakistan" TargetMode="External"/><Relationship Id="rId116" Type="http://schemas.openxmlformats.org/officeDocument/2006/relationships/hyperlink" Target="https://en.wikipedia.org/wiki/Mahatma_Gandhi" TargetMode="External"/><Relationship Id="rId137" Type="http://schemas.openxmlformats.org/officeDocument/2006/relationships/hyperlink" Target="https://en.wikipedia.org/wiki/Bhagavad_Gita" TargetMode="External"/><Relationship Id="rId158" Type="http://schemas.openxmlformats.org/officeDocument/2006/relationships/hyperlink" Target="https://en.wikipedia.org/wiki/Mahatma_Gandhi" TargetMode="External"/><Relationship Id="rId20" Type="http://schemas.openxmlformats.org/officeDocument/2006/relationships/hyperlink" Target="https://en.wikipedia.org/wiki/Punjab_Province_(British_India)" TargetMode="External"/><Relationship Id="rId41" Type="http://schemas.openxmlformats.org/officeDocument/2006/relationships/hyperlink" Target="https://en.wikipedia.org/wiki/Civil_rights_movements" TargetMode="External"/><Relationship Id="rId62" Type="http://schemas.openxmlformats.org/officeDocument/2006/relationships/hyperlink" Target="https://en.wikipedia.org/wiki/Mahatma_Gandhi" TargetMode="External"/><Relationship Id="rId83" Type="http://schemas.openxmlformats.org/officeDocument/2006/relationships/hyperlink" Target="https://en.wikipedia.org/wiki/Mahatma_Gandhi" TargetMode="External"/><Relationship Id="rId88" Type="http://schemas.openxmlformats.org/officeDocument/2006/relationships/hyperlink" Target="https://en.wikipedia.org/wiki/Mahatma_Gandhi" TargetMode="External"/><Relationship Id="rId111" Type="http://schemas.openxmlformats.org/officeDocument/2006/relationships/hyperlink" Target="https://en.wikipedia.org/wiki/Mahatma_Gandhi" TargetMode="External"/><Relationship Id="rId132" Type="http://schemas.openxmlformats.org/officeDocument/2006/relationships/hyperlink" Target="https://en.wikipedia.org/wiki/Hindu" TargetMode="External"/><Relationship Id="rId153" Type="http://schemas.openxmlformats.org/officeDocument/2006/relationships/hyperlink" Target="https://en.wikipedia.org/wiki/Mahatma_Gandhi" TargetMode="External"/><Relationship Id="rId174" Type="http://schemas.openxmlformats.org/officeDocument/2006/relationships/hyperlink" Target="https://en.wikipedia.org/wiki/All-India_Muslim_League" TargetMode="External"/><Relationship Id="rId179" Type="http://schemas.openxmlformats.org/officeDocument/2006/relationships/hyperlink" Target="https://en.wikipedia.org/wiki/Bangladesh" TargetMode="External"/><Relationship Id="rId195" Type="http://schemas.openxmlformats.org/officeDocument/2006/relationships/hyperlink" Target="https://en.wikipedia.org/wiki/Ahimsa" TargetMode="External"/><Relationship Id="rId209" Type="http://schemas.openxmlformats.org/officeDocument/2006/relationships/hyperlink" Target="https://en.wikipedia.org/wiki/Mahatma_Gandhi" TargetMode="External"/><Relationship Id="rId190" Type="http://schemas.openxmlformats.org/officeDocument/2006/relationships/hyperlink" Target="https://en.wikipedia.org/wiki/Mahatma_Gandhi" TargetMode="External"/><Relationship Id="rId204" Type="http://schemas.openxmlformats.org/officeDocument/2006/relationships/hyperlink" Target="https://en.wikipedia.org/wiki/Mussolini" TargetMode="External"/><Relationship Id="rId15" Type="http://schemas.openxmlformats.org/officeDocument/2006/relationships/hyperlink" Target="https://en.wikipedia.org/wiki/Jawaharlal_Nehru" TargetMode="External"/><Relationship Id="rId36" Type="http://schemas.openxmlformats.org/officeDocument/2006/relationships/hyperlink" Target="https://en.wikipedia.org/wiki/Mahatma_Gandhi" TargetMode="External"/><Relationship Id="rId57" Type="http://schemas.openxmlformats.org/officeDocument/2006/relationships/hyperlink" Target="https://en.wikipedia.org/wiki/List_of_fasts_undertaken_by_Mahatma_Gandhi" TargetMode="External"/><Relationship Id="rId106" Type="http://schemas.openxmlformats.org/officeDocument/2006/relationships/hyperlink" Target="https://en.wikipedia.org/wiki/Mahatma_Gandhi" TargetMode="External"/><Relationship Id="rId127" Type="http://schemas.openxmlformats.org/officeDocument/2006/relationships/hyperlink" Target="https://en.wikipedia.org/wiki/Mahatma_Gandhi" TargetMode="External"/><Relationship Id="rId10" Type="http://schemas.openxmlformats.org/officeDocument/2006/relationships/hyperlink" Target="https://en.wikipedia.org/wiki/V._O._Chidambaram_Pillai" TargetMode="External"/><Relationship Id="rId31" Type="http://schemas.openxmlformats.org/officeDocument/2006/relationships/hyperlink" Target="https://en.wikipedia.org/wiki/Mahatma_Gandhi" TargetMode="External"/><Relationship Id="rId52" Type="http://schemas.openxmlformats.org/officeDocument/2006/relationships/hyperlink" Target="https://en.wikipedia.org/wiki/Indian_National_Congress" TargetMode="External"/><Relationship Id="rId73" Type="http://schemas.openxmlformats.org/officeDocument/2006/relationships/hyperlink" Target="https://en.wikipedia.org/wiki/Hunger_strike" TargetMode="External"/><Relationship Id="rId78" Type="http://schemas.openxmlformats.org/officeDocument/2006/relationships/hyperlink" Target="https://en.wikipedia.org/wiki/Mahatma_Gandhi" TargetMode="External"/><Relationship Id="rId94" Type="http://schemas.openxmlformats.org/officeDocument/2006/relationships/hyperlink" Target="https://en.wikipedia.org/wiki/Pune" TargetMode="External"/><Relationship Id="rId99" Type="http://schemas.openxmlformats.org/officeDocument/2006/relationships/hyperlink" Target="https://en.wikipedia.org/wiki/Mahatma_Gandhi" TargetMode="External"/><Relationship Id="rId101" Type="http://schemas.openxmlformats.org/officeDocument/2006/relationships/hyperlink" Target="https://en.wikipedia.org/wiki/Mahatma_Gandhi" TargetMode="External"/><Relationship Id="rId122" Type="http://schemas.openxmlformats.org/officeDocument/2006/relationships/hyperlink" Target="https://en.wikipedia.org/wiki/Mahatma_Gandhi" TargetMode="External"/><Relationship Id="rId143" Type="http://schemas.openxmlformats.org/officeDocument/2006/relationships/hyperlink" Target="https://en.wikipedia.org/wiki/Mahatma_Gandhi" TargetMode="External"/><Relationship Id="rId148" Type="http://schemas.openxmlformats.org/officeDocument/2006/relationships/hyperlink" Target="https://en.wikipedia.org/wiki/Mahatma_Gandhi" TargetMode="External"/><Relationship Id="rId164" Type="http://schemas.openxmlformats.org/officeDocument/2006/relationships/hyperlink" Target="https://en.wikipedia.org/wiki/Charles_Freer_Andrews" TargetMode="External"/><Relationship Id="rId169" Type="http://schemas.openxmlformats.org/officeDocument/2006/relationships/hyperlink" Target="https://en.wikipedia.org/wiki/Mahatma_Gandhi" TargetMode="External"/><Relationship Id="rId185" Type="http://schemas.openxmlformats.org/officeDocument/2006/relationships/hyperlink" Target="https://en.wikipedia.org/wiki/Mahatma_Gandhi" TargetMode="External"/><Relationship Id="rId4" Type="http://schemas.openxmlformats.org/officeDocument/2006/relationships/webSettings" Target="webSettings.xml"/><Relationship Id="rId9" Type="http://schemas.openxmlformats.org/officeDocument/2006/relationships/hyperlink" Target="https://en.wikipedia.org/wiki/Indian_Civil_Service_(British_India)" TargetMode="External"/><Relationship Id="rId180" Type="http://schemas.openxmlformats.org/officeDocument/2006/relationships/hyperlink" Target="https://en.wikipedia.org/wiki/West_Bengal" TargetMode="External"/><Relationship Id="rId210" Type="http://schemas.openxmlformats.org/officeDocument/2006/relationships/hyperlink" Target="https://en.wikipedia.org/wiki/Mahatma_Gandhi" TargetMode="External"/><Relationship Id="rId215" Type="http://schemas.openxmlformats.org/officeDocument/2006/relationships/theme" Target="theme/theme1.xml"/><Relationship Id="rId26" Type="http://schemas.openxmlformats.org/officeDocument/2006/relationships/hyperlink" Target="https://en.wikipedia.org/wiki/Dominion_of_Pakistan" TargetMode="External"/><Relationship Id="rId47" Type="http://schemas.openxmlformats.org/officeDocument/2006/relationships/hyperlink" Target="https://en.wikipedia.org/wiki/Gujarat" TargetMode="External"/><Relationship Id="rId68" Type="http://schemas.openxmlformats.org/officeDocument/2006/relationships/hyperlink" Target="https://en.wikipedia.org/wiki/Mahatma_Gandhi" TargetMode="External"/><Relationship Id="rId89" Type="http://schemas.openxmlformats.org/officeDocument/2006/relationships/hyperlink" Target="https://en.wikipedia.org/wiki/Mahatma_Gandhi" TargetMode="External"/><Relationship Id="rId112" Type="http://schemas.openxmlformats.org/officeDocument/2006/relationships/hyperlink" Target="https://en.wikipedia.org/wiki/Mahatma_Gandhi" TargetMode="External"/><Relationship Id="rId133" Type="http://schemas.openxmlformats.org/officeDocument/2006/relationships/hyperlink" Target="https://en.wikipedia.org/wiki/Mahatma_Gandhi" TargetMode="External"/><Relationship Id="rId154" Type="http://schemas.openxmlformats.org/officeDocument/2006/relationships/hyperlink" Target="https://en.wikipedia.org/wiki/Mahatma_Gandhi" TargetMode="External"/><Relationship Id="rId175" Type="http://schemas.openxmlformats.org/officeDocument/2006/relationships/hyperlink" Target="https://en.wikipedia.org/wiki/Mahatma_Gandhi" TargetMode="External"/><Relationship Id="rId196" Type="http://schemas.openxmlformats.org/officeDocument/2006/relationships/hyperlink" Target="https://en.wikipedia.org/wiki/Mahatma_Gandhi" TargetMode="External"/><Relationship Id="rId200" Type="http://schemas.openxmlformats.org/officeDocument/2006/relationships/hyperlink" Target="https://en.wikipedia.org/wiki/Mahatma_Gandhi" TargetMode="External"/><Relationship Id="rId16" Type="http://schemas.openxmlformats.org/officeDocument/2006/relationships/hyperlink" Target="https://en.wikipedia.org/wiki/Abdul_Ghaffar_Khan" TargetMode="External"/><Relationship Id="rId37" Type="http://schemas.openxmlformats.org/officeDocument/2006/relationships/hyperlink" Target="https://en.wikipedia.org/wiki/Nonviolent_resistance" TargetMode="External"/><Relationship Id="rId58" Type="http://schemas.openxmlformats.org/officeDocument/2006/relationships/hyperlink" Target="https://en.wikipedia.org/wiki/Salt_tax" TargetMode="External"/><Relationship Id="rId79" Type="http://schemas.openxmlformats.org/officeDocument/2006/relationships/hyperlink" Target="https://en.wikipedia.org/wiki/Mahatma_Gandhi" TargetMode="External"/><Relationship Id="rId102" Type="http://schemas.openxmlformats.org/officeDocument/2006/relationships/hyperlink" Target="https://en.wikipedia.org/wiki/Gandhi_Jayanti" TargetMode="External"/><Relationship Id="rId123" Type="http://schemas.openxmlformats.org/officeDocument/2006/relationships/hyperlink" Target="https://en.wikipedia.org/wiki/Mahatma_Gandhi" TargetMode="External"/><Relationship Id="rId144" Type="http://schemas.openxmlformats.org/officeDocument/2006/relationships/hyperlink" Target="https://en.wikipedia.org/wiki/Rajkot" TargetMode="External"/><Relationship Id="rId90" Type="http://schemas.openxmlformats.org/officeDocument/2006/relationships/hyperlink" Target="https://en.wikipedia.org/wiki/Mahatma_Gandhi" TargetMode="External"/><Relationship Id="rId165" Type="http://schemas.openxmlformats.org/officeDocument/2006/relationships/hyperlink" Target="https://en.wikipedia.org/wiki/Indian_National_Congress" TargetMode="External"/><Relationship Id="rId186" Type="http://schemas.openxmlformats.org/officeDocument/2006/relationships/hyperlink" Target="https://en.wikipedia.org/wiki/Archibald_Wavell,_1st_Earl_Wavell" TargetMode="External"/><Relationship Id="rId211" Type="http://schemas.openxmlformats.org/officeDocument/2006/relationships/hyperlink" Target="https://en.wikipedia.org/wiki/Wikipedia:Verifiability" TargetMode="External"/><Relationship Id="rId27" Type="http://schemas.openxmlformats.org/officeDocument/2006/relationships/hyperlink" Target="https://en.wikipedia.org/wiki/Dominion" TargetMode="External"/><Relationship Id="rId48" Type="http://schemas.openxmlformats.org/officeDocument/2006/relationships/hyperlink" Target="https://en.wikipedia.org/wiki/Inner_Temple" TargetMode="External"/><Relationship Id="rId69" Type="http://schemas.openxmlformats.org/officeDocument/2006/relationships/hyperlink" Target="https://en.wikipedia.org/wiki/Sikh" TargetMode="External"/><Relationship Id="rId113" Type="http://schemas.openxmlformats.org/officeDocument/2006/relationships/hyperlink" Target="https://en.wikipedia.org/wiki/Mahatma_Gandhi" TargetMode="External"/><Relationship Id="rId134" Type="http://schemas.openxmlformats.org/officeDocument/2006/relationships/hyperlink" Target="https://en.wikipedia.org/wiki/Mahatma_Gandhi" TargetMode="External"/><Relationship Id="rId80" Type="http://schemas.openxmlformats.org/officeDocument/2006/relationships/hyperlink" Target="https://en.wikipedia.org/wiki/Mahatma_Gandhi" TargetMode="External"/><Relationship Id="rId155" Type="http://schemas.openxmlformats.org/officeDocument/2006/relationships/hyperlink" Target="https://en.wikipedia.org/wiki/Mahatma_Gandhi" TargetMode="External"/><Relationship Id="rId176" Type="http://schemas.openxmlformats.org/officeDocument/2006/relationships/hyperlink" Target="https://en.wikipedia.org/wiki/Mahatma_Gandhi" TargetMode="External"/><Relationship Id="rId197" Type="http://schemas.openxmlformats.org/officeDocument/2006/relationships/hyperlink" Target="https://en.wikipedia.org/wiki/The_Story_of_My_Experiments_with_Truth" TargetMode="External"/><Relationship Id="rId201" Type="http://schemas.openxmlformats.org/officeDocument/2006/relationships/hyperlink" Target="https://en.wikipedia.org/wiki/Nazi_Germany" TargetMode="External"/><Relationship Id="rId17" Type="http://schemas.openxmlformats.org/officeDocument/2006/relationships/hyperlink" Target="https://en.wikipedia.org/wiki/Rabindranath_Tagore" TargetMode="External"/><Relationship Id="rId38" Type="http://schemas.openxmlformats.org/officeDocument/2006/relationships/hyperlink" Target="https://en.wikipedia.org/wiki/Indian_independence_movement" TargetMode="External"/><Relationship Id="rId59" Type="http://schemas.openxmlformats.org/officeDocument/2006/relationships/hyperlink" Target="https://en.wikipedia.org/wiki/Quit_India_Movement" TargetMode="External"/><Relationship Id="rId103" Type="http://schemas.openxmlformats.org/officeDocument/2006/relationships/hyperlink" Target="https://en.wikipedia.org/wiki/Public_holidays_in_India" TargetMode="External"/><Relationship Id="rId124" Type="http://schemas.openxmlformats.org/officeDocument/2006/relationships/hyperlink" Target="https://en.wikipedia.org/wiki/Mahatma_Gandhi" TargetMode="External"/><Relationship Id="rId70" Type="http://schemas.openxmlformats.org/officeDocument/2006/relationships/hyperlink" Target="https://en.wikipedia.org/wiki/Punjab_region" TargetMode="External"/><Relationship Id="rId91" Type="http://schemas.openxmlformats.org/officeDocument/2006/relationships/hyperlink" Target="https://en.wikipedia.org/wiki/Mahatma_Gandhi" TargetMode="External"/><Relationship Id="rId145" Type="http://schemas.openxmlformats.org/officeDocument/2006/relationships/hyperlink" Target="https://en.wikipedia.org/wiki/Mahatma_Gandhi" TargetMode="External"/><Relationship Id="rId166" Type="http://schemas.openxmlformats.org/officeDocument/2006/relationships/hyperlink" Target="https://en.wikipedia.org/wiki/Mahatma_Gandhi" TargetMode="External"/><Relationship Id="rId187" Type="http://schemas.openxmlformats.org/officeDocument/2006/relationships/hyperlink" Target="https://en.wikipedia.org/wiki/Mahatma_Gandhi" TargetMode="External"/><Relationship Id="rId1" Type="http://schemas.openxmlformats.org/officeDocument/2006/relationships/numbering" Target="numbering.xml"/><Relationship Id="rId212" Type="http://schemas.openxmlformats.org/officeDocument/2006/relationships/hyperlink" Target="https://en.wikipedia.org/wiki/Mahatma_Gandhi" TargetMode="External"/><Relationship Id="rId28" Type="http://schemas.openxmlformats.org/officeDocument/2006/relationships/hyperlink" Target="https://en.wikipedia.org/wiki/Constitution_of_India" TargetMode="External"/><Relationship Id="rId49" Type="http://schemas.openxmlformats.org/officeDocument/2006/relationships/hyperlink" Target="https://en.wikipedia.org/wiki/London" TargetMode="External"/><Relationship Id="rId114" Type="http://schemas.openxmlformats.org/officeDocument/2006/relationships/hyperlink" Target="https://en.wikipedia.org/wiki/Gujarati_people" TargetMode="External"/><Relationship Id="rId60" Type="http://schemas.openxmlformats.org/officeDocument/2006/relationships/hyperlink" Target="https://en.wikipedia.org/wiki/Religious_pluralism" TargetMode="External"/><Relationship Id="rId81" Type="http://schemas.openxmlformats.org/officeDocument/2006/relationships/hyperlink" Target="https://en.wikipedia.org/wiki/Mahatma_Gandhi" TargetMode="External"/><Relationship Id="rId135" Type="http://schemas.openxmlformats.org/officeDocument/2006/relationships/hyperlink" Target="https://en.wikipedia.org/wiki/Mahatma_Gandhi" TargetMode="External"/><Relationship Id="rId156" Type="http://schemas.openxmlformats.org/officeDocument/2006/relationships/hyperlink" Target="https://en.wikipedia.org/wiki/Mahatma_Gandhi" TargetMode="External"/><Relationship Id="rId177" Type="http://schemas.openxmlformats.org/officeDocument/2006/relationships/hyperlink" Target="https://en.wikipedia.org/wiki/Mahatma_Gandhi" TargetMode="External"/><Relationship Id="rId198" Type="http://schemas.openxmlformats.org/officeDocument/2006/relationships/hyperlink" Target="https://en.wikipedia.org/wiki/Mahatma_Gandhi" TargetMode="External"/><Relationship Id="rId202" Type="http://schemas.openxmlformats.org/officeDocument/2006/relationships/hyperlink" Target="https://en.wikipedia.org/wiki/Holocaust" TargetMode="External"/><Relationship Id="rId18" Type="http://schemas.openxmlformats.org/officeDocument/2006/relationships/hyperlink" Target="https://en.wikipedia.org/wiki/Kasturba_Gandhi" TargetMode="External"/><Relationship Id="rId39" Type="http://schemas.openxmlformats.org/officeDocument/2006/relationships/hyperlink" Target="https://en.wikipedia.org/wiki/British_Raj" TargetMode="External"/><Relationship Id="rId50" Type="http://schemas.openxmlformats.org/officeDocument/2006/relationships/hyperlink" Target="https://en.wikipedia.org/wiki/Call_to_the_bar" TargetMode="External"/><Relationship Id="rId104" Type="http://schemas.openxmlformats.org/officeDocument/2006/relationships/hyperlink" Target="https://en.wikipedia.org/wiki/International_Day_of_Non-Violence" TargetMode="External"/><Relationship Id="rId125" Type="http://schemas.openxmlformats.org/officeDocument/2006/relationships/hyperlink" Target="https://en.wikipedia.org/wiki/Mahatma_Gandhi" TargetMode="External"/><Relationship Id="rId146" Type="http://schemas.openxmlformats.org/officeDocument/2006/relationships/hyperlink" Target="https://en.wikipedia.org/wiki/Mahatma_Gandhi" TargetMode="External"/><Relationship Id="rId167" Type="http://schemas.openxmlformats.org/officeDocument/2006/relationships/hyperlink" Target="https://en.wikipedia.org/wiki/Mahatma_Gandhi" TargetMode="External"/><Relationship Id="rId188" Type="http://schemas.openxmlformats.org/officeDocument/2006/relationships/hyperlink" Target="https://en.wikipedia.org/wiki/Mahatma_Gandhi" TargetMode="External"/><Relationship Id="rId71" Type="http://schemas.openxmlformats.org/officeDocument/2006/relationships/hyperlink" Target="https://en.wikipedia.org/wiki/Bengal" TargetMode="External"/><Relationship Id="rId92" Type="http://schemas.openxmlformats.org/officeDocument/2006/relationships/hyperlink" Target="https://en.wikipedia.org/wiki/Mahatma_Gandhi" TargetMode="External"/><Relationship Id="rId213" Type="http://schemas.openxmlformats.org/officeDocument/2006/relationships/hyperlink" Target="https://en.wikipedia.org/wiki/Mahatma_Gandhi" TargetMode="External"/><Relationship Id="rId2" Type="http://schemas.openxmlformats.org/officeDocument/2006/relationships/styles" Target="styles.xml"/><Relationship Id="rId29" Type="http://schemas.openxmlformats.org/officeDocument/2006/relationships/hyperlink" Target="https://en.wikipedia.org/wiki/Bangladesh" TargetMode="External"/><Relationship Id="rId40" Type="http://schemas.openxmlformats.org/officeDocument/2006/relationships/hyperlink" Target="https://en.wikipedia.org/wiki/Mahatma_Gandhi" TargetMode="External"/><Relationship Id="rId115" Type="http://schemas.openxmlformats.org/officeDocument/2006/relationships/hyperlink" Target="https://en.wikipedia.org/wiki/Hindu" TargetMode="External"/><Relationship Id="rId136" Type="http://schemas.openxmlformats.org/officeDocument/2006/relationships/hyperlink" Target="https://en.wikipedia.org/wiki/Krishna" TargetMode="External"/><Relationship Id="rId157" Type="http://schemas.openxmlformats.org/officeDocument/2006/relationships/hyperlink" Target="https://en.wikipedia.org/wiki/Mahatma_Gandhi" TargetMode="External"/><Relationship Id="rId178" Type="http://schemas.openxmlformats.org/officeDocument/2006/relationships/hyperlink" Target="https://en.wikipedia.org/wiki/Direct_Action_Day" TargetMode="External"/><Relationship Id="rId61" Type="http://schemas.openxmlformats.org/officeDocument/2006/relationships/hyperlink" Target="https://en.wikipedia.org/wiki/British_India" TargetMode="External"/><Relationship Id="rId82" Type="http://schemas.openxmlformats.org/officeDocument/2006/relationships/hyperlink" Target="https://en.wikipedia.org/wiki/Mahatma_Gandhi" TargetMode="External"/><Relationship Id="rId199" Type="http://schemas.openxmlformats.org/officeDocument/2006/relationships/hyperlink" Target="https://en.wikipedia.org/wiki/Mahatma_Gandhi" TargetMode="External"/><Relationship Id="rId203" Type="http://schemas.openxmlformats.org/officeDocument/2006/relationships/hyperlink" Target="https://en.wikipedia.org/wiki/Hit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6076</Words>
  <Characters>34639</Characters>
  <Application>Microsoft Office Word</Application>
  <DocSecurity>0</DocSecurity>
  <Lines>288</Lines>
  <Paragraphs>81</Paragraphs>
  <ScaleCrop>false</ScaleCrop>
  <Company/>
  <LinksUpToDate>false</LinksUpToDate>
  <CharactersWithSpaces>40634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Lugard</dc:creator>
  <cp:keywords/>
  <dc:description/>
  <cp:lastModifiedBy>Sunday Lugard</cp:lastModifiedBy>
  <cp:revision>3</cp:revision>
  <dcterms:created xsi:type="dcterms:W3CDTF">2023-06-09T02:27:00Z</dcterms:created>
  <dcterms:modified xsi:type="dcterms:W3CDTF">2023-06-09T02:41:00Z</dcterms:modified>
</cp:coreProperties>
</file>