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40"/>
        <w:ind w:left="1440"/>
        <w:rPr/>
      </w:pPr>
      <w:r>
        <w:rPr>
          <w:rFonts w:ascii="Times New Roman" w:hAnsi="Times New Roman"/>
          <w:b/>
          <w:sz w:val="76"/>
          <w:szCs w:val="76"/>
        </w:rPr>
        <w:t>UNIVERSITY</w:t>
      </w:r>
      <w:r>
        <w:rPr>
          <w:rFonts w:ascii="Times New Roman" w:hAnsi="Times New Roman"/>
          <w:b/>
          <w:sz w:val="76"/>
          <w:szCs w:val="76"/>
        </w:rPr>
        <w:t xml:space="preserve"> </w:t>
      </w:r>
      <w:r>
        <w:rPr>
          <w:rFonts w:ascii="Times New Roman" w:hAnsi="Times New Roman"/>
          <w:b/>
          <w:sz w:val="76"/>
          <w:szCs w:val="76"/>
        </w:rPr>
        <w:t>OF</w:t>
      </w:r>
      <w:r>
        <w:rPr>
          <w:rFonts w:ascii="Times New Roman" w:hAnsi="Times New Roman"/>
          <w:b/>
          <w:sz w:val="76"/>
          <w:szCs w:val="76"/>
        </w:rPr>
        <w:t xml:space="preserve"> </w:t>
      </w:r>
      <w:r>
        <w:rPr>
          <w:rFonts w:ascii="Times New Roman" w:hAnsi="Times New Roman"/>
          <w:b/>
          <w:sz w:val="76"/>
          <w:szCs w:val="76"/>
        </w:rPr>
        <w:t>JOS</w:t>
      </w:r>
    </w:p>
    <w:p>
      <w:pPr>
        <w:pStyle w:val="style0"/>
        <w:spacing w:after="0" w:lineRule="auto" w:line="240"/>
        <w:jc w:val="center"/>
        <w:rPr/>
      </w:pPr>
      <w:r>
        <w:rPr>
          <w:rFonts w:ascii="Times New Roman" w:hAnsi="Times New Roman"/>
          <w:b/>
          <w:sz w:val="56"/>
          <w:szCs w:val="56"/>
        </w:rPr>
        <w:t>FACULTY</w:t>
      </w:r>
      <w:r>
        <w:rPr>
          <w:rFonts w:ascii="Times New Roman" w:hAnsi="Times New Roman"/>
          <w:b/>
          <w:sz w:val="56"/>
          <w:szCs w:val="56"/>
        </w:rPr>
        <w:t xml:space="preserve"> </w:t>
      </w:r>
      <w:r>
        <w:rPr>
          <w:rFonts w:ascii="Times New Roman" w:hAnsi="Times New Roman"/>
          <w:b/>
          <w:sz w:val="56"/>
          <w:szCs w:val="56"/>
        </w:rPr>
        <w:t>OF</w:t>
      </w:r>
      <w:r>
        <w:rPr>
          <w:rFonts w:ascii="Times New Roman" w:hAnsi="Times New Roman"/>
          <w:b/>
          <w:sz w:val="56"/>
          <w:szCs w:val="56"/>
        </w:rPr>
        <w:t xml:space="preserve"> </w:t>
      </w:r>
      <w:r>
        <w:rPr>
          <w:rFonts w:ascii="Times New Roman" w:hAnsi="Times New Roman"/>
          <w:b/>
          <w:sz w:val="56"/>
          <w:szCs w:val="56"/>
        </w:rPr>
        <w:t>ARTS</w:t>
      </w:r>
    </w:p>
    <w:p>
      <w:pPr>
        <w:pStyle w:val="style0"/>
        <w:spacing w:after="0" w:lineRule="auto" w:line="240"/>
        <w:jc w:val="center"/>
        <w:rPr/>
      </w:pPr>
      <w:r>
        <w:rPr>
          <w:rFonts w:ascii="Times New Roman" w:hAnsi="Times New Roman"/>
          <w:b/>
          <w:sz w:val="36"/>
          <w:szCs w:val="36"/>
        </w:rPr>
        <w:t>DEPARTMENT</w:t>
      </w:r>
      <w:r>
        <w:rPr>
          <w:rFonts w:ascii="Times New Roman" w:hAnsi="Times New Roman"/>
          <w:b/>
          <w:sz w:val="36"/>
          <w:szCs w:val="36"/>
        </w:rPr>
        <w:t xml:space="preserve"> </w:t>
      </w:r>
      <w:r>
        <w:rPr>
          <w:rFonts w:ascii="Times New Roman" w:hAnsi="Times New Roman"/>
          <w:b/>
          <w:sz w:val="36"/>
          <w:szCs w:val="36"/>
        </w:rPr>
        <w:t>OF</w:t>
      </w:r>
      <w:r>
        <w:rPr>
          <w:rFonts w:ascii="Times New Roman" w:hAnsi="Times New Roman"/>
          <w:b/>
          <w:sz w:val="36"/>
          <w:szCs w:val="36"/>
        </w:rPr>
        <w:t xml:space="preserve"> </w:t>
      </w:r>
      <w:r>
        <w:rPr>
          <w:rFonts w:ascii="Times New Roman" w:hAnsi="Times New Roman"/>
          <w:b/>
          <w:sz w:val="36"/>
          <w:szCs w:val="36"/>
        </w:rPr>
        <w:t>HISTORY</w:t>
      </w:r>
      <w:r>
        <w:rPr>
          <w:rFonts w:ascii="Times New Roman" w:hAnsi="Times New Roman"/>
          <w:b/>
          <w:sz w:val="36"/>
          <w:szCs w:val="36"/>
        </w:rPr>
        <w:t xml:space="preserve"> </w:t>
      </w:r>
      <w:r>
        <w:rPr>
          <w:rFonts w:ascii="Times New Roman" w:hAnsi="Times New Roman"/>
          <w:b/>
          <w:sz w:val="36"/>
          <w:szCs w:val="36"/>
        </w:rPr>
        <w:t>AND</w:t>
      </w:r>
      <w:r>
        <w:rPr>
          <w:rFonts w:ascii="Times New Roman" w:hAnsi="Times New Roman"/>
          <w:b/>
          <w:sz w:val="36"/>
          <w:szCs w:val="36"/>
        </w:rPr>
        <w:t xml:space="preserve"> </w:t>
      </w:r>
      <w:r>
        <w:rPr>
          <w:rFonts w:ascii="Times New Roman" w:hAnsi="Times New Roman"/>
          <w:b/>
          <w:sz w:val="36"/>
          <w:szCs w:val="36"/>
        </w:rPr>
        <w:t>INTERNATIONAL</w:t>
      </w:r>
      <w:r>
        <w:rPr>
          <w:rFonts w:ascii="Times New Roman" w:hAnsi="Times New Roman"/>
          <w:b/>
          <w:sz w:val="36"/>
          <w:szCs w:val="36"/>
        </w:rPr>
        <w:t xml:space="preserve"> </w:t>
      </w:r>
      <w:r>
        <w:rPr>
          <w:rFonts w:ascii="Times New Roman" w:hAnsi="Times New Roman"/>
          <w:b/>
          <w:sz w:val="36"/>
          <w:szCs w:val="36"/>
        </w:rPr>
        <w:t>STUDIES</w:t>
      </w:r>
    </w:p>
    <w:p>
      <w:pPr>
        <w:pStyle w:val="style0"/>
        <w:spacing w:lineRule="auto" w:line="240"/>
        <w:jc w:val="center"/>
        <w:rPr/>
      </w:pPr>
      <w:r>
        <w:rPr>
          <w:rFonts w:ascii="Times New Roman" w:hAnsi="Times New Roman"/>
          <w:b/>
          <w:sz w:val="38"/>
          <w:szCs w:val="38"/>
        </w:rPr>
        <w:t>COURSE</w:t>
      </w:r>
      <w:r>
        <w:rPr>
          <w:rFonts w:ascii="Times New Roman" w:hAnsi="Times New Roman"/>
          <w:b/>
          <w:sz w:val="38"/>
          <w:szCs w:val="38"/>
        </w:rPr>
        <w:t xml:space="preserve"> </w:t>
      </w:r>
      <w:r>
        <w:rPr>
          <w:rFonts w:ascii="Times New Roman" w:hAnsi="Times New Roman"/>
          <w:b/>
          <w:sz w:val="38"/>
          <w:szCs w:val="38"/>
        </w:rPr>
        <w:t>TITLE/CODE:</w:t>
      </w:r>
    </w:p>
    <w:p>
      <w:pPr>
        <w:pStyle w:val="style0"/>
        <w:spacing w:lineRule="auto" w:line="240"/>
        <w:jc w:val="center"/>
        <w:rPr/>
      </w:pPr>
      <w:r>
        <w:rPr>
          <w:rFonts w:ascii="Times New Roman" w:hAnsi="Times New Roman"/>
          <w:b/>
          <w:sz w:val="32"/>
          <w:szCs w:val="32"/>
        </w:rPr>
        <w:t>HISTORY</w:t>
      </w:r>
      <w:r>
        <w:rPr>
          <w:rFonts w:ascii="Times New Roman" w:hAnsi="Times New Roman"/>
          <w:b/>
          <w:sz w:val="32"/>
          <w:szCs w:val="32"/>
        </w:rPr>
        <w:t xml:space="preserve"> </w:t>
      </w:r>
      <w:r>
        <w:rPr>
          <w:rFonts w:ascii="Times New Roman" w:hAnsi="Times New Roman"/>
          <w:b/>
          <w:sz w:val="32"/>
          <w:szCs w:val="32"/>
        </w:rPr>
        <w:t>OF</w:t>
      </w:r>
      <w:r>
        <w:rPr>
          <w:rFonts w:ascii="Times New Roman" w:hAnsi="Times New Roman"/>
          <w:b/>
          <w:sz w:val="32"/>
          <w:szCs w:val="32"/>
        </w:rPr>
        <w:t xml:space="preserve"> </w:t>
      </w:r>
      <w:r>
        <w:rPr>
          <w:rFonts w:ascii="Times New Roman" w:hAnsi="Times New Roman"/>
          <w:b/>
          <w:sz w:val="32"/>
          <w:szCs w:val="32"/>
        </w:rPr>
        <w:t>GLOBALIZATION</w:t>
      </w:r>
      <w:r>
        <w:rPr>
          <w:rFonts w:ascii="Times New Roman" w:hAnsi="Times New Roman"/>
          <w:b/>
          <w:sz w:val="32"/>
          <w:szCs w:val="32"/>
        </w:rPr>
        <w:t xml:space="preserve"> </w:t>
      </w:r>
      <w:r>
        <w:rPr>
          <w:rFonts w:ascii="Times New Roman" w:hAnsi="Times New Roman"/>
          <w:b/>
          <w:sz w:val="32"/>
          <w:szCs w:val="32"/>
        </w:rPr>
        <w:t>(HIS</w:t>
      </w:r>
      <w:r>
        <w:rPr>
          <w:rFonts w:ascii="Times New Roman" w:hAnsi="Times New Roman"/>
          <w:b/>
          <w:sz w:val="32"/>
          <w:szCs w:val="32"/>
        </w:rPr>
        <w:t xml:space="preserve"> </w:t>
      </w:r>
      <w:r>
        <w:rPr>
          <w:rFonts w:ascii="Times New Roman" w:hAnsi="Times New Roman"/>
          <w:b/>
          <w:sz w:val="32"/>
          <w:szCs w:val="32"/>
        </w:rPr>
        <w:t>311</w:t>
      </w:r>
      <w:r>
        <w:rPr>
          <w:rFonts w:ascii="Times New Roman" w:hAnsi="Times New Roman"/>
          <w:b/>
          <w:sz w:val="32"/>
          <w:szCs w:val="32"/>
        </w:rPr>
        <w:t>)</w:t>
      </w:r>
    </w:p>
    <w:p>
      <w:pPr>
        <w:pStyle w:val="style0"/>
        <w:spacing w:after="0" w:lineRule="auto" w:line="240"/>
        <w:jc w:val="center"/>
        <w:rPr/>
      </w:pPr>
      <w:r>
        <w:rPr>
          <w:rFonts w:ascii="Times New Roman" w:hAnsi="Times New Roman"/>
          <w:b/>
          <w:sz w:val="38"/>
          <w:szCs w:val="38"/>
        </w:rPr>
        <w:t>COURSE</w:t>
      </w:r>
      <w:r>
        <w:rPr>
          <w:rFonts w:ascii="Times New Roman" w:hAnsi="Times New Roman"/>
          <w:b/>
          <w:sz w:val="38"/>
          <w:szCs w:val="38"/>
        </w:rPr>
        <w:t xml:space="preserve"> </w:t>
      </w:r>
      <w:r>
        <w:rPr>
          <w:rFonts w:ascii="Times New Roman" w:hAnsi="Times New Roman"/>
          <w:b/>
          <w:sz w:val="38"/>
          <w:szCs w:val="38"/>
        </w:rPr>
        <w:t>LECTURER:</w:t>
      </w:r>
    </w:p>
    <w:p>
      <w:pPr>
        <w:pStyle w:val="style0"/>
        <w:spacing w:lineRule="auto" w:line="240"/>
        <w:jc w:val="center"/>
        <w:rPr/>
      </w:pPr>
      <w:r>
        <w:rPr>
          <w:rFonts w:ascii="Times New Roman" w:hAnsi="Times New Roman"/>
          <w:b/>
          <w:sz w:val="32"/>
          <w:szCs w:val="32"/>
        </w:rPr>
        <w:t>Dr Po</w:t>
      </w:r>
      <w:r>
        <w:rPr>
          <w:rFonts w:ascii="Times New Roman" w:hAnsi="Times New Roman"/>
          <w:b/>
          <w:sz w:val="32"/>
          <w:szCs w:val="32"/>
        </w:rPr>
        <w:t>nsah Graham</w:t>
      </w:r>
    </w:p>
    <w:p>
      <w:pPr>
        <w:pStyle w:val="style0"/>
        <w:spacing w:lineRule="auto" w:line="240"/>
        <w:jc w:val="center"/>
        <w:rPr/>
      </w:pPr>
      <w:r>
        <w:rPr>
          <w:rFonts w:ascii="Times New Roman" w:hAnsi="Times New Roman"/>
          <w:b/>
          <w:sz w:val="32"/>
          <w:szCs w:val="32"/>
        </w:rPr>
        <w:t>NAME:</w:t>
      </w:r>
    </w:p>
    <w:p>
      <w:pPr>
        <w:pStyle w:val="style0"/>
        <w:spacing w:lineRule="auto" w:line="240"/>
        <w:jc w:val="center"/>
        <w:rPr/>
      </w:pPr>
      <w:r>
        <w:rPr>
          <w:rFonts w:ascii="Times New Roman" w:hAnsi="Times New Roman"/>
          <w:b/>
          <w:sz w:val="40"/>
          <w:szCs w:val="32"/>
        </w:rPr>
        <w:t>AKANDE</w:t>
      </w:r>
      <w:r>
        <w:rPr>
          <w:rFonts w:ascii="Times New Roman" w:hAnsi="Times New Roman"/>
          <w:b/>
          <w:sz w:val="40"/>
          <w:szCs w:val="32"/>
        </w:rPr>
        <w:t xml:space="preserve"> </w:t>
      </w:r>
      <w:r>
        <w:rPr>
          <w:rFonts w:ascii="Times New Roman" w:hAnsi="Times New Roman"/>
          <w:b/>
          <w:sz w:val="40"/>
          <w:szCs w:val="32"/>
        </w:rPr>
        <w:t>JUDAH</w:t>
      </w:r>
      <w:r>
        <w:rPr>
          <w:rFonts w:ascii="Times New Roman" w:hAnsi="Times New Roman"/>
          <w:b/>
          <w:sz w:val="40"/>
          <w:szCs w:val="32"/>
        </w:rPr>
        <w:t xml:space="preserve"> </w:t>
      </w:r>
      <w:r>
        <w:rPr>
          <w:rFonts w:ascii="Times New Roman" w:hAnsi="Times New Roman"/>
          <w:b/>
          <w:sz w:val="40"/>
          <w:szCs w:val="32"/>
        </w:rPr>
        <w:t>OLUWAGBEMIGA</w:t>
      </w:r>
    </w:p>
    <w:p>
      <w:pPr>
        <w:pStyle w:val="style0"/>
        <w:spacing w:lineRule="auto" w:line="240"/>
        <w:jc w:val="center"/>
        <w:rPr/>
      </w:pPr>
      <w:r>
        <w:rPr>
          <w:rFonts w:ascii="Times New Roman" w:hAnsi="Times New Roman"/>
          <w:b/>
          <w:sz w:val="32"/>
          <w:szCs w:val="32"/>
        </w:rPr>
        <w:t>MATRIC</w:t>
      </w:r>
      <w:r>
        <w:rPr>
          <w:rFonts w:ascii="Times New Roman" w:hAnsi="Times New Roman"/>
          <w:b/>
          <w:sz w:val="32"/>
          <w:szCs w:val="32"/>
        </w:rPr>
        <w:t xml:space="preserve"> </w:t>
      </w:r>
      <w:r>
        <w:rPr>
          <w:rFonts w:ascii="Times New Roman" w:hAnsi="Times New Roman"/>
          <w:b/>
          <w:sz w:val="32"/>
          <w:szCs w:val="32"/>
        </w:rPr>
        <w:t>NO:</w:t>
      </w:r>
    </w:p>
    <w:p>
      <w:pPr>
        <w:pStyle w:val="style0"/>
        <w:spacing w:lineRule="auto" w:line="240"/>
        <w:jc w:val="center"/>
        <w:rPr/>
      </w:pPr>
      <w:r>
        <w:rPr>
          <w:rFonts w:ascii="Times New Roman" w:hAnsi="Times New Roman"/>
          <w:b/>
          <w:sz w:val="56"/>
          <w:szCs w:val="32"/>
        </w:rPr>
        <w:t>UJ/2019/AR/</w:t>
      </w:r>
      <w:r>
        <w:rPr>
          <w:rFonts w:ascii="Times New Roman" w:hAnsi="Times New Roman"/>
          <w:b/>
          <w:sz w:val="56"/>
          <w:szCs w:val="32"/>
        </w:rPr>
        <w:t>0519</w:t>
      </w:r>
    </w:p>
    <w:p>
      <w:pPr>
        <w:pStyle w:val="style0"/>
        <w:spacing w:after="0" w:lineRule="auto" w:line="240"/>
        <w:jc w:val="center"/>
        <w:rPr/>
      </w:pPr>
    </w:p>
    <w:p>
      <w:pPr>
        <w:pStyle w:val="style0"/>
        <w:spacing w:after="0" w:lineRule="auto" w:line="240"/>
        <w:ind w:left="2160" w:firstLine="720"/>
        <w:rPr/>
      </w:pPr>
    </w:p>
    <w:p>
      <w:pPr>
        <w:pStyle w:val="style0"/>
        <w:spacing w:after="0" w:lineRule="auto" w:line="240"/>
        <w:ind w:left="2160" w:firstLine="720"/>
        <w:rPr/>
      </w:pPr>
      <w:r>
        <w:rPr>
          <w:rFonts w:ascii="Times New Roman" w:hAnsi="Times New Roman"/>
          <w:b/>
          <w:sz w:val="40"/>
          <w:szCs w:val="36"/>
        </w:rPr>
        <w:t>ASSIGNMENT</w:t>
      </w:r>
      <w:r>
        <w:rPr>
          <w:rFonts w:ascii="Times New Roman" w:hAnsi="Times New Roman"/>
          <w:b/>
          <w:sz w:val="40"/>
          <w:szCs w:val="36"/>
        </w:rPr>
        <w:t xml:space="preserve"> </w:t>
      </w:r>
      <w:r>
        <w:rPr>
          <w:rFonts w:ascii="Times New Roman" w:hAnsi="Times New Roman"/>
          <w:b/>
          <w:sz w:val="40"/>
          <w:szCs w:val="36"/>
        </w:rPr>
        <w:t>QUESTION:</w:t>
      </w:r>
    </w:p>
    <w:p>
      <w:pPr>
        <w:pStyle w:val="style0"/>
        <w:spacing w:lineRule="auto" w:line="276"/>
        <w:jc w:val="center"/>
        <w:rPr/>
      </w:pPr>
      <w:r>
        <w:rPr>
          <w:rFonts w:ascii="Times New Roman" w:hAnsi="Times New Roman"/>
          <w:b/>
          <w:sz w:val="28"/>
        </w:rPr>
        <w:t>WRITE A 3- PAGE</w:t>
      </w:r>
      <w:r>
        <w:rPr>
          <w:rFonts w:ascii="Times New Roman" w:hAnsi="Times New Roman"/>
          <w:b/>
          <w:sz w:val="28"/>
        </w:rPr>
        <w:t xml:space="preserve"> </w:t>
      </w:r>
      <w:r>
        <w:rPr>
          <w:rFonts w:ascii="Times New Roman" w:hAnsi="Times New Roman"/>
          <w:b/>
          <w:sz w:val="28"/>
        </w:rPr>
        <w:t>REVIEW ON THE BOOK "</w:t>
      </w:r>
      <w:r>
        <w:rPr>
          <w:rFonts w:ascii="Times New Roman" w:hAnsi="Times New Roman"/>
          <w:b/>
          <w:sz w:val="28"/>
        </w:rPr>
        <w:t xml:space="preserve">GLOBALIZATION </w:t>
      </w:r>
      <w:r>
        <w:rPr>
          <w:rFonts w:ascii="Times New Roman" w:hAnsi="Times New Roman"/>
          <w:b/>
          <w:sz w:val="28"/>
        </w:rPr>
        <w:t xml:space="preserve">AND </w:t>
      </w:r>
      <w:r>
        <w:rPr>
          <w:rFonts w:ascii="Times New Roman" w:hAnsi="Times New Roman"/>
          <w:b/>
          <w:sz w:val="28"/>
        </w:rPr>
        <w:t xml:space="preserve">IT'S </w:t>
      </w:r>
      <w:r>
        <w:rPr>
          <w:rFonts w:ascii="Times New Roman" w:hAnsi="Times New Roman"/>
          <w:b/>
          <w:sz w:val="28"/>
        </w:rPr>
        <w:t>DISCONTENT</w:t>
      </w:r>
      <w:r>
        <w:rPr>
          <w:rFonts w:ascii="Times New Roman" w:hAnsi="Times New Roman"/>
          <w:b/>
          <w:sz w:val="28"/>
        </w:rPr>
        <w:t xml:space="preserve">S BY </w:t>
      </w:r>
      <w:r>
        <w:rPr>
          <w:rFonts w:ascii="Times New Roman" w:hAnsi="Times New Roman"/>
          <w:b/>
          <w:sz w:val="28"/>
        </w:rPr>
        <w:t>JOSEPH STIG</w:t>
      </w:r>
      <w:r>
        <w:rPr>
          <w:rFonts w:ascii="Times New Roman" w:hAnsi="Times New Roman"/>
          <w:b/>
          <w:sz w:val="28"/>
        </w:rPr>
        <w:t>LITZ</w:t>
      </w:r>
    </w:p>
    <w:p>
      <w:pPr>
        <w:pStyle w:val="style0"/>
        <w:spacing w:lineRule="auto" w:line="480"/>
        <w:ind w:left="2880" w:firstLine="720"/>
        <w:rPr/>
      </w:pPr>
    </w:p>
    <w:p>
      <w:pPr>
        <w:pStyle w:val="style0"/>
        <w:spacing w:lineRule="auto" w:line="480"/>
        <w:ind w:left="2880" w:firstLine="720"/>
        <w:rPr>
          <w:rFonts w:ascii="Times New Roman" w:hAnsi="Times New Roman"/>
          <w:b/>
          <w:sz w:val="30"/>
          <w:szCs w:val="30"/>
        </w:rPr>
      </w:pPr>
      <w:r>
        <w:rPr>
          <w:rFonts w:ascii="Times New Roman" w:hAnsi="Times New Roman"/>
          <w:b/>
          <w:sz w:val="30"/>
          <w:szCs w:val="30"/>
        </w:rPr>
        <w:t>J</w:t>
      </w:r>
      <w:r>
        <w:rPr>
          <w:rFonts w:ascii="Times New Roman" w:hAnsi="Times New Roman"/>
          <w:b/>
          <w:sz w:val="30"/>
          <w:szCs w:val="30"/>
        </w:rPr>
        <w:t>ANUARY</w:t>
      </w:r>
      <w:r>
        <w:rPr>
          <w:rFonts w:ascii="Times New Roman" w:hAnsi="Times New Roman"/>
          <w:b/>
          <w:sz w:val="30"/>
          <w:szCs w:val="30"/>
        </w:rPr>
        <w:t>,</w:t>
      </w:r>
      <w:r>
        <w:rPr>
          <w:rFonts w:ascii="Times New Roman" w:hAnsi="Times New Roman"/>
          <w:b/>
          <w:sz w:val="30"/>
          <w:szCs w:val="30"/>
        </w:rPr>
        <w:t xml:space="preserve"> </w:t>
      </w:r>
      <w:r>
        <w:rPr>
          <w:rFonts w:ascii="Times New Roman" w:hAnsi="Times New Roman"/>
          <w:b/>
          <w:sz w:val="30"/>
          <w:szCs w:val="30"/>
        </w:rPr>
        <w:t>2024</w:t>
      </w:r>
    </w:p>
    <w:p>
      <w:pPr>
        <w:pStyle w:val="style0"/>
        <w:spacing w:lineRule="auto" w:line="480"/>
        <w:ind w:left="2880" w:firstLine="720"/>
        <w:rPr/>
      </w:pPr>
    </w:p>
    <w:p>
      <w:pPr>
        <w:pStyle w:val="style0"/>
        <w:spacing w:lineRule="auto" w:line="480"/>
        <w:ind w:left="2880" w:firstLine="720"/>
        <w:rPr/>
      </w:pPr>
    </w:p>
    <w:p>
      <w:pPr>
        <w:pStyle w:val="style0"/>
        <w:rPr/>
      </w:pP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rPr>
        <w:t xml:space="preserve">Joseph Stiglitz's "Globalization and Its Discontents" serves as a compelling critique of the </w:t>
      </w:r>
      <w:r>
        <w:rPr>
          <w:rFonts w:ascii="Times new Roman " w:cs="Times new Roman " w:eastAsia="Times new Roman " w:hAnsi="Times new Roman "/>
        </w:rPr>
        <w:t>prevailing</w:t>
      </w:r>
      <w:r>
        <w:rPr>
          <w:rFonts w:ascii="times new Roman " w:cs="times new Roman " w:eastAsia="times new Roman " w:hAnsi="times new Roman "/>
        </w:rPr>
        <w:t xml:space="preserve"> economic ideologies governing globalization, drawing extensively from his experiences as the Chief Economist of the World Bank and his involvement in international economic policymaking.This review seeks to extensively delve into the key themes and arguments within the book to provide a solid basis for nuanced understanding and comprehension of activities in the global space as it relates to the course of study ( HISTORY OF GLOBALIZATION).</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The opening chapters set the stage by introducing Stiglitz's personal experiences and his departure from the World Bank. He provides insights into the inner workings of international institutions and their influence on global economic policies. Stiglitz's departure serves as a backdrop for the subsequent exploration of the flaws and consequences of globalization.</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The Washington Consensus</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 critiques the Washington Consensus, a set of neoliberal economic policies advocated by international institutions. He discusses how these policies, including fiscal discipline, privatization, and deregulation, were often applied without sufficient consideration for local contexts. The consequences, as he argues, were often detrimental, leading to social inequalities and economic instability.</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East Asia and Russia: Lessons Learned</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rPr>
        <w:t>Drawing on specific examples, Stiglitz discusses the Asian financial crisis and the subsequent collapse of the Russian economy. He critiques the IMF's role in prescribing austerity measures and market-oriented reforms, emphasizing how these policies exacerbated economic downturns and social unrest. Stiglitz suggests alternative approaches that prioritize social development and gradual economic transition.</w:t>
      </w:r>
      <w:r>
        <w:rPr>
          <w:rFonts w:ascii="times new Roman " w:cs="times new Roman " w:eastAsia="times new Roman " w:hAnsi="times new Roman "/>
        </w:rPr>
        <w:t xml:space="preserve"> By analyzing the policy responses and their outcomes, he critiques the IMF's approach and underscores the importance of tailoring economic policies to the specific circumstances of each country.</w:t>
      </w:r>
      <w:r>
        <w:rPr>
          <w:rFonts w:ascii="times new Roman " w:cs="times new Roman " w:eastAsia="times new Roman " w:hAnsi="times new Roman "/>
        </w:rPr>
        <w:t xml:space="preserve"> </w:t>
      </w:r>
      <w:r>
        <w:rPr>
          <w:rFonts w:ascii="times new Roman " w:cs="times new Roman " w:eastAsia="times new Roman " w:hAnsi="times new Roman "/>
        </w:rPr>
        <w:t>Stiglitz critically examines the policy implications of the East Asian financial crisis and Russia's economic collapse. By dissecting the decisions made by international financial institutions during these crises, he underscores the importance of tailoring economic policies to the specific circumstances of each country. Stiglitz argues that the one-size-fits-all approach often advocated by these institutions neglects the diverse economic landscapes and cultural contexts of different nations.</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Market Fundamentalism and Information Asymmetry</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 challenges the notion of market fundamentalism, asserting that unfettered free markets do not always lead to optimal outcomes. He delves into the concept of information asymmetry, emphasizing how imperfect information in markets can result in suboptimal economic outcomes. This nuanced perspective calls for a reevaluation of economic models to account for real-world complexities.</w:t>
      </w:r>
    </w:p>
    <w:p>
      <w:pPr>
        <w:pStyle w:val="style0"/>
        <w:spacing w:lineRule="auto" w:line="276"/>
        <w:rPr>
          <w:rFonts w:ascii="times new Roman " w:cs="times new Roman " w:eastAsia="times new Roman " w:hAnsi="times new Roman "/>
          <w:b/>
          <w:bCs/>
        </w:rPr>
      </w:pP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Intellectual Property Rights and Trade Agreements</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 examines the implications of intellectual property rights and trade agreements on global inequality. He questions the fairness of these agreements, highlighting how they can hinder access to essential resources in developing countries. This section encourages readers to reconsider the balance between protecting intellectual property and ensuring global access to crit</w:t>
      </w:r>
      <w:r>
        <w:rPr>
          <w:rFonts w:ascii="times new Roman " w:cs="times new Roman " w:eastAsia="times new Roman " w:hAnsi="times new Roman "/>
        </w:rPr>
        <w:t xml:space="preserve">ical </w:t>
      </w:r>
      <w:r>
        <w:rPr>
          <w:rFonts w:ascii="times new Roman " w:cs="times new Roman " w:eastAsia="times new Roman " w:hAnsi="times new Roman "/>
        </w:rPr>
        <w:t>technologies</w:t>
      </w:r>
      <w:r>
        <w:rPr>
          <w:rFonts w:ascii="times new Roman " w:cs="times new Roman " w:eastAsia="times new Roman " w:hAnsi="times new Roman "/>
        </w:rPr>
        <w:t xml:space="preserve">. </w:t>
      </w:r>
      <w:r>
        <w:rPr>
          <w:rFonts w:ascii="times new Roman " w:cs="times new Roman " w:eastAsia="times new Roman " w:hAnsi="times new Roman "/>
        </w:rPr>
        <w:t>Stiglitz's examination of intellectual property rights and global trade agreements is particularly illuminating. He questions the fairness of these agreements, emphasizing how they can perpetuate global inequalities. Stiglitz suggests that a more balanced approach is needed, one that protects intellectual property while ensuring that critical technologies and medicines are accessible to all, especially in developing nations.</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Financial Liberalization</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The book addresses the consequences of financial liberalization, acknowledging both its potential benefits and inherent risks. Stiglitz suggests that while capital market integration can foster economic growth, it also has the potential to lead to financial instability. This nuanced analysis calls for a careful and context-specific approach to financial liberalization.</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The Paradox of Globalization</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 grapples with the paradox of globalization, acknowledging its potential to bring about economic growth and development while simultaneously critiquing the negative consequences that often accompany it. He emphasizes the need for a nuanced approach that acknowledges the complexity of global economic interactions, urging policymakers to strike a balance between openness and ensuring that the benefits are equitably distributed.</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Structural Adjustments and Austerity Measures</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rPr>
        <w:t>A significant portion of the book critiques the structural adjustment programs imposed by international financial institutions, particularly the International Monetary Fund (IMF). Stiglitz argues that these programs, often involving stringent austerity measures, exacerbate economic downturns rather than facilitating recovery. By drawing on case studies and real-world examples, he demonstrates how these policies can lead to increased poverty and social unrest.</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Divergence from Neoliberal Orthodoxy</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Stiglitz's departure from the World Bank is a pivotal point in the narrative, highlighting his divergence from the neoliberal orthodoxy that dominated economic policymaking at the time. He challenges the assumption that unfettered markets always lead to optimal outcomes, emphasizing the importance of government intervention in certain situations. This departure sets the stage for his critique of the Washington Consensus and his call for a more pragmatic and context-sensitive approach.</w:t>
      </w:r>
    </w:p>
    <w:p>
      <w:pPr>
        <w:pStyle w:val="style0"/>
        <w:spacing w:lineRule="auto" w:line="276"/>
        <w:rPr>
          <w:rFonts w:ascii="times new Roman " w:cs="times new Roman " w:eastAsia="times new Roman " w:hAnsi="times new Roman "/>
          <w:b/>
          <w:bCs/>
        </w:rPr>
      </w:pPr>
    </w:p>
    <w:p>
      <w:pPr>
        <w:pStyle w:val="style0"/>
        <w:spacing w:lineRule="auto" w:line="276"/>
        <w:rPr>
          <w:rFonts w:ascii="times new Roman " w:cs="times new Roman " w:eastAsia="times new Roman " w:hAnsi="times new Roman "/>
          <w:b/>
          <w:bCs/>
        </w:rPr>
      </w:pP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Global Governance and Democratic Deficit</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The book delves into the governance structures of international institutions, questioning their democratic legitimacy and highlighting a "democratic deficit." Stiglitz raises concerns about decision-making processes that lack transparency and inclusivity, arguing that the policies crafted by these institutions should be subject to a more democratic and participatory approach.</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Stiglitz's critique extends to the global governance structures, questioning their democratic legitimacy. He emphasizes the need for inclusive and transparent decision-making processes in shaping international economic policies. This call for democratizing economic governance reflects his broader vision for a more equitable and participatory global economic system.</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Institutional Critique: The Role of the IMF and World Bank</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The book extensively critiques the role of the International Monetary Fund (IMF) and the World Bank in shaping global economic policies. Stiglitz argues that these institutions, while intended to foster economic stability, often perpetuate inequality and exacerbate economic crises. He challenges the lack of transparency in their decision-making processes and calls for reforms to make these institutions more democratic and accountable.</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Economic Transition in Eastern Europe</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 delves into the challenges faced by Eastern European countries during their transition to market economies. He critiques the rapid adoption of market-oriented reforms and emphasizes the importance of a more gradual and context-specific approach. By drawing parallels between Eastern Europe and other regions, he highlights the need to consider historical, cultural, and social factors when implementing economic policies.</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Market Failures and Government Intervention</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rPr>
        <w:t>A central theme is Stiglitz's argument against the notion of completely unfettered markets. He explores instances where market failures occur due to information asymmetry and imperfect competition. Stiglitz advocates for an active role of the government in addressing these market imperfections, challenging the prevailing belief in the efficiency of completely unregulated markets.</w:t>
      </w:r>
    </w:p>
    <w:p>
      <w:pPr>
        <w:pStyle w:val="style0"/>
        <w:spacing w:lineRule="auto" w:line="240"/>
        <w:rPr>
          <w:rFonts w:ascii="times new Roman " w:cs="times new Roman " w:eastAsia="times new Roman " w:hAnsi="times new Roman "/>
          <w:b/>
          <w:bCs/>
        </w:rPr>
      </w:pPr>
      <w:r>
        <w:rPr>
          <w:rFonts w:ascii="times new Roman " w:cs="times new Roman " w:eastAsia="times new Roman " w:hAnsi="times new Roman "/>
          <w:b/>
          <w:bCs/>
        </w:rPr>
        <w:t>The Human Face of Globalization: Social Impacts</w:t>
      </w:r>
    </w:p>
    <w:p>
      <w:pPr>
        <w:pStyle w:val="style0"/>
        <w:spacing w:lineRule="auto" w:line="240"/>
        <w:rPr>
          <w:rFonts w:ascii="times new Roman " w:cs="times new Roman " w:eastAsia="times new Roman " w:hAnsi="times new Roman "/>
        </w:rPr>
      </w:pPr>
      <w:r>
        <w:rPr>
          <w:rFonts w:ascii="times new Roman " w:cs="times new Roman " w:eastAsia="times new Roman " w:hAnsi="times new Roman "/>
        </w:rPr>
        <w:t>Throughout the book, Stiglitz humanizes the impacts of globalization by emphasizing its social consequences. He critiques austerity measures and market-oriented reforms for disproportionately affecting vulnerable populations. Stiglitz advocates for policies that prioritize social development alongside economic growth, challenging the notion that economic success should be measured solely by GDP growth.</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Information Asymmetry and Imperfect Markets</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Stiglitz's exploration of information asymmetry and imperfect markets contributes to a more nuanced understanding of economic dynamics. He argues that these market imperfections can lead to suboptimal outcomes, challenging the idealized view of efficient markets. This analysis prompts a reconsideration of economic models and the need for policies that address these inherent imperfections.</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Policy Recommendations</w:t>
      </w:r>
    </w:p>
    <w:p>
      <w:pPr>
        <w:pStyle w:val="style0"/>
        <w:spacing w:lineRule="auto" w:line="240"/>
        <w:rPr>
          <w:rFonts w:ascii="times new Roman " w:cs="times new Roman " w:eastAsia="times new Roman " w:hAnsi="times new Roman "/>
        </w:rPr>
      </w:pPr>
      <w:r>
        <w:rPr>
          <w:rFonts w:ascii="times new Roman " w:cs="times new Roman " w:eastAsia="times new Roman " w:hAnsi="times new Roman "/>
        </w:rPr>
        <w:t>In the concluding chapters, Stiglitz offers policy recommendations for a more inclusive and socially conscious approach to globalization. He calls for reforms that prioritize not only economic growth but also social development, environmental sustainability, and democratic governance. Stiglitz doesn't merely critique existing policies but offers constructive alternatives. He advocates for reforms that prioritize social development, environmental sustainability, and inclusive growth. By presenting viable policy alternatives, he encourages readers and policymakers to envision a more equitable and sustainable path for globalization.</w:t>
      </w:r>
    </w:p>
    <w:p>
      <w:pPr>
        <w:pStyle w:val="style0"/>
        <w:spacing w:lineRule="auto" w:line="276"/>
        <w:rPr>
          <w:rFonts w:ascii="times new Roman " w:cs="times new Roman " w:eastAsia="times new Roman " w:hAnsi="times new Roman "/>
          <w:b/>
          <w:bCs/>
        </w:rPr>
      </w:pPr>
      <w:r>
        <w:rPr>
          <w:rFonts w:ascii="times new Roman " w:cs="times new Roman " w:eastAsia="times new Roman " w:hAnsi="times new Roman "/>
          <w:b/>
          <w:bCs/>
        </w:rPr>
        <w:t>Legacy and Ongoing Relevance</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 xml:space="preserve">"Globalization and Its Discontents" leaves a lasting impact by questioning the prevailing economic orthodoxy and offering a nuanced perspective on the challenges of globalization. </w:t>
      </w:r>
      <w:r>
        <w:rPr>
          <w:rFonts w:ascii="times new Roman " w:cs="times new Roman " w:eastAsia="times new Roman " w:hAnsi="times new Roman "/>
        </w:rPr>
        <w:t>The enduring relevance of "Globalization and Its Discontents" is evident in ongoing debates about economic globalization, the role of international institutions, and the pursuit of sustainable development. Stiglitz's insights continue to inform discussions on how to navigate the complexities of the globalized world while addressing social, economic, and environmental challenges.</w:t>
      </w:r>
    </w:p>
    <w:p>
      <w:pPr>
        <w:pStyle w:val="style0"/>
        <w:spacing w:lineRule="auto" w:line="276"/>
        <w:rPr>
          <w:rFonts w:ascii="times new Roman " w:cs="times new Roman " w:eastAsia="times new Roman " w:hAnsi="times new Roman "/>
        </w:rPr>
      </w:pPr>
      <w:r>
        <w:rPr>
          <w:rFonts w:ascii="times new Roman " w:cs="times new Roman " w:eastAsia="times new Roman " w:hAnsi="times new Roman "/>
        </w:rPr>
        <w:t>Conclusively, "Globalization and Its Discontents" stands as a nuanced and thought-provoking exploration of the challenges and opportunities posed by globalization. Stiglitz's blend of economic expertise and policy experience contributes to a comprehensive critique of the prevailing economic ideologies shaping the global landscape. The book's relevance endures as it prompts ongoing discussions on how to navigate the intricate web of economic interdependence in a way that promotes sustainable development, social justice, and global cooperation.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 w:name="times new Roman ">
    <w:altName w:val="Times New Roman"/>
    <w:panose1 w:val="02020603050000020304"/>
    <w:charset w:val="00"/>
    <w:family w:val="roman"/>
    <w:pitch w:val="variable"/>
    <w:sig w:usb0="20007A87" w:usb1="80000000" w:usb2="00000008" w:usb3="00000000" w:csb0="000001FF" w:csb1="00000000"/>
  </w:font>
  <w:font w:name="Times new Roman ">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dit="none"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settings>
</file>

<file path=word/styles.xml><?xml version="1.0" encoding="utf-8"?>
<w:styles xmlns:w="http://schemas.openxmlformats.org/wordprocessingml/2006/main">
  <w:docDefaults>
    <w:rPrDefault>
      <w:rPr>
        <w:rFonts w:ascii="Calibri" w:eastAsia="SimSun" w:hAnsi="Calibri"/>
      </w:rPr>
    </w:rPrDefault>
    <w:pPrDefault>
      <w:pPr/>
    </w:pPrDefault>
  </w:docDefaults>
  <w:style w:type="paragraph" w:default="1" w:styleId="style0">
    <w:name w:val="Normal"/>
    <w:next w:val="style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rPr>
      <w:rFonts w:ascii="Calibri" w:cs="Times New Roman" w:eastAsia="SimSun" w:hAnsi="Calibri"/>
    </w:rPr>
  </w:style>
  <w:style w:type="table" w:default="1" w:styleId="style105">
    <w:name w:val="Normal Table"/>
    <w:next w:val="style105"/>
    <w:pPr/>
    <w:rPr>
      <w:rFonts w:ascii="Calibri" w:cs="Times New Roman" w:eastAsia="SimSun" w:hAnsi="Calibri"/>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pPr>
      <w:spacing w:before="0" w:after="0" w:lineRule="auto" w:line="276"/>
      <w:ind w:left="720" w:right="0"/>
    </w:pPr>
    <w:rPr>
      <w:sz w:val="21"/>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36</TotalTime>
  <Words>1452</Words>
  <Characters>9473</Characters>
  <Application>WPS Office</Application>
  <DocSecurity>0</DocSecurity>
  <Paragraphs>59</Paragraphs>
  <ScaleCrop>false</ScaleCrop>
  <LinksUpToDate>false</LinksUpToDate>
  <CharactersWithSpaces>10875</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2024-01-17T14:50:12Z</dcterms:created>
  <dc:creator>itel P661W</dc:creator>
  <lastModifiedBy>itel P661W</lastModifiedBy>
  <dcterms:modified xsi:type="dcterms:W3CDTF">2024-01-18T19:48:51Z</dcterms:modified>
</coreProperties>
</file>

<file path=docProps/custom.xml><?xml version="1.0" encoding="utf-8"?>
<Properties xmlns="http://schemas.openxmlformats.org/officeDocument/2006/custom-properties" xmlns:vt="http://schemas.openxmlformats.org/officeDocument/2006/docPropsVTypes"/>
</file>