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FFF" w:sz="1"/>
              <w:left w:val="single" w:color="FFFFFF" w:sz="1"/>
              <w:bottom w:val="single" w:color="FFFFFF" w:sz="1"/>
              <w:right w:val="single" w:color="FFFFFF" w:sz="1"/>
            </w:tcBorders>
            <w:shd w:fill="1C2B4A" w:val="clear"/>
            <w:tcMar>
              <w:top w:type="dxa" w:w="700"/>
              <w:left w:type="dxa" w:w="600"/>
              <w:bottom w:type="dxa" w:w="700"/>
              <w:right w:type="dxa" w:w="600"/>
            </w:tcMar>
            <w:vAlign w:val="center"/>
          </w:tcPr>
          <w:p>
            <w:pPr>
              <w:spacing w:before="0" w:after="280"/>
              <w:jc w:val="center"/>
            </w:pPr>
            <w:r>
              <w:rPr>
                <w:rFonts w:ascii="Arial" w:cs="Arial" w:eastAsia="Arial" w:hAnsi="Arial"/>
                <w:b/>
                <w:bCs/>
                <w:color w:val="D4895A"/>
                <w:sz w:val="18"/>
                <w:szCs w:val="18"/>
              </w:rPr>
              <w:t xml:space="preserve">CULIQUIZ ACADEMY</w:t>
            </w:r>
          </w:p>
          <w:p>
            <w:pPr>
              <w:spacing w:before="0" w:after="240"/>
              <w:jc w:val="center"/>
            </w:pPr>
            <w:r>
              <w:rPr>
                <w:rFonts w:ascii="Arial" w:cs="Arial" w:eastAsia="Arial" w:hAnsi="Arial"/>
                <w:i/>
                <w:iCs/>
                <w:color w:val="CCCCCC"/>
                <w:sz w:val="26"/>
                <w:szCs w:val="26"/>
              </w:rPr>
              <w:t xml:space="preserve">Professioneel Leerboek</w:t>
            </w:r>
          </w:p>
          <w:p>
            <w:pPr>
              <w:spacing w:before="0" w:after="80"/>
              <w:jc w:val="center"/>
            </w:pPr>
            <w:r>
              <w:rPr>
                <w:rFonts w:ascii="Arial" w:cs="Arial" w:eastAsia="Arial" w:hAnsi="Arial"/>
                <w:b/>
                <w:bCs/>
                <w:color w:val="FFFFFF"/>
                <w:sz w:val="72"/>
                <w:szCs w:val="72"/>
              </w:rPr>
              <w:t xml:space="preserve">KOSTPRIJS</w:t>
            </w:r>
          </w:p>
          <w:p>
            <w:pPr>
              <w:spacing w:before="0" w:after="360"/>
              <w:jc w:val="center"/>
            </w:pPr>
            <w:r>
              <w:rPr>
                <w:rFonts w:ascii="Arial" w:cs="Arial" w:eastAsia="Arial" w:hAnsi="Arial"/>
                <w:b/>
                <w:bCs/>
                <w:color w:val="D4895A"/>
                <w:sz w:val="38"/>
                <w:szCs w:val="38"/>
              </w:rPr>
              <w:t xml:space="preserve">FICHE &amp; BEREKENING</w:t>
            </w:r>
          </w:p>
          <w:p>
            <w:pPr>
              <w:spacing w:before="0" w:after="600"/>
              <w:jc w:val="center"/>
            </w:pPr>
            <w:r>
              <w:rPr>
                <w:rFonts w:ascii="Arial" w:cs="Arial" w:eastAsia="Arial" w:hAnsi="Arial"/>
                <w:i/>
                <w:iCs/>
                <w:color w:val="DDDDDD"/>
                <w:sz w:val="24"/>
                <w:szCs w:val="24"/>
              </w:rPr>
              <w:t xml:space="preserve">De complete gids voor de horecaprofessional</w:t>
            </w:r>
          </w:p>
          <w:p>
            <w:pPr>
              <w:spacing w:before="0" w:after="0"/>
              <w:jc w:val="center"/>
            </w:pPr>
            <w:r>
              <w:rPr>
                <w:rFonts w:ascii="Arial" w:cs="Arial" w:eastAsia="Arial" w:hAnsi="Arial"/>
                <w:color w:val="D4895A"/>
                <w:sz w:val="19"/>
                <w:szCs w:val="19"/>
              </w:rPr>
              <w:t xml:space="preserve">Receptenkaart · Ingrediëntkosten · Portiebeheersing · Verkoopprijs · Winstmarge</w:t>
            </w:r>
          </w:p>
        </w:tc>
      </w:tr>
    </w:tbl>
    <w:p>
      <w:r>
        <w:rPr>
          <w:rFonts w:ascii="Arial" w:cs="Arial" w:eastAsia="Arial" w:hAnsi="Arial"/>
          <w:sz w:val="22"/>
          <w:szCs w:val="22"/>
        </w:rPr>
        <w:t xml:space="preserve"/>
      </w:r>
    </w:p>
    <w:p>
      <w:r>
        <w:rPr>
          <w:rFonts w:ascii="Arial" w:cs="Arial" w:eastAsia="Arial" w:hAnsi="Arial"/>
          <w:sz w:val="22"/>
          <w:szCs w:val="22"/>
        </w:rPr>
        <w:t xml:space="preserve"/>
      </w:r>
    </w:p>
    <w:p>
      <w:pPr>
        <w:pStyle w:val="Heading2"/>
      </w:pPr>
      <w:r>
        <w:rPr>
          <w:rFonts w:ascii="Arial" w:cs="Arial" w:eastAsia="Arial" w:hAnsi="Arial"/>
          <w:b/>
          <w:bCs/>
          <w:color w:val="1C2B4A"/>
          <w:sz w:val="28"/>
          <w:szCs w:val="28"/>
        </w:rPr>
        <w:t xml:space="preserve">Inleiding</w:t>
      </w:r>
    </w:p>
    <w:p>
      <w:pPr>
        <w:spacing w:before="0" w:after="120"/>
      </w:pPr>
      <w:r>
        <w:rPr>
          <w:rFonts w:ascii="Arial" w:cs="Arial" w:eastAsia="Arial" w:hAnsi="Arial"/>
          <w:sz w:val="22"/>
          <w:szCs w:val="22"/>
        </w:rPr>
        <w:t xml:space="preserve">Een kostprijsfiche — ook wel receptenkaart, bereidingsfiche of food cost card genoemd — is het fundament van winstgevend koken. Het is een gestructureerd document dat voor elk gerecht de exacte ingrediënten, hoeveelheden, inkoopprijzen en de resulterende kostprijs vastlegt.</w:t>
      </w:r>
    </w:p>
    <w:p>
      <w:r>
        <w:rPr>
          <w:rFonts w:ascii="Arial" w:cs="Arial" w:eastAsia="Arial" w:hAnsi="Arial"/>
          <w:sz w:val="22"/>
          <w:szCs w:val="22"/>
        </w:rPr>
        <w:t xml:space="preserve"/>
      </w:r>
    </w:p>
    <w:p>
      <w:pPr>
        <w:spacing w:before="0" w:after="120"/>
      </w:pPr>
      <w:r>
        <w:rPr>
          <w:rFonts w:ascii="Arial" w:cs="Arial" w:eastAsia="Arial" w:hAnsi="Arial"/>
          <w:sz w:val="22"/>
          <w:szCs w:val="22"/>
        </w:rPr>
        <w:t xml:space="preserve">Zonder kostprijsfiches kook je financieel in het donker. Je weet niet wat een gerecht je kost, of je verkoopprijs klopt, hoe consistent je porties zijn of waar je geld verliest. Met kostprijsfiches heb je controle.</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w:tc>
          <w:tcPr>
            <w:tcW w:type="dxa" w:w="1000"/>
            <w:tcBorders>
              <w:top w:val="single" w:color="CCCCCC" w:sz="1"/>
              <w:left w:val="single" w:color="CCCCCC" w:sz="1"/>
              <w:bottom w:val="single" w:color="CCCCCC" w:sz="1"/>
              <w:right w:val="single" w:color="CCCCCC" w:sz="1"/>
            </w:tcBorders>
            <w:shd w:fill="2E4370" w:val="clear"/>
            <w:tcMar>
              <w:top w:type="dxa" w:w="100"/>
              <w:left w:type="dxa" w:w="140"/>
              <w:bottom w:type="dxa" w:w="100"/>
              <w:right w:type="dxa" w:w="140"/>
            </w:tcMar>
          </w:tcPr>
          <w:p>
            <w:r>
              <w:rPr>
                <w:rFonts w:ascii="Arial" w:cs="Arial" w:eastAsia="Arial" w:hAnsi="Arial"/>
                <w:b/>
                <w:bCs/>
                <w:color w:val="FFFFFF"/>
                <w:sz w:val="21"/>
                <w:szCs w:val="21"/>
              </w:rPr>
              <w:t xml:space="preserve">Module</w:t>
            </w:r>
          </w:p>
        </w:tc>
        <w:tc>
          <w:tcPr>
            <w:tcW w:type="dxa" w:w="8026"/>
            <w:tcBorders>
              <w:top w:val="single" w:color="CCCCCC" w:sz="1"/>
              <w:left w:val="single" w:color="CCCCCC" w:sz="1"/>
              <w:bottom w:val="single" w:color="CCCCCC" w:sz="1"/>
              <w:right w:val="single" w:color="CCCCCC" w:sz="1"/>
            </w:tcBorders>
            <w:shd w:fill="2E4370" w:val="clear"/>
            <w:tcMar>
              <w:top w:type="dxa" w:w="100"/>
              <w:left w:type="dxa" w:w="140"/>
              <w:bottom w:type="dxa" w:w="100"/>
              <w:right w:type="dxa" w:w="140"/>
            </w:tcMar>
          </w:tcPr>
          <w:p>
            <w:r>
              <w:rPr>
                <w:rFonts w:ascii="Arial" w:cs="Arial" w:eastAsia="Arial" w:hAnsi="Arial"/>
                <w:b/>
                <w:bCs/>
                <w:color w:val="FFFFFF"/>
                <w:sz w:val="21"/>
                <w:szCs w:val="21"/>
              </w:rPr>
              <w:t xml:space="preserve">Onderwerp</w:t>
            </w:r>
          </w:p>
        </w:tc>
      </w:tr>
      <w:tr>
        <w:tc>
          <w:tcPr>
            <w:tcW w:type="dxa" w:w="1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1</w:t>
            </w:r>
          </w:p>
        </w:tc>
        <w:tc>
          <w:tcPr>
            <w:tcW w:type="dxa" w:w="80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Grondbeginselen — wat is een kostprijsfiche en waarom is het essentieel?</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2</w:t>
            </w:r>
          </w:p>
        </w:tc>
        <w:tc>
          <w:tcPr>
            <w:tcW w:type="dxa" w:w="8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De kostprijsfiche opbouwen — ingrediënten, hoeveelheden en prijzen</w:t>
            </w:r>
          </w:p>
        </w:tc>
      </w:tr>
      <w:tr>
        <w:tc>
          <w:tcPr>
            <w:tcW w:type="dxa" w:w="1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3</w:t>
            </w:r>
          </w:p>
        </w:tc>
        <w:tc>
          <w:tcPr>
            <w:tcW w:type="dxa" w:w="80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Shrinkage, yield en bewerkingsverliezen — de werkelijke kostprijs</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4</w:t>
            </w:r>
          </w:p>
        </w:tc>
        <w:tc>
          <w:tcPr>
            <w:tcW w:type="dxa" w:w="8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Van kostprijs naar verkoopprijs — margeberekening en prijsstelling</w:t>
            </w:r>
          </w:p>
        </w:tc>
      </w:tr>
      <w:tr>
        <w:tc>
          <w:tcPr>
            <w:tcW w:type="dxa" w:w="1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5</w:t>
            </w:r>
          </w:p>
        </w:tc>
        <w:tc>
          <w:tcPr>
            <w:tcW w:type="dxa" w:w="80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Standaardisatie en beheer — fiches actueel houden en gebruiken</w:t>
            </w:r>
          </w:p>
        </w:tc>
      </w:tr>
    </w:tbl>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0522D" w:sz="1"/>
              <w:left w:val="single" w:color="A0522D" w:sz="1"/>
              <w:bottom w:val="single" w:color="A0522D" w:sz="1"/>
              <w:right w:val="single" w:color="A0522D" w:sz="1"/>
            </w:tcBorders>
            <w:shd w:fill="FDF0E8" w:val="clear"/>
            <w:tcMar>
              <w:top w:type="dxa" w:w="160"/>
              <w:left w:type="dxa" w:w="220"/>
              <w:bottom w:type="dxa" w:w="160"/>
              <w:right w:type="dxa" w:w="220"/>
            </w:tcMar>
          </w:tcPr>
          <w:p>
            <w:pPr>
              <w:spacing w:before="0" w:after="120"/>
            </w:pPr>
            <w:r>
              <w:rPr>
                <w:rFonts w:ascii="Arial" w:cs="Arial" w:eastAsia="Arial" w:hAnsi="Arial"/>
                <w:b/>
                <w:bCs/>
                <w:color w:val="A0522D"/>
                <w:sz w:val="22"/>
                <w:szCs w:val="22"/>
              </w:rPr>
              <w:t xml:space="preserve">💡  Kostprijsfiche of receptenkaart?</w:t>
            </w:r>
          </w:p>
          <w:p>
            <w:pPr>
              <w:spacing w:before="0" w:after="60"/>
            </w:pPr>
            <w:r>
              <w:rPr>
                <w:rFonts w:ascii="Arial" w:cs="Arial" w:eastAsia="Arial" w:hAnsi="Arial"/>
                <w:sz w:val="21"/>
                <w:szCs w:val="21"/>
              </w:rPr>
              <w:t xml:space="preserve">Beide termen worden door elkaar gebruikt. Een receptenkaart beschrijft de bereiding (methode + tijden).</w:t>
            </w:r>
          </w:p>
          <w:p>
            <w:pPr>
              <w:spacing w:before="0" w:after="60"/>
            </w:pPr>
            <w:r>
              <w:rPr>
                <w:rFonts w:ascii="Arial" w:cs="Arial" w:eastAsia="Arial" w:hAnsi="Arial"/>
                <w:sz w:val="21"/>
                <w:szCs w:val="21"/>
              </w:rPr>
              <w:t xml:space="preserve">Een kostprijsfiche legt de nadruk op de financiële kant: hoeveelheden, prijzen en marge.</w:t>
            </w:r>
          </w:p>
          <w:p>
            <w:pPr>
              <w:spacing w:before="0" w:after="60"/>
            </w:pPr>
            <w:r>
              <w:rPr>
                <w:rFonts w:ascii="Arial" w:cs="Arial" w:eastAsia="Arial" w:hAnsi="Arial"/>
                <w:sz w:val="21"/>
                <w:szCs w:val="21"/>
              </w:rPr>
              <w:t xml:space="preserve">In de praktijk combineer je beide in één document: bereidingsmethode + kostprijsberekening.</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
        <w:gridCol w:w="8586"/>
      </w:tblGrid>
      <w:tr>
        <w:tc>
          <w:tcPr>
            <w:tcW w:type="dxa" w:w="440"/>
            <w:tcBorders>
              <w:top w:val="single" w:color="FFFFFF" w:sz="1"/>
              <w:left w:val="single" w:color="FFFFFF" w:sz="1"/>
              <w:bottom w:val="single" w:color="FFFFFF" w:sz="1"/>
              <w:right w:val="single" w:color="FFFFFF" w:sz="1"/>
            </w:tcBorders>
            <w:shd w:fill="A0522D" w:val="clear"/>
            <w:tcMar>
              <w:top w:type="dxa" w:w="200"/>
              <w:left w:type="dxa" w:w="100"/>
              <w:bottom w:type="dxa" w:w="200"/>
              <w:right w:type="dxa" w:w="100"/>
            </w:tcMar>
            <w:vAlign w:val="center"/>
          </w:tcPr>
          <w:p>
            <w:pPr>
              <w:jc w:val="center"/>
            </w:pPr>
            <w:r>
              <w:rPr>
                <w:rFonts w:ascii="Arial" w:cs="Arial" w:eastAsia="Arial" w:hAnsi="Arial"/>
                <w:b/>
                <w:bCs/>
                <w:color w:val="FFFFFF"/>
                <w:sz w:val="48"/>
                <w:szCs w:val="48"/>
              </w:rPr>
              <w:t xml:space="preserve">1</w:t>
            </w:r>
          </w:p>
        </w:tc>
        <w:tc>
          <w:tcPr>
            <w:tcW w:type="dxa" w:w="8586"/>
            <w:tcBorders>
              <w:top w:val="single" w:color="FFFFFF" w:sz="1"/>
              <w:left w:val="single" w:color="FFFFFF" w:sz="1"/>
              <w:bottom w:val="single" w:color="FFFFFF" w:sz="1"/>
              <w:right w:val="single" w:color="FFFFFF" w:sz="1"/>
            </w:tcBorders>
            <w:shd w:fill="1C2B4A" w:val="clear"/>
            <w:tcMar>
              <w:top w:type="dxa" w:w="200"/>
              <w:left w:type="dxa" w:w="300"/>
              <w:bottom w:type="dxa" w:w="200"/>
              <w:right w:type="dxa" w:w="200"/>
            </w:tcMar>
            <w:vAlign w:val="center"/>
          </w:tcPr>
          <w:p>
            <w:pPr>
              <w:spacing w:before="0" w:after="120"/>
            </w:pPr>
            <w:r>
              <w:rPr>
                <w:rFonts w:ascii="Arial" w:cs="Arial" w:eastAsia="Arial" w:hAnsi="Arial"/>
                <w:b/>
                <w:bCs/>
                <w:color w:val="FFFFFF"/>
                <w:sz w:val="34"/>
                <w:szCs w:val="34"/>
              </w:rPr>
              <w:t xml:space="preserve">Grondbeginselen</w:t>
            </w:r>
          </w:p>
          <w:p>
            <w:pPr>
              <w:spacing w:before="0" w:after="0"/>
            </w:pPr>
            <w:r>
              <w:rPr>
                <w:rFonts w:ascii="Arial" w:cs="Arial" w:eastAsia="Arial" w:hAnsi="Arial"/>
                <w:i/>
                <w:iCs/>
                <w:color w:val="CCCCCC"/>
                <w:sz w:val="20"/>
                <w:szCs w:val="20"/>
              </w:rPr>
              <w:t xml:space="preserve">Wat is een kostprijsfiche, wat staat erin en waarom is het onmisbaar?</w:t>
            </w:r>
          </w:p>
        </w:tc>
      </w:tr>
    </w:tbl>
    <w:p>
      <w:r>
        <w:rPr>
          <w:rFonts w:ascii="Arial" w:cs="Arial" w:eastAsia="Arial" w:hAnsi="Arial"/>
          <w:sz w:val="22"/>
          <w:szCs w:val="22"/>
        </w:rPr>
        <w:t xml:space="preserve"/>
      </w:r>
    </w:p>
    <w:p>
      <w:pPr>
        <w:pStyle w:val="Heading2"/>
      </w:pPr>
      <w:r>
        <w:rPr>
          <w:rFonts w:ascii="Arial" w:cs="Arial" w:eastAsia="Arial" w:hAnsi="Arial"/>
          <w:b/>
          <w:bCs/>
          <w:color w:val="1C2B4A"/>
          <w:sz w:val="28"/>
          <w:szCs w:val="28"/>
        </w:rPr>
        <w:t xml:space="preserve">1.1  Definitie en doel</w:t>
      </w:r>
    </w:p>
    <w:p>
      <w:pPr>
        <w:spacing w:before="0" w:after="120"/>
      </w:pPr>
      <w:r>
        <w:rPr>
          <w:rFonts w:ascii="Arial" w:cs="Arial" w:eastAsia="Arial" w:hAnsi="Arial"/>
          <w:sz w:val="22"/>
          <w:szCs w:val="22"/>
        </w:rPr>
        <w:t xml:space="preserve">Een kostprijsfiche is een gestandaardiseerd document dat voor één gerecht of product alle volgende informatie vastlegt:</w:t>
      </w:r>
    </w:p>
    <w:p>
      <w:r>
        <w:rPr>
          <w:rFonts w:ascii="Arial" w:cs="Arial" w:eastAsia="Arial" w:hAnsi="Arial"/>
          <w:sz w:val="22"/>
          <w:szCs w:val="22"/>
        </w:rPr>
        <w:t xml:space="preserve"/>
      </w:r>
    </w:p>
    <w:p>
      <w:pPr>
        <w:pStyle w:val="ListParagraph"/>
        <w:numPr>
          <w:ilvl w:val="0"/>
          <w:numId w:val="2"/>
        </w:numPr>
        <w:spacing w:before="0" w:after="80"/>
      </w:pPr>
      <w:r>
        <w:rPr>
          <w:rFonts w:ascii="Arial" w:cs="Arial" w:eastAsia="Arial" w:hAnsi="Arial"/>
          <w:sz w:val="22"/>
          <w:szCs w:val="22"/>
        </w:rPr>
        <w:t xml:space="preserve">Alle ingrediënten met exacte hoeveelheden en eenheden</w:t>
      </w:r>
    </w:p>
    <w:p>
      <w:pPr>
        <w:pStyle w:val="ListParagraph"/>
        <w:numPr>
          <w:ilvl w:val="0"/>
          <w:numId w:val="2"/>
        </w:numPr>
        <w:spacing w:before="0" w:after="80"/>
      </w:pPr>
      <w:r>
        <w:rPr>
          <w:rFonts w:ascii="Arial" w:cs="Arial" w:eastAsia="Arial" w:hAnsi="Arial"/>
          <w:sz w:val="22"/>
          <w:szCs w:val="22"/>
        </w:rPr>
        <w:t xml:space="preserve">De inkoopprijs per eenheid van elk ingrediënt</w:t>
      </w:r>
    </w:p>
    <w:p>
      <w:pPr>
        <w:pStyle w:val="ListParagraph"/>
        <w:numPr>
          <w:ilvl w:val="0"/>
          <w:numId w:val="2"/>
        </w:numPr>
        <w:spacing w:before="0" w:after="80"/>
      </w:pPr>
      <w:r>
        <w:rPr>
          <w:rFonts w:ascii="Arial" w:cs="Arial" w:eastAsia="Arial" w:hAnsi="Arial"/>
          <w:sz w:val="22"/>
          <w:szCs w:val="22"/>
        </w:rPr>
        <w:t xml:space="preserve">De berekende kosten per ingrediënt voor de recepthoeveelheid</w:t>
      </w:r>
    </w:p>
    <w:p>
      <w:pPr>
        <w:pStyle w:val="ListParagraph"/>
        <w:numPr>
          <w:ilvl w:val="0"/>
          <w:numId w:val="2"/>
        </w:numPr>
        <w:spacing w:before="0" w:after="80"/>
      </w:pPr>
      <w:r>
        <w:rPr>
          <w:rFonts w:ascii="Arial" w:cs="Arial" w:eastAsia="Arial" w:hAnsi="Arial"/>
          <w:sz w:val="22"/>
          <w:szCs w:val="22"/>
        </w:rPr>
        <w:t xml:space="preserve">De totale ingrediëntkosten voor het hele recept</w:t>
      </w:r>
    </w:p>
    <w:p>
      <w:pPr>
        <w:pStyle w:val="ListParagraph"/>
        <w:numPr>
          <w:ilvl w:val="0"/>
          <w:numId w:val="2"/>
        </w:numPr>
        <w:spacing w:before="0" w:after="80"/>
      </w:pPr>
      <w:r>
        <w:rPr>
          <w:rFonts w:ascii="Arial" w:cs="Arial" w:eastAsia="Arial" w:hAnsi="Arial"/>
          <w:sz w:val="22"/>
          <w:szCs w:val="22"/>
        </w:rPr>
        <w:t xml:space="preserve">Het aantal porties dat het recept oplevert</w:t>
      </w:r>
    </w:p>
    <w:p>
      <w:pPr>
        <w:pStyle w:val="ListParagraph"/>
        <w:numPr>
          <w:ilvl w:val="0"/>
          <w:numId w:val="2"/>
        </w:numPr>
        <w:spacing w:before="0" w:after="80"/>
      </w:pPr>
      <w:r>
        <w:rPr>
          <w:rFonts w:ascii="Arial" w:cs="Arial" w:eastAsia="Arial" w:hAnsi="Arial"/>
          <w:sz w:val="22"/>
          <w:szCs w:val="22"/>
        </w:rPr>
        <w:t xml:space="preserve">De kostprijs per portie</w:t>
      </w:r>
    </w:p>
    <w:p>
      <w:pPr>
        <w:pStyle w:val="ListParagraph"/>
        <w:numPr>
          <w:ilvl w:val="0"/>
          <w:numId w:val="2"/>
        </w:numPr>
        <w:spacing w:before="0" w:after="80"/>
      </w:pPr>
      <w:r>
        <w:rPr>
          <w:rFonts w:ascii="Arial" w:cs="Arial" w:eastAsia="Arial" w:hAnsi="Arial"/>
          <w:sz w:val="22"/>
          <w:szCs w:val="22"/>
        </w:rPr>
        <w:t xml:space="preserve">De gewenste of werkelijke verkoopprijs</w:t>
      </w:r>
    </w:p>
    <w:p>
      <w:pPr>
        <w:pStyle w:val="ListParagraph"/>
        <w:numPr>
          <w:ilvl w:val="0"/>
          <w:numId w:val="2"/>
        </w:numPr>
        <w:spacing w:before="0" w:after="80"/>
      </w:pPr>
      <w:r>
        <w:rPr>
          <w:rFonts w:ascii="Arial" w:cs="Arial" w:eastAsia="Arial" w:hAnsi="Arial"/>
          <w:sz w:val="22"/>
          <w:szCs w:val="22"/>
        </w:rPr>
        <w:t xml:space="preserve">De food cost percentage en de marge</w:t>
      </w:r>
    </w:p>
    <w:p>
      <w:r>
        <w:rPr>
          <w:rFonts w:ascii="Arial" w:cs="Arial" w:eastAsia="Arial" w:hAnsi="Arial"/>
          <w:sz w:val="22"/>
          <w:szCs w:val="22"/>
        </w:rPr>
        <w:t xml:space="preserve"/>
      </w:r>
    </w:p>
    <w:p>
      <w:pPr>
        <w:spacing w:before="0" w:after="120"/>
      </w:pPr>
      <w:r>
        <w:rPr>
          <w:rFonts w:ascii="Arial" w:cs="Arial" w:eastAsia="Arial" w:hAnsi="Arial"/>
          <w:sz w:val="22"/>
          <w:szCs w:val="22"/>
        </w:rPr>
        <w:t xml:space="preserve">Het doel is drieledig: financiële controle (weet wat je verdient), kwaliteitsconsistentie (elke portie is gelijk) en inkoopaansturing (weet wat je nodig hebt).</w:t>
      </w:r>
    </w:p>
    <w:p>
      <w:r>
        <w:rPr>
          <w:rFonts w:ascii="Arial" w:cs="Arial" w:eastAsia="Arial" w:hAnsi="Arial"/>
          <w:sz w:val="22"/>
          <w:szCs w:val="22"/>
        </w:rPr>
        <w:t xml:space="preserve"/>
      </w:r>
    </w:p>
    <w:p>
      <w:pPr>
        <w:pStyle w:val="Heading2"/>
      </w:pPr>
      <w:r>
        <w:rPr>
          <w:rFonts w:ascii="Arial" w:cs="Arial" w:eastAsia="Arial" w:hAnsi="Arial"/>
          <w:b/>
          <w:bCs/>
          <w:color w:val="1C2B4A"/>
          <w:sz w:val="28"/>
          <w:szCs w:val="28"/>
        </w:rPr>
        <w:t xml:space="preserve">1.2  Waarom kostprijsfiches onmisbaar zijn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2E4370" w:val="clear"/>
            <w:tcMar>
              <w:top w:type="dxa" w:w="100"/>
              <w:left w:type="dxa" w:w="140"/>
              <w:bottom w:type="dxa" w:w="100"/>
              <w:right w:type="dxa" w:w="140"/>
            </w:tcMar>
          </w:tcPr>
          <w:p>
            <w:r>
              <w:rPr>
                <w:rFonts w:ascii="Arial" w:cs="Arial" w:eastAsia="Arial" w:hAnsi="Arial"/>
                <w:b/>
                <w:bCs/>
                <w:color w:val="FFFFFF"/>
                <w:sz w:val="21"/>
                <w:szCs w:val="21"/>
              </w:rPr>
              <w:t xml:space="preserve">Zonder kostprijsfiche</w:t>
            </w:r>
          </w:p>
        </w:tc>
        <w:tc>
          <w:tcPr>
            <w:tcW w:type="dxa" w:w="4513"/>
            <w:tcBorders>
              <w:top w:val="single" w:color="CCCCCC" w:sz="1"/>
              <w:left w:val="single" w:color="CCCCCC" w:sz="1"/>
              <w:bottom w:val="single" w:color="CCCCCC" w:sz="1"/>
              <w:right w:val="single" w:color="CCCCCC" w:sz="1"/>
            </w:tcBorders>
            <w:shd w:fill="2E4370" w:val="clear"/>
            <w:tcMar>
              <w:top w:type="dxa" w:w="100"/>
              <w:left w:type="dxa" w:w="140"/>
              <w:bottom w:type="dxa" w:w="100"/>
              <w:right w:type="dxa" w:w="140"/>
            </w:tcMar>
          </w:tcPr>
          <w:p>
            <w:r>
              <w:rPr>
                <w:rFonts w:ascii="Arial" w:cs="Arial" w:eastAsia="Arial" w:hAnsi="Arial"/>
                <w:b/>
                <w:bCs/>
                <w:color w:val="FFFFFF"/>
                <w:sz w:val="21"/>
                <w:szCs w:val="21"/>
              </w:rPr>
              <w:t xml:space="preserve">Met kostprijsfiche</w:t>
            </w:r>
          </w:p>
        </w:tc>
      </w:tr>
      <w:tr>
        <w:tc>
          <w:tcPr>
            <w:tcW w:type="dxa" w:w="4513"/>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Je schat wat een gerecht kost</w:t>
            </w:r>
          </w:p>
        </w:tc>
        <w:tc>
          <w:tcPr>
            <w:tcW w:type="dxa" w:w="4513"/>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Je weet exact wat een gerecht kost</w:t>
            </w:r>
          </w:p>
        </w:tc>
      </w:tr>
      <w:tr>
        <w:tc>
          <w:tcPr>
            <w:tcW w:type="dxa" w:w="451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Porties variëren per kok</w:t>
            </w:r>
          </w:p>
        </w:tc>
        <w:tc>
          <w:tcPr>
            <w:tcW w:type="dxa" w:w="451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Elke portie is identiek, ongeacht wie kookt</w:t>
            </w:r>
          </w:p>
        </w:tc>
      </w:tr>
      <w:tr>
        <w:tc>
          <w:tcPr>
            <w:tcW w:type="dxa" w:w="4513"/>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Prijsverhogingen van leveranciers vallen pas laat op</w:t>
            </w:r>
          </w:p>
        </w:tc>
        <w:tc>
          <w:tcPr>
            <w:tcW w:type="dxa" w:w="4513"/>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Je ziet meteen wat een prijswijziging doet met je marge</w:t>
            </w:r>
          </w:p>
        </w:tc>
      </w:tr>
      <w:tr>
        <w:tc>
          <w:tcPr>
            <w:tcW w:type="dxa" w:w="451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Je weet niet welke gerechten winst maken</w:t>
            </w:r>
          </w:p>
        </w:tc>
        <w:tc>
          <w:tcPr>
            <w:tcW w:type="dxa" w:w="451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Je weet precies welke gerechten winstgevend zijn</w:t>
            </w:r>
          </w:p>
        </w:tc>
      </w:tr>
      <w:tr>
        <w:tc>
          <w:tcPr>
            <w:tcW w:type="dxa" w:w="4513"/>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Inkoop is gebaseerd op gevoel</w:t>
            </w:r>
          </w:p>
        </w:tc>
        <w:tc>
          <w:tcPr>
            <w:tcW w:type="dxa" w:w="4513"/>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Inkoop is gebaseerd op gestandaardiseerde recepten</w:t>
            </w:r>
          </w:p>
        </w:tc>
      </w:tr>
      <w:tr>
        <w:tc>
          <w:tcPr>
            <w:tcW w:type="dxa" w:w="451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Nieuwe medewerkers moeten 'het gevoel leren'</w:t>
            </w:r>
          </w:p>
        </w:tc>
        <w:tc>
          <w:tcPr>
            <w:tcW w:type="dxa" w:w="451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Nieuwe medewerkers kunnen direct de standaard volgen</w:t>
            </w:r>
          </w:p>
        </w:tc>
      </w:tr>
    </w:tbl>
    <w:p>
      <w:r>
        <w:rPr>
          <w:rFonts w:ascii="Arial" w:cs="Arial" w:eastAsia="Arial" w:hAnsi="Arial"/>
          <w:sz w:val="22"/>
          <w:szCs w:val="22"/>
        </w:rPr>
        <w:t xml:space="preserve"/>
      </w:r>
    </w:p>
    <w:p>
      <w:pPr>
        <w:pStyle w:val="Heading2"/>
      </w:pPr>
      <w:r>
        <w:rPr>
          <w:rFonts w:ascii="Arial" w:cs="Arial" w:eastAsia="Arial" w:hAnsi="Arial"/>
          <w:b/>
          <w:bCs/>
          <w:color w:val="1C2B4A"/>
          <w:sz w:val="28"/>
          <w:szCs w:val="28"/>
        </w:rPr>
        <w:t xml:space="preserve">1.3  De anatomie van een kostprijsfiche</w:t>
      </w:r>
    </w:p>
    <w:p>
      <w:pPr>
        <w:spacing w:before="0" w:after="120"/>
      </w:pPr>
      <w:r>
        <w:rPr>
          <w:rFonts w:ascii="Arial" w:cs="Arial" w:eastAsia="Arial" w:hAnsi="Arial"/>
          <w:sz w:val="22"/>
          <w:szCs w:val="22"/>
        </w:rPr>
        <w:t xml:space="preserve">Een complete kostprijsfiche bestaat altijd uit dezelfde onderdelen:</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26"/>
      </w:tblGrid>
      <w:tr>
        <w:tc>
          <w:tcPr>
            <w:tcW w:type="dxa" w:w="2200"/>
            <w:tcBorders>
              <w:top w:val="single" w:color="CCCCCC" w:sz="1"/>
              <w:left w:val="single" w:color="CCCCCC" w:sz="1"/>
              <w:bottom w:val="single" w:color="CCCCCC" w:sz="1"/>
              <w:right w:val="single" w:color="CCCCCC" w:sz="1"/>
            </w:tcBorders>
            <w:shd w:fill="2E4370" w:val="clear"/>
            <w:tcMar>
              <w:top w:type="dxa" w:w="100"/>
              <w:left w:type="dxa" w:w="140"/>
              <w:bottom w:type="dxa" w:w="100"/>
              <w:right w:type="dxa" w:w="140"/>
            </w:tcMar>
          </w:tcPr>
          <w:p>
            <w:r>
              <w:rPr>
                <w:rFonts w:ascii="Arial" w:cs="Arial" w:eastAsia="Arial" w:hAnsi="Arial"/>
                <w:b/>
                <w:bCs/>
                <w:color w:val="FFFFFF"/>
                <w:sz w:val="21"/>
                <w:szCs w:val="21"/>
              </w:rPr>
              <w:t xml:space="preserve">Onderdeel</w:t>
            </w:r>
          </w:p>
        </w:tc>
        <w:tc>
          <w:tcPr>
            <w:tcW w:type="dxa" w:w="3200"/>
            <w:tcBorders>
              <w:top w:val="single" w:color="CCCCCC" w:sz="1"/>
              <w:left w:val="single" w:color="CCCCCC" w:sz="1"/>
              <w:bottom w:val="single" w:color="CCCCCC" w:sz="1"/>
              <w:right w:val="single" w:color="CCCCCC" w:sz="1"/>
            </w:tcBorders>
            <w:shd w:fill="2E4370" w:val="clear"/>
            <w:tcMar>
              <w:top w:type="dxa" w:w="100"/>
              <w:left w:type="dxa" w:w="140"/>
              <w:bottom w:type="dxa" w:w="100"/>
              <w:right w:type="dxa" w:w="140"/>
            </w:tcMar>
          </w:tcPr>
          <w:p>
            <w:r>
              <w:rPr>
                <w:rFonts w:ascii="Arial" w:cs="Arial" w:eastAsia="Arial" w:hAnsi="Arial"/>
                <w:b/>
                <w:bCs/>
                <w:color w:val="FFFFFF"/>
                <w:sz w:val="21"/>
                <w:szCs w:val="21"/>
              </w:rPr>
              <w:t xml:space="preserve">Inhoud</w:t>
            </w:r>
          </w:p>
        </w:tc>
        <w:tc>
          <w:tcPr>
            <w:tcW w:type="dxa" w:w="3626"/>
            <w:tcBorders>
              <w:top w:val="single" w:color="CCCCCC" w:sz="1"/>
              <w:left w:val="single" w:color="CCCCCC" w:sz="1"/>
              <w:bottom w:val="single" w:color="CCCCCC" w:sz="1"/>
              <w:right w:val="single" w:color="CCCCCC" w:sz="1"/>
            </w:tcBorders>
            <w:shd w:fill="2E4370" w:val="clear"/>
            <w:tcMar>
              <w:top w:type="dxa" w:w="100"/>
              <w:left w:type="dxa" w:w="140"/>
              <w:bottom w:type="dxa" w:w="100"/>
              <w:right w:type="dxa" w:w="140"/>
            </w:tcMar>
          </w:tcPr>
          <w:p>
            <w:r>
              <w:rPr>
                <w:rFonts w:ascii="Arial" w:cs="Arial" w:eastAsia="Arial" w:hAnsi="Arial"/>
                <w:b/>
                <w:bCs/>
                <w:color w:val="FFFFFF"/>
                <w:sz w:val="21"/>
                <w:szCs w:val="21"/>
              </w:rPr>
              <w:t xml:space="preserve">Waarom belangrijk?</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Gerechtnaam</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Exacte naam zoals op de menukaart</w:t>
            </w:r>
          </w:p>
        </w:tc>
        <w:tc>
          <w:tcPr>
            <w:tcW w:type="dxa" w:w="36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Koppeling aan verkoopprijs in kassasysteem</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Aantal porties</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Hoeveel porties levert het recept op</w:t>
            </w:r>
          </w:p>
        </w:tc>
        <w:tc>
          <w:tcPr>
            <w:tcW w:type="dxa" w:w="3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Basis voor kostprijs per portie</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Ingrediëntenlijst</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Alle ingrediënten inclusief specerijen, oliën en garnering</w:t>
            </w:r>
          </w:p>
        </w:tc>
        <w:tc>
          <w:tcPr>
            <w:tcW w:type="dxa" w:w="36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Volledigheid — kleine ingrediënten tellen op</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Netto hoeveelheid</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Hoeveelheid na schillen, snijden, ontbenen</w:t>
            </w:r>
          </w:p>
        </w:tc>
        <w:tc>
          <w:tcPr>
            <w:tcW w:type="dxa" w:w="3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Basis voor kostprijsberekening</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Bruto hoeveelheid</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Hoeveelheid vóór verwerking — wat je inkoopt</w:t>
            </w:r>
          </w:p>
        </w:tc>
        <w:tc>
          <w:tcPr>
            <w:tcW w:type="dxa" w:w="36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Basis voor inkoopberekening</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Inkoopprijs per eenheid</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Actuele prijs per kg, liter of stuk</w:t>
            </w:r>
          </w:p>
        </w:tc>
        <w:tc>
          <w:tcPr>
            <w:tcW w:type="dxa" w:w="3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Moet regelmatig bijgewerkt worden</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Kostprijs per ingrediënt</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Hoeveelheid × prijs per eenheid</w:t>
            </w:r>
          </w:p>
        </w:tc>
        <w:tc>
          <w:tcPr>
            <w:tcW w:type="dxa" w:w="36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Bouwsteen van totale kostprijs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Totale receptkosten</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Som van alle ingrediëntkosten</w:t>
            </w:r>
          </w:p>
        </w:tc>
        <w:tc>
          <w:tcPr>
            <w:tcW w:type="dxa" w:w="3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Basis voor portiekostprijs</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Kostprijs per portie</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Totale receptkosten ÷ aantal porties</w:t>
            </w:r>
          </w:p>
        </w:tc>
        <w:tc>
          <w:tcPr>
            <w:tcW w:type="dxa" w:w="36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De werkelijke kostprijs van één portie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Verkoopprijs</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Prijs op de menukaart (in Nederland inclusief btw: 9% voor eten, 21% voor alcoholische dranken; btw-tarieven verschillen per land)</w:t>
            </w:r>
          </w:p>
        </w:tc>
        <w:tc>
          <w:tcPr>
            <w:tcW w:type="dxa" w:w="3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Basis voor food cost en margberekening</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Food cost %</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Kostprijs per portie ÷ verkoopprijs × 100</w:t>
            </w:r>
          </w:p>
        </w:tc>
        <w:tc>
          <w:tcPr>
            <w:tcW w:type="dxa" w:w="36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Winstgevendheidstoets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Marge</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Verkoopprijs − kostprijs per portie</w:t>
            </w:r>
          </w:p>
        </w:tc>
        <w:tc>
          <w:tcPr>
            <w:tcW w:type="dxa" w:w="3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Absolute winst per verkochte portie</w:t>
            </w:r>
          </w:p>
        </w:tc>
      </w:tr>
    </w:tbl>
    <w:p>
      <w:r>
        <w:rPr>
          <w:rFonts w:ascii="Arial" w:cs="Arial" w:eastAsia="Arial" w:hAnsi="Arial"/>
          <w:sz w:val="22"/>
          <w:szCs w:val="22"/>
        </w:rPr>
        <w:t xml:space="preserve"/>
      </w:r>
    </w:p>
    <w:p>
      <w:pPr>
        <w:pStyle w:val="Heading2"/>
      </w:pPr>
      <w:r>
        <w:rPr>
          <w:rFonts w:ascii="Arial" w:cs="Arial" w:eastAsia="Arial" w:hAnsi="Arial"/>
          <w:b/>
          <w:bCs/>
          <w:color w:val="1C2B4A"/>
          <w:sz w:val="28"/>
          <w:szCs w:val="28"/>
        </w:rPr>
        <w:t xml:space="preserve">1.4  Kostprijsfiche — een compleet voorbeeld</w:t>
      </w:r>
    </w:p>
    <w:p>
      <w:pPr>
        <w:spacing w:before="0" w:after="120"/>
      </w:pPr>
      <w:r>
        <w:rPr>
          <w:rFonts w:ascii="Arial" w:cs="Arial" w:eastAsia="Arial" w:hAnsi="Arial"/>
          <w:sz w:val="22"/>
          <w:szCs w:val="22"/>
        </w:rPr>
        <w:t xml:space="preserve">Hieronder staat een volledig ingevulde kostprijsfiche voor Spaghetti Bolognese (4 porties). Let op: in dit voorbeeld wordt uitgegaan van netto hoeveelheden (yield 100%). In de praktijk moet je voor producten zoals ui, knoflook en vlees rekening houden met snij- en kookverlies — zie module 3 voor de volledige yield-berekening.</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0522D" w:sz="1"/>
              <w:left w:val="single" w:color="A0522D" w:sz="1"/>
              <w:bottom w:val="single" w:color="A0522D" w:sz="1"/>
              <w:right w:val="single" w:color="A0522D" w:sz="1"/>
            </w:tcBorders>
            <w:shd w:fill="1C2B4A" w:val="clear"/>
            <w:tcMar>
              <w:top w:type="dxa" w:w="120"/>
              <w:left w:type="dxa" w:w="220"/>
              <w:bottom w:type="dxa" w:w="120"/>
              <w:right w:type="dxa" w:w="220"/>
            </w:tcMar>
          </w:tcPr>
          <w:p>
            <w:pPr>
              <w:spacing w:before="0" w:after="80"/>
            </w:pPr>
            <w:r>
              <w:rPr>
                <w:rFonts w:ascii="Arial" w:cs="Arial" w:eastAsia="Arial" w:hAnsi="Arial"/>
                <w:b/>
                <w:bCs/>
                <w:color w:val="D4895A"/>
                <w:sz w:val="18"/>
                <w:szCs w:val="18"/>
              </w:rPr>
              <w:t xml:space="preserve">KOSTPRIJSFICHE</w:t>
            </w:r>
          </w:p>
          <w:p>
            <w:pPr>
              <w:spacing w:before="0" w:after="80"/>
            </w:pPr>
            <w:r>
              <w:rPr>
                <w:rFonts w:ascii="Arial" w:cs="Arial" w:eastAsia="Arial" w:hAnsi="Arial"/>
                <w:b/>
                <w:bCs/>
                <w:color w:val="FFFFFF"/>
                <w:sz w:val="28"/>
                <w:szCs w:val="28"/>
              </w:rPr>
              <w:t xml:space="preserve">Spaghetti Bolognese</w:t>
            </w:r>
          </w:p>
          <w:p>
            <w:pPr>
              <w:spacing w:before="0" w:after="0"/>
            </w:pPr>
            <w:r>
              <w:rPr>
                <w:rFonts w:ascii="Arial" w:cs="Arial" w:eastAsia="Arial" w:hAnsi="Arial"/>
                <w:color w:val="CCCCCC"/>
                <w:sz w:val="20"/>
                <w:szCs w:val="20"/>
              </w:rPr>
              <w:t xml:space="preserve">Aantal porties: 4   |   Streef food cost: 30%</w:t>
            </w:r>
          </w:p>
        </w:tc>
      </w:tr>
    </w:tbl>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1300"/>
        <w:gridCol w:w="1400"/>
        <w:gridCol w:w="1526"/>
      </w:tblGrid>
      <w:tr>
        <w:tc>
          <w:tcPr>
            <w:tcW w:type="dxa" w:w="3400"/>
            <w:tcBorders>
              <w:top w:val="single" w:color="CCCCCC" w:sz="1"/>
              <w:left w:val="single" w:color="CCCCCC" w:sz="1"/>
              <w:bottom w:val="single" w:color="CCCCCC" w:sz="1"/>
              <w:right w:val="single" w:color="CCCCCC" w:sz="1"/>
            </w:tcBorders>
            <w:shd w:fill="1C2B4A" w:val="clear"/>
            <w:tcMar>
              <w:top w:type="dxa" w:w="100"/>
              <w:left w:type="dxa" w:w="140"/>
              <w:bottom w:type="dxa" w:w="100"/>
              <w:right w:type="dxa" w:w="140"/>
            </w:tcMar>
          </w:tcPr>
          <w:p>
            <w:r>
              <w:rPr>
                <w:rFonts w:ascii="Arial" w:cs="Arial" w:eastAsia="Arial" w:hAnsi="Arial"/>
                <w:b/>
                <w:bCs/>
                <w:color w:val="FFFFFF"/>
                <w:sz w:val="21"/>
                <w:szCs w:val="21"/>
              </w:rPr>
              <w:t xml:space="preserve">Ingrediënt</w:t>
            </w:r>
          </w:p>
        </w:tc>
        <w:tc>
          <w:tcPr>
            <w:tcW w:type="dxa" w:w="1400"/>
            <w:tcBorders>
              <w:top w:val="single" w:color="CCCCCC" w:sz="1"/>
              <w:left w:val="single" w:color="CCCCCC" w:sz="1"/>
              <w:bottom w:val="single" w:color="CCCCCC" w:sz="1"/>
              <w:right w:val="single" w:color="CCCCCC" w:sz="1"/>
            </w:tcBorders>
            <w:shd w:fill="1C2B4A"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Hoeveelheid</w:t>
            </w:r>
          </w:p>
        </w:tc>
        <w:tc>
          <w:tcPr>
            <w:tcW w:type="dxa" w:w="1300"/>
            <w:tcBorders>
              <w:top w:val="single" w:color="CCCCCC" w:sz="1"/>
              <w:left w:val="single" w:color="CCCCCC" w:sz="1"/>
              <w:bottom w:val="single" w:color="CCCCCC" w:sz="1"/>
              <w:right w:val="single" w:color="CCCCCC" w:sz="1"/>
            </w:tcBorders>
            <w:shd w:fill="1C2B4A"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Eenheid</w:t>
            </w:r>
          </w:p>
        </w:tc>
        <w:tc>
          <w:tcPr>
            <w:tcW w:type="dxa" w:w="1400"/>
            <w:tcBorders>
              <w:top w:val="single" w:color="CCCCCC" w:sz="1"/>
              <w:left w:val="single" w:color="CCCCCC" w:sz="1"/>
              <w:bottom w:val="single" w:color="CCCCCC" w:sz="1"/>
              <w:right w:val="single" w:color="CCCCCC" w:sz="1"/>
            </w:tcBorders>
            <w:shd w:fill="1C2B4A"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Prijs/kg of /L</w:t>
            </w:r>
          </w:p>
        </w:tc>
        <w:tc>
          <w:tcPr>
            <w:tcW w:type="dxa" w:w="1526"/>
            <w:tcBorders>
              <w:top w:val="single" w:color="CCCCCC" w:sz="1"/>
              <w:left w:val="single" w:color="CCCCCC" w:sz="1"/>
              <w:bottom w:val="single" w:color="CCCCCC" w:sz="1"/>
              <w:right w:val="single" w:color="CCCCCC" w:sz="1"/>
            </w:tcBorders>
            <w:shd w:fill="1C2B4A"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Kosten (€)</w:t>
            </w:r>
          </w:p>
        </w:tc>
      </w:tr>
      <w:tr>
        <w:tc>
          <w:tcPr>
            <w:tcW w:type="dxa" w:w="3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Spaghetti (droog)</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sz w:val="21"/>
                <w:szCs w:val="21"/>
              </w:rPr>
              <w:t xml:space="preserve">320</w:t>
            </w:r>
          </w:p>
        </w:tc>
        <w:tc>
          <w:tcPr>
            <w:tcW w:type="dxa" w:w="13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sz w:val="21"/>
                <w:szCs w:val="21"/>
              </w:rPr>
              <w:t xml:space="preserve">gram</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sz w:val="21"/>
                <w:szCs w:val="21"/>
              </w:rPr>
              <w:t xml:space="preserve">€ 1,80/kg</w:t>
            </w:r>
          </w:p>
        </w:tc>
        <w:tc>
          <w:tcPr>
            <w:tcW w:type="dxa" w:w="15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sz w:val="21"/>
                <w:szCs w:val="21"/>
              </w:rPr>
              <w:t xml:space="preserve">€ 0.58</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Rundergehakt (80/20)</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21"/>
                <w:szCs w:val="21"/>
              </w:rPr>
              <w:t xml:space="preserve">480</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21"/>
                <w:szCs w:val="21"/>
              </w:rPr>
              <w:t xml:space="preserve">gram</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21"/>
                <w:szCs w:val="21"/>
              </w:rPr>
              <w:t xml:space="preserve">€ 9,50/kg</w:t>
            </w:r>
          </w:p>
        </w:tc>
        <w:tc>
          <w:tcPr>
            <w:tcW w:type="dxa" w:w="15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21"/>
                <w:szCs w:val="21"/>
              </w:rPr>
              <w:t xml:space="preserve">€ 4.56</w:t>
            </w:r>
          </w:p>
        </w:tc>
      </w:tr>
      <w:tr>
        <w:tc>
          <w:tcPr>
            <w:tcW w:type="dxa" w:w="3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Gepelde tomaten (blik)</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sz w:val="21"/>
                <w:szCs w:val="21"/>
              </w:rPr>
              <w:t xml:space="preserve">400</w:t>
            </w:r>
          </w:p>
        </w:tc>
        <w:tc>
          <w:tcPr>
            <w:tcW w:type="dxa" w:w="13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sz w:val="21"/>
                <w:szCs w:val="21"/>
              </w:rPr>
              <w:t xml:space="preserve">gram</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sz w:val="21"/>
                <w:szCs w:val="21"/>
              </w:rPr>
              <w:t xml:space="preserve">€ 1,20/kg</w:t>
            </w:r>
          </w:p>
        </w:tc>
        <w:tc>
          <w:tcPr>
            <w:tcW w:type="dxa" w:w="15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sz w:val="21"/>
                <w:szCs w:val="21"/>
              </w:rPr>
              <w:t xml:space="preserve">€ 0.48</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Tomatenpuree</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21"/>
                <w:szCs w:val="21"/>
              </w:rPr>
              <w:t xml:space="preserve">60</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21"/>
                <w:szCs w:val="21"/>
              </w:rPr>
              <w:t xml:space="preserve">gram</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21"/>
                <w:szCs w:val="21"/>
              </w:rPr>
              <w:t xml:space="preserve">€ 2,40/kg</w:t>
            </w:r>
          </w:p>
        </w:tc>
        <w:tc>
          <w:tcPr>
            <w:tcW w:type="dxa" w:w="15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21"/>
                <w:szCs w:val="21"/>
              </w:rPr>
              <w:t xml:space="preserve">€ 0.14</w:t>
            </w:r>
          </w:p>
        </w:tc>
      </w:tr>
      <w:tr>
        <w:tc>
          <w:tcPr>
            <w:tcW w:type="dxa" w:w="3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Ui</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sz w:val="21"/>
                <w:szCs w:val="21"/>
              </w:rPr>
              <w:t xml:space="preserve">120</w:t>
            </w:r>
          </w:p>
        </w:tc>
        <w:tc>
          <w:tcPr>
            <w:tcW w:type="dxa" w:w="13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sz w:val="21"/>
                <w:szCs w:val="21"/>
              </w:rPr>
              <w:t xml:space="preserve">gram</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sz w:val="21"/>
                <w:szCs w:val="21"/>
              </w:rPr>
              <w:t xml:space="preserve">€ 1,00/kg</w:t>
            </w:r>
          </w:p>
        </w:tc>
        <w:tc>
          <w:tcPr>
            <w:tcW w:type="dxa" w:w="15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sz w:val="21"/>
                <w:szCs w:val="21"/>
              </w:rPr>
              <w:t xml:space="preserve">€ 0.12</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Knoflook</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21"/>
                <w:szCs w:val="21"/>
              </w:rPr>
              <w:t xml:space="preserve">20</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21"/>
                <w:szCs w:val="21"/>
              </w:rPr>
              <w:t xml:space="preserve">gram</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21"/>
                <w:szCs w:val="21"/>
              </w:rPr>
              <w:t xml:space="preserve">€ 6,00/kg</w:t>
            </w:r>
          </w:p>
        </w:tc>
        <w:tc>
          <w:tcPr>
            <w:tcW w:type="dxa" w:w="15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21"/>
                <w:szCs w:val="21"/>
              </w:rPr>
              <w:t xml:space="preserve">€ 0.12</w:t>
            </w:r>
          </w:p>
        </w:tc>
      </w:tr>
      <w:tr>
        <w:tc>
          <w:tcPr>
            <w:tcW w:type="dxa" w:w="3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Olijfolie</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sz w:val="21"/>
                <w:szCs w:val="21"/>
              </w:rPr>
              <w:t xml:space="preserve">30</w:t>
            </w:r>
          </w:p>
        </w:tc>
        <w:tc>
          <w:tcPr>
            <w:tcW w:type="dxa" w:w="13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sz w:val="21"/>
                <w:szCs w:val="21"/>
              </w:rPr>
              <w:t xml:space="preserve">ml</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sz w:val="21"/>
                <w:szCs w:val="21"/>
              </w:rPr>
              <w:t xml:space="preserve">€ 6,00/L</w:t>
            </w:r>
          </w:p>
        </w:tc>
        <w:tc>
          <w:tcPr>
            <w:tcW w:type="dxa" w:w="15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sz w:val="21"/>
                <w:szCs w:val="21"/>
              </w:rPr>
              <w:t xml:space="preserve">€ 0.18</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Rode wijn (kook)</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21"/>
                <w:szCs w:val="21"/>
              </w:rPr>
              <w:t xml:space="preserve">100</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21"/>
                <w:szCs w:val="21"/>
              </w:rPr>
              <w:t xml:space="preserve">ml</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21"/>
                <w:szCs w:val="21"/>
              </w:rPr>
              <w:t xml:space="preserve">€ 5,00/L</w:t>
            </w:r>
          </w:p>
        </w:tc>
        <w:tc>
          <w:tcPr>
            <w:tcW w:type="dxa" w:w="15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21"/>
                <w:szCs w:val="21"/>
              </w:rPr>
              <w:t xml:space="preserve">€ 0.50</w:t>
            </w:r>
          </w:p>
        </w:tc>
      </w:tr>
      <w:tr>
        <w:tc>
          <w:tcPr>
            <w:tcW w:type="dxa" w:w="3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Runderbouillon</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sz w:val="21"/>
                <w:szCs w:val="21"/>
              </w:rPr>
              <w:t xml:space="preserve">200</w:t>
            </w:r>
          </w:p>
        </w:tc>
        <w:tc>
          <w:tcPr>
            <w:tcW w:type="dxa" w:w="13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sz w:val="21"/>
                <w:szCs w:val="21"/>
              </w:rPr>
              <w:t xml:space="preserve">ml</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sz w:val="21"/>
                <w:szCs w:val="21"/>
              </w:rPr>
              <w:t xml:space="preserve">€ 3,00/L</w:t>
            </w:r>
          </w:p>
        </w:tc>
        <w:tc>
          <w:tcPr>
            <w:tcW w:type="dxa" w:w="15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sz w:val="21"/>
                <w:szCs w:val="21"/>
              </w:rPr>
              <w:t xml:space="preserve">€ 0.60</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Parmezaan (geraspt)</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21"/>
                <w:szCs w:val="21"/>
              </w:rPr>
              <w:t xml:space="preserve">40</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21"/>
                <w:szCs w:val="21"/>
              </w:rPr>
              <w:t xml:space="preserve">gram</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21"/>
                <w:szCs w:val="21"/>
              </w:rPr>
              <w:t xml:space="preserve">€ 18,00/kg</w:t>
            </w:r>
          </w:p>
        </w:tc>
        <w:tc>
          <w:tcPr>
            <w:tcW w:type="dxa" w:w="15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21"/>
                <w:szCs w:val="21"/>
              </w:rPr>
              <w:t xml:space="preserve">€ 0.72</w:t>
            </w:r>
          </w:p>
        </w:tc>
      </w:tr>
      <w:tr>
        <w:tc>
          <w:tcPr>
            <w:tcW w:type="dxa" w:w="3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Specerijen &amp; kruiden</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sz w:val="21"/>
                <w:szCs w:val="21"/>
              </w:rPr>
              <w:t xml:space="preserve">—</w:t>
            </w:r>
          </w:p>
        </w:tc>
        <w:tc>
          <w:tcPr>
            <w:tcW w:type="dxa" w:w="13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sz w:val="21"/>
                <w:szCs w:val="21"/>
              </w:rPr>
              <w:t xml:space="preserve">p.m.</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sz w:val="21"/>
                <w:szCs w:val="21"/>
              </w:rPr>
              <w:t xml:space="preserve">€ —</w:t>
            </w:r>
          </w:p>
        </w:tc>
        <w:tc>
          <w:tcPr>
            <w:tcW w:type="dxa" w:w="15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sz w:val="21"/>
                <w:szCs w:val="21"/>
              </w:rPr>
              <w:t xml:space="preserve">€ 0.15</w:t>
            </w:r>
          </w:p>
        </w:tc>
      </w:tr>
      <w:tr>
        <w:tc>
          <w:tcPr>
            <w:tcW w:type="dxa" w:w="3400"/>
            <w:tcBorders>
              <w:top w:val="single" w:color="CCCCCC" w:sz="1"/>
              <w:left w:val="single" w:color="CCCCCC" w:sz="1"/>
              <w:bottom w:val="single" w:color="CCCCCC" w:sz="1"/>
              <w:right w:val="single" w:color="CCCCCC" w:sz="1"/>
            </w:tcBorders>
            <w:shd w:fill="2E4370" w:val="clear"/>
            <w:tcMar>
              <w:top w:type="dxa" w:w="100"/>
              <w:left w:type="dxa" w:w="140"/>
              <w:bottom w:type="dxa" w:w="100"/>
              <w:right w:type="dxa" w:w="140"/>
            </w:tcMar>
          </w:tcPr>
          <w:p>
            <w:r>
              <w:rPr>
                <w:rFonts w:ascii="Arial" w:cs="Arial" w:eastAsia="Arial" w:hAnsi="Arial"/>
                <w:b/>
                <w:bCs/>
                <w:color w:val="FFFFFF"/>
                <w:sz w:val="21"/>
                <w:szCs w:val="21"/>
              </w:rPr>
              <w:t xml:space="preserve">TOTAAL INGREDIËNTKOSTEN</w:t>
            </w:r>
          </w:p>
        </w:tc>
        <w:tc>
          <w:tcPr>
            <w:tcW w:type="dxa" w:w="1400"/>
            <w:tcBorders>
              <w:top w:val="single" w:color="CCCCCC" w:sz="1"/>
              <w:left w:val="single" w:color="CCCCCC" w:sz="1"/>
              <w:bottom w:val="single" w:color="CCCCCC" w:sz="1"/>
              <w:right w:val="single" w:color="CCCCCC" w:sz="1"/>
            </w:tcBorders>
            <w:shd w:fill="2E4370" w:val="clear"/>
            <w:tcMar>
              <w:top w:type="dxa" w:w="100"/>
              <w:left w:type="dxa" w:w="140"/>
              <w:bottom w:type="dxa" w:w="100"/>
              <w:right w:type="dxa" w:w="140"/>
            </w:tcMar>
          </w:tcPr>
          <w:p>
            <w:r>
              <w:rPr>
                <w:rFonts w:ascii="Arial" w:cs="Arial" w:eastAsia="Arial" w:hAnsi="Arial"/>
                <w:sz w:val="21"/>
                <w:szCs w:val="21"/>
              </w:rPr>
              <w:t xml:space="preserve"/>
            </w:r>
          </w:p>
        </w:tc>
        <w:tc>
          <w:tcPr>
            <w:tcW w:type="dxa" w:w="1300"/>
            <w:tcBorders>
              <w:top w:val="single" w:color="CCCCCC" w:sz="1"/>
              <w:left w:val="single" w:color="CCCCCC" w:sz="1"/>
              <w:bottom w:val="single" w:color="CCCCCC" w:sz="1"/>
              <w:right w:val="single" w:color="CCCCCC" w:sz="1"/>
            </w:tcBorders>
            <w:shd w:fill="2E4370" w:val="clear"/>
            <w:tcMar>
              <w:top w:type="dxa" w:w="100"/>
              <w:left w:type="dxa" w:w="140"/>
              <w:bottom w:type="dxa" w:w="100"/>
              <w:right w:type="dxa" w:w="140"/>
            </w:tcMar>
          </w:tcPr>
          <w:p>
            <w:r>
              <w:rPr>
                <w:rFonts w:ascii="Arial" w:cs="Arial" w:eastAsia="Arial" w:hAnsi="Arial"/>
                <w:sz w:val="21"/>
                <w:szCs w:val="21"/>
              </w:rPr>
              <w:t xml:space="preserve"/>
            </w:r>
          </w:p>
        </w:tc>
        <w:tc>
          <w:tcPr>
            <w:tcW w:type="dxa" w:w="1400"/>
            <w:tcBorders>
              <w:top w:val="single" w:color="CCCCCC" w:sz="1"/>
              <w:left w:val="single" w:color="CCCCCC" w:sz="1"/>
              <w:bottom w:val="single" w:color="CCCCCC" w:sz="1"/>
              <w:right w:val="single" w:color="CCCCCC" w:sz="1"/>
            </w:tcBorders>
            <w:shd w:fill="2E4370" w:val="clear"/>
            <w:tcMar>
              <w:top w:type="dxa" w:w="100"/>
              <w:left w:type="dxa" w:w="140"/>
              <w:bottom w:type="dxa" w:w="100"/>
              <w:right w:type="dxa" w:w="140"/>
            </w:tcMar>
          </w:tcPr>
          <w:p>
            <w:r>
              <w:rPr>
                <w:rFonts w:ascii="Arial" w:cs="Arial" w:eastAsia="Arial" w:hAnsi="Arial"/>
                <w:sz w:val="21"/>
                <w:szCs w:val="21"/>
              </w:rPr>
              <w:t xml:space="preserve"/>
            </w:r>
          </w:p>
        </w:tc>
        <w:tc>
          <w:tcPr>
            <w:tcW w:type="dxa" w:w="1526"/>
            <w:tcBorders>
              <w:top w:val="single" w:color="CCCCCC" w:sz="1"/>
              <w:left w:val="single" w:color="CCCCCC" w:sz="1"/>
              <w:bottom w:val="single" w:color="CCCCCC" w:sz="1"/>
              <w:right w:val="single" w:color="CCCCCC" w:sz="1"/>
            </w:tcBorders>
            <w:shd w:fill="2E4370"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€ 8.15</w:t>
            </w:r>
          </w:p>
        </w:tc>
      </w:tr>
    </w:tbl>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7"/>
        <w:gridCol w:w="2256"/>
        <w:gridCol w:w="2257"/>
      </w:tblGrid>
      <w:tr>
        <w:tc>
          <w:tcPr>
            <w:tcW w:type="dxa" w:w="2256"/>
            <w:tcBorders>
              <w:top w:val="single" w:color="CCCCCC" w:sz="1"/>
              <w:left w:val="single" w:color="CCCCCC" w:sz="1"/>
              <w:bottom w:val="single" w:color="CCCCCC" w:sz="1"/>
              <w:right w:val="single" w:color="CCCCCC" w:sz="1"/>
            </w:tcBorders>
            <w:shd w:fill="FDF0E8" w:val="clear"/>
            <w:tcMar>
              <w:top w:type="dxa" w:w="100"/>
              <w:left w:type="dxa" w:w="140"/>
              <w:bottom w:type="dxa" w:w="100"/>
              <w:right w:type="dxa" w:w="140"/>
            </w:tcMar>
          </w:tcPr>
          <w:p>
            <w:r>
              <w:rPr>
                <w:rFonts w:ascii="Arial" w:cs="Arial" w:eastAsia="Arial" w:hAnsi="Arial"/>
                <w:b/>
                <w:bCs/>
                <w:color w:val="A0522D"/>
                <w:sz w:val="20"/>
                <w:szCs w:val="20"/>
              </w:rPr>
              <w:t xml:space="preserve">Kosten per portie</w:t>
            </w:r>
          </w:p>
        </w:tc>
        <w:tc>
          <w:tcPr>
            <w:tcW w:type="dxa" w:w="2257"/>
            <w:tcBorders>
              <w:top w:val="single" w:color="CCCCCC" w:sz="1"/>
              <w:left w:val="single" w:color="CCCCCC" w:sz="1"/>
              <w:bottom w:val="single" w:color="CCCCCC" w:sz="1"/>
              <w:right w:val="single" w:color="CCCCCC" w:sz="1"/>
            </w:tcBorders>
            <w:shd w:fill="FDF0E8" w:val="clear"/>
            <w:tcMar>
              <w:top w:type="dxa" w:w="100"/>
              <w:left w:type="dxa" w:w="140"/>
              <w:bottom w:type="dxa" w:w="100"/>
              <w:right w:type="dxa" w:w="140"/>
            </w:tcMar>
          </w:tcPr>
          <w:p>
            <w:r>
              <w:rPr>
                <w:rFonts w:ascii="Arial" w:cs="Arial" w:eastAsia="Arial" w:hAnsi="Arial"/>
                <w:b/>
                <w:bCs/>
                <w:color w:val="1C2B4A"/>
                <w:sz w:val="22"/>
                <w:szCs w:val="22"/>
              </w:rPr>
              <w:t xml:space="preserve">€ 2.04</w:t>
            </w:r>
          </w:p>
        </w:tc>
        <w:tc>
          <w:tcPr>
            <w:tcW w:type="dxa" w:w="2256"/>
            <w:tcBorders>
              <w:top w:val="single" w:color="CCCCCC" w:sz="1"/>
              <w:left w:val="single" w:color="CCCCCC" w:sz="1"/>
              <w:bottom w:val="single" w:color="CCCCCC" w:sz="1"/>
              <w:right w:val="single" w:color="CCCCCC" w:sz="1"/>
            </w:tcBorders>
            <w:shd w:fill="FDF0E8" w:val="clear"/>
            <w:tcMar>
              <w:top w:type="dxa" w:w="100"/>
              <w:left w:type="dxa" w:w="140"/>
              <w:bottom w:type="dxa" w:w="100"/>
              <w:right w:type="dxa" w:w="140"/>
            </w:tcMar>
          </w:tcPr>
          <w:p>
            <w:r>
              <w:rPr>
                <w:rFonts w:ascii="Arial" w:cs="Arial" w:eastAsia="Arial" w:hAnsi="Arial"/>
                <w:b/>
                <w:bCs/>
                <w:color w:val="A0522D"/>
                <w:sz w:val="20"/>
                <w:szCs w:val="20"/>
              </w:rPr>
              <w:t xml:space="preserve">Verkoopprijs</w:t>
            </w:r>
          </w:p>
        </w:tc>
        <w:tc>
          <w:tcPr>
            <w:tcW w:type="dxa" w:w="2257"/>
            <w:tcBorders>
              <w:top w:val="single" w:color="CCCCCC" w:sz="1"/>
              <w:left w:val="single" w:color="CCCCCC" w:sz="1"/>
              <w:bottom w:val="single" w:color="CCCCCC" w:sz="1"/>
              <w:right w:val="single" w:color="CCCCCC" w:sz="1"/>
            </w:tcBorders>
            <w:shd w:fill="FDF0E8" w:val="clear"/>
            <w:tcMar>
              <w:top w:type="dxa" w:w="100"/>
              <w:left w:type="dxa" w:w="140"/>
              <w:bottom w:type="dxa" w:w="100"/>
              <w:right w:type="dxa" w:w="140"/>
            </w:tcMar>
          </w:tcPr>
          <w:p>
            <w:r>
              <w:rPr>
                <w:rFonts w:ascii="Arial" w:cs="Arial" w:eastAsia="Arial" w:hAnsi="Arial"/>
                <w:b/>
                <w:bCs/>
                <w:color w:val="1C2B4A"/>
                <w:sz w:val="22"/>
                <w:szCs w:val="22"/>
              </w:rPr>
              <w:t xml:space="preserve">€ 18.50</w:t>
            </w:r>
          </w:p>
        </w:tc>
      </w:tr>
      <w:tr>
        <w:tc>
          <w:tcPr>
            <w:tcW w:type="dxa" w:w="2256"/>
            <w:tcBorders>
              <w:top w:val="single" w:color="CCCCCC" w:sz="1"/>
              <w:left w:val="single" w:color="CCCCCC" w:sz="1"/>
              <w:bottom w:val="single" w:color="CCCCCC" w:sz="1"/>
              <w:right w:val="single" w:color="CCCCCC" w:sz="1"/>
            </w:tcBorders>
            <w:shd w:fill="FDF0E8" w:val="clear"/>
            <w:tcMar>
              <w:top w:type="dxa" w:w="100"/>
              <w:left w:type="dxa" w:w="140"/>
              <w:bottom w:type="dxa" w:w="100"/>
              <w:right w:type="dxa" w:w="140"/>
            </w:tcMar>
          </w:tcPr>
          <w:p>
            <w:r>
              <w:rPr>
                <w:rFonts w:ascii="Arial" w:cs="Arial" w:eastAsia="Arial" w:hAnsi="Arial"/>
                <w:b/>
                <w:bCs/>
                <w:color w:val="A0522D"/>
                <w:sz w:val="20"/>
                <w:szCs w:val="20"/>
              </w:rPr>
              <w:t xml:space="preserve">Food cost %</w:t>
            </w:r>
          </w:p>
        </w:tc>
        <w:tc>
          <w:tcPr>
            <w:tcW w:type="dxa" w:w="2257"/>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bCs/>
                <w:color w:val="1B5E20"/>
                <w:sz w:val="20"/>
                <w:szCs w:val="20"/>
              </w:rPr>
              <w:t xml:space="preserve">11.0% — ✓  BINNEN STREEFNORM</w:t>
            </w:r>
          </w:p>
        </w:tc>
        <w:tc>
          <w:tcPr>
            <w:tcW w:type="dxa" w:w="2256"/>
            <w:tcBorders>
              <w:top w:val="single" w:color="CCCCCC" w:sz="1"/>
              <w:left w:val="single" w:color="CCCCCC" w:sz="1"/>
              <w:bottom w:val="single" w:color="CCCCCC" w:sz="1"/>
              <w:right w:val="single" w:color="CCCCCC" w:sz="1"/>
            </w:tcBorders>
            <w:shd w:fill="FDF0E8" w:val="clear"/>
            <w:tcMar>
              <w:top w:type="dxa" w:w="100"/>
              <w:left w:type="dxa" w:w="140"/>
              <w:bottom w:type="dxa" w:w="100"/>
              <w:right w:type="dxa" w:w="140"/>
            </w:tcMar>
          </w:tcPr>
          <w:p>
            <w:r>
              <w:rPr>
                <w:rFonts w:ascii="Arial" w:cs="Arial" w:eastAsia="Arial" w:hAnsi="Arial"/>
                <w:b/>
                <w:bCs/>
                <w:color w:val="A0522D"/>
                <w:sz w:val="20"/>
                <w:szCs w:val="20"/>
              </w:rPr>
              <w:t xml:space="preserve">Marge (€ / %)</w:t>
            </w:r>
          </w:p>
        </w:tc>
        <w:tc>
          <w:tcPr>
            <w:tcW w:type="dxa" w:w="2257"/>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bCs/>
                <w:color w:val="1B5E20"/>
                <w:sz w:val="20"/>
                <w:szCs w:val="20"/>
              </w:rPr>
              <w:t xml:space="preserve">€ 16.46 / 89.0%</w:t>
            </w:r>
          </w:p>
        </w:tc>
      </w:tr>
    </w:tbl>
    <w:p>
      <w:r>
        <w:rPr>
          <w:rFonts w:ascii="Arial" w:cs="Arial" w:eastAsia="Arial" w:hAnsi="Arial"/>
          <w:sz w:val="22"/>
          <w:szCs w:val="22"/>
        </w:rPr>
        <w:t xml:space="preserve"/>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6000" w:sz="1"/>
              <w:left w:val="single" w:color="BF6000" w:sz="1"/>
              <w:bottom w:val="single" w:color="BF6000" w:sz="1"/>
              <w:right w:val="single" w:color="BF6000" w:sz="1"/>
            </w:tcBorders>
            <w:shd w:fill="FFF3E0" w:val="clear"/>
            <w:tcMar>
              <w:top w:type="dxa" w:w="160"/>
              <w:left w:type="dxa" w:w="220"/>
              <w:bottom w:type="dxa" w:w="160"/>
              <w:right w:type="dxa" w:w="220"/>
            </w:tcMar>
          </w:tcPr>
          <w:p>
            <w:pPr>
              <w:spacing w:before="0" w:after="120"/>
            </w:pPr>
            <w:r>
              <w:rPr>
                <w:rFonts w:ascii="Arial" w:cs="Arial" w:eastAsia="Arial" w:hAnsi="Arial"/>
                <w:b/>
                <w:bCs/>
                <w:color w:val="BF6000"/>
                <w:sz w:val="22"/>
                <w:szCs w:val="22"/>
              </w:rPr>
              <w:t xml:space="preserve">🧮  Stap-voor-stap controle</w:t>
            </w:r>
          </w:p>
          <w:p>
            <w:pPr>
              <w:spacing w:before="0" w:after="60"/>
            </w:pPr>
            <w:r>
              <w:rPr>
                <w:rFonts w:ascii="Arial" w:cs="Arial" w:eastAsia="Arial" w:hAnsi="Arial"/>
                <w:sz w:val="21"/>
                <w:szCs w:val="21"/>
              </w:rPr>
              <w:t xml:space="preserve">Totale ingrediëntkosten: €8,15</w:t>
            </w:r>
          </w:p>
          <w:p>
            <w:pPr>
              <w:spacing w:before="0" w:after="60"/>
            </w:pPr>
            <w:r>
              <w:rPr>
                <w:rFonts w:ascii="Arial" w:cs="Arial" w:eastAsia="Arial" w:hAnsi="Arial"/>
                <w:sz w:val="21"/>
                <w:szCs w:val="21"/>
              </w:rPr>
              <w:t xml:space="preserve">Aantal porties: 4</w:t>
            </w:r>
          </w:p>
          <w:p>
            <w:pPr>
              <w:spacing w:before="0" w:after="60"/>
            </w:pPr>
            <w:r>
              <w:rPr>
                <w:rFonts w:ascii="Arial" w:cs="Arial" w:eastAsia="Arial" w:hAnsi="Arial"/>
                <w:sz w:val="21"/>
                <w:szCs w:val="21"/>
              </w:rPr>
              <w:t xml:space="preserve">Kostprijs per portie: €8,15 ÷ 4 = €2,04</w:t>
            </w:r>
          </w:p>
          <w:p>
            <w:pPr>
              <w:spacing w:before="0" w:after="60"/>
            </w:pPr>
            <w:r>
              <w:rPr>
                <w:rFonts w:ascii="Arial" w:cs="Arial" w:eastAsia="Arial" w:hAnsi="Arial"/>
                <w:sz w:val="21"/>
                <w:szCs w:val="21"/>
              </w:rPr>
              <w:t xml:space="preserve">Verkoopprijs: €18,50</w:t>
            </w:r>
          </w:p>
          <w:p>
            <w:pPr>
              <w:spacing w:before="0" w:after="60"/>
            </w:pPr>
            <w:r>
              <w:rPr>
                <w:rFonts w:ascii="Arial" w:cs="Arial" w:eastAsia="Arial" w:hAnsi="Arial"/>
                <w:sz w:val="21"/>
                <w:szCs w:val="21"/>
              </w:rPr>
              <w:t xml:space="preserve">Food cost %: €2,04 ÷ €18,50 × 100 = 11,0% — uitstekend voor pasta</w:t>
            </w:r>
          </w:p>
          <w:p>
            <w:pPr>
              <w:spacing w:before="0" w:after="60"/>
            </w:pPr>
            <w:r>
              <w:rPr>
                <w:rFonts w:ascii="Arial" w:cs="Arial" w:eastAsia="Arial" w:hAnsi="Arial"/>
                <w:sz w:val="21"/>
                <w:szCs w:val="21"/>
              </w:rPr>
              <w:t xml:space="preserve">Marge per portie: €18,50 − €2,04 = €16,46</w:t>
            </w:r>
          </w:p>
          <w:p>
            <w:pPr>
              <w:spacing w:before="0" w:after="60"/>
            </w:pPr>
            <w:r>
              <w:rPr>
                <w:rFonts w:ascii="Arial" w:cs="Arial" w:eastAsia="Arial" w:hAnsi="Arial"/>
                <w:sz w:val="21"/>
                <w:szCs w:val="21"/>
              </w:rPr>
              <w:t xml:space="preserve">Marge %: €16,46 ÷ €18,50 × 100 = 88,9%</w:t>
            </w:r>
          </w:p>
        </w:tc>
      </w:tr>
    </w:tbl>
    <w:p>
      <w:r>
        <w:rPr>
          <w:rFonts w:ascii="Arial" w:cs="Arial" w:eastAsia="Arial" w:hAnsi="Arial"/>
          <w:sz w:val="22"/>
          <w:szCs w:val="22"/>
        </w:rPr>
        <w:t xml:space="preserve"/>
      </w:r>
    </w:p>
    <w:p>
      <w:pPr>
        <w:pStyle w:val="Heading2"/>
      </w:pPr>
      <w:r>
        <w:rPr>
          <w:rFonts w:ascii="Arial" w:cs="Arial" w:eastAsia="Arial" w:hAnsi="Arial"/>
          <w:b/>
          <w:bCs/>
          <w:color w:val="1C2B4A"/>
          <w:sz w:val="28"/>
          <w:szCs w:val="28"/>
        </w:rPr>
        <w:t xml:space="preserve">1.5  Samenvatting module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FFF" w:sz="1"/>
              <w:left w:val="single" w:color="FFFFFF" w:sz="1"/>
              <w:bottom w:val="single" w:color="FFFFFF" w:sz="1"/>
              <w:right w:val="single" w:color="FFFFFF" w:sz="1"/>
            </w:tcBorders>
            <w:shd w:fill="1C2B4A" w:val="clear"/>
            <w:tcMar>
              <w:top w:type="dxa" w:w="160"/>
              <w:left w:type="dxa" w:w="300"/>
              <w:bottom w:type="dxa" w:w="160"/>
              <w:right w:type="dxa" w:w="300"/>
            </w:tcMar>
          </w:tcPr>
          <w:p>
            <w:pPr>
              <w:jc w:val="left"/>
            </w:pPr>
            <w:r>
              <w:rPr>
                <w:rFonts w:ascii="Arial" w:cs="Arial" w:eastAsia="Arial" w:hAnsi="Arial"/>
                <w:b/>
                <w:bCs/>
                <w:color w:val="D4895A"/>
                <w:sz w:val="24"/>
                <w:szCs w:val="24"/>
              </w:rPr>
              <w:t xml:space="preserve">📋  Dit moet je onthouden</w:t>
            </w:r>
          </w:p>
        </w:tc>
      </w:tr>
    </w:tbl>
    <w:p>
      <w:r>
        <w:rPr>
          <w:rFonts w:ascii="Arial" w:cs="Arial" w:eastAsia="Arial" w:hAnsi="Arial"/>
          <w:sz w:val="22"/>
          <w:szCs w:val="22"/>
        </w:rPr>
        <w:t xml:space="preserve"/>
      </w:r>
    </w:p>
    <w:p>
      <w:pPr>
        <w:pStyle w:val="ListParagraph"/>
        <w:numPr>
          <w:ilvl w:val="0"/>
          <w:numId w:val="2"/>
        </w:numPr>
        <w:spacing w:before="0" w:after="80"/>
      </w:pPr>
      <w:r>
        <w:rPr>
          <w:rFonts w:ascii="Arial" w:cs="Arial" w:eastAsia="Arial" w:hAnsi="Arial"/>
          <w:sz w:val="22"/>
          <w:szCs w:val="22"/>
        </w:rPr>
        <w:t xml:space="preserve">Een kostprijsfiche legt alle financiële gegevens van een gerecht vast.</w:t>
      </w:r>
    </w:p>
    <w:p>
      <w:pPr>
        <w:pStyle w:val="ListParagraph"/>
        <w:numPr>
          <w:ilvl w:val="0"/>
          <w:numId w:val="2"/>
        </w:numPr>
        <w:spacing w:before="0" w:after="80"/>
      </w:pPr>
      <w:r>
        <w:rPr>
          <w:rFonts w:ascii="Arial" w:cs="Arial" w:eastAsia="Arial" w:hAnsi="Arial"/>
          <w:sz w:val="22"/>
          <w:szCs w:val="22"/>
        </w:rPr>
        <w:t xml:space="preserve">Zonder kostprijsfiche kook je financieel in het donker.</w:t>
      </w:r>
    </w:p>
    <w:p>
      <w:pPr>
        <w:pStyle w:val="ListParagraph"/>
        <w:numPr>
          <w:ilvl w:val="0"/>
          <w:numId w:val="2"/>
        </w:numPr>
        <w:spacing w:before="0" w:after="80"/>
      </w:pPr>
      <w:r>
        <w:rPr>
          <w:rFonts w:ascii="Arial" w:cs="Arial" w:eastAsia="Arial" w:hAnsi="Arial"/>
          <w:sz w:val="22"/>
          <w:szCs w:val="22"/>
        </w:rPr>
        <w:t xml:space="preserve">Een complete fiche bevat: ingrediënten, hoeveelheden, prijzen, portiekosten, verkoopprijs en marge.</w:t>
      </w:r>
    </w:p>
    <w:p>
      <w:pPr>
        <w:pStyle w:val="ListParagraph"/>
        <w:numPr>
          <w:ilvl w:val="0"/>
          <w:numId w:val="2"/>
        </w:numPr>
        <w:spacing w:before="0" w:after="80"/>
      </w:pPr>
      <w:r>
        <w:rPr>
          <w:rFonts w:ascii="Arial" w:cs="Arial" w:eastAsia="Arial" w:hAnsi="Arial"/>
          <w:sz w:val="22"/>
          <w:szCs w:val="22"/>
        </w:rPr>
        <w:t xml:space="preserve">Food cost % = Kostprijs per portie ÷ Verkoopprijs × 100.</w:t>
      </w:r>
    </w:p>
    <w:p>
      <w:r>
        <w:rPr>
          <w:rFonts w:ascii="Arial" w:cs="Arial" w:eastAsia="Arial" w:hAnsi="Arial"/>
          <w:sz w:val="22"/>
          <w:szCs w:val="22"/>
        </w:rPr>
        <w:t xml:space="preserve"/>
      </w:r>
    </w:p>
    <w:p>
      <w:pPr>
        <w:pStyle w:val="Heading2"/>
      </w:pPr>
      <w:r>
        <w:rPr>
          <w:rFonts w:ascii="Arial" w:cs="Arial" w:eastAsia="Arial" w:hAnsi="Arial"/>
          <w:b/>
          <w:bCs/>
          <w:color w:val="1C2B4A"/>
          <w:sz w:val="28"/>
          <w:szCs w:val="28"/>
        </w:rPr>
        <w:t xml:space="preserve">1.6  Kennischeck — Module 1</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5F5" w:val="clear"/>
            <w:tcMar>
              <w:top w:type="dxa" w:w="160"/>
              <w:left w:type="dxa" w:w="220"/>
              <w:bottom w:type="dxa" w:w="160"/>
              <w:right w:type="dxa" w:w="220"/>
            </w:tcMar>
          </w:tcPr>
          <w:p>
            <w:pPr>
              <w:spacing w:before="0" w:after="160"/>
            </w:pPr>
            <w:r>
              <w:rPr>
                <w:rFonts w:ascii="Arial" w:cs="Arial" w:eastAsia="Arial" w:hAnsi="Arial"/>
                <w:b/>
                <w:bCs/>
                <w:sz w:val="22"/>
                <w:szCs w:val="22"/>
              </w:rPr>
              <w:t xml:space="preserve">Vraag 1:  Wat is het primaire doel van een kostprijsfiche?</w:t>
            </w:r>
          </w:p>
          <w:p>
            <w:pPr>
              <w:spacing w:before="0" w:after="60"/>
            </w:pPr>
            <w:r>
              <w:rPr>
                <w:rFonts w:ascii="Arial" w:cs="Arial" w:eastAsia="Arial" w:hAnsi="Arial"/>
                <w:sz w:val="21"/>
                <w:szCs w:val="21"/>
              </w:rPr>
              <w:t xml:space="preserve">A.   Een recept opschrijven zodat elke kok hetzelfde maakt</w:t>
            </w:r>
          </w:p>
          <w:p>
            <w:pPr>
              <w:spacing w:before="0" w:after="60"/>
            </w:pPr>
            <w:r>
              <w:rPr>
                <w:rFonts w:ascii="Arial" w:cs="Arial" w:eastAsia="Arial" w:hAnsi="Arial"/>
                <w:sz w:val="21"/>
                <w:szCs w:val="21"/>
              </w:rPr>
              <w:t xml:space="preserve">B.   De exacte kostprijs van een gerecht vastleggen voor financiële controle en consistentie</w:t>
            </w:r>
          </w:p>
          <w:p>
            <w:pPr>
              <w:spacing w:before="0" w:after="60"/>
            </w:pPr>
            <w:r>
              <w:rPr>
                <w:rFonts w:ascii="Arial" w:cs="Arial" w:eastAsia="Arial" w:hAnsi="Arial"/>
                <w:sz w:val="21"/>
                <w:szCs w:val="21"/>
              </w:rPr>
              <w:t xml:space="preserve">C.   Een document voor de gezondheids- en voedselveiligheidsinspectie</w:t>
            </w:r>
          </w:p>
          <w:p>
            <w:pPr>
              <w:spacing w:before="0" w:after="60"/>
            </w:pPr>
            <w:r>
              <w:rPr>
                <w:rFonts w:ascii="Arial" w:cs="Arial" w:eastAsia="Arial" w:hAnsi="Arial"/>
                <w:sz w:val="21"/>
                <w:szCs w:val="21"/>
              </w:rPr>
              <w:t xml:space="preserve">D.   De inkooplijst voor de week samenstellen</w:t>
            </w:r>
          </w:p>
          <w:p>
            <w:pPr>
              <w:spacing w:before="160" w:after="80"/>
            </w:pPr>
            <w:r>
              <w:rPr>
                <w:rFonts w:ascii="Arial" w:cs="Arial" w:eastAsia="Arial" w:hAnsi="Arial"/>
                <w:color w:val="BBBBBB"/>
                <w:sz w:val="14"/>
                <w:szCs w:val="14"/>
              </w:rPr>
              <w:t xml:space="preserve">─────────────────────────────────────────</w:t>
            </w:r>
          </w:p>
          <w:p>
            <w:pPr>
              <w:spacing w:before="0" w:after="60"/>
            </w:pPr>
            <w:r>
              <w:rPr>
                <w:rFonts w:ascii="Arial" w:cs="Arial" w:eastAsia="Arial" w:hAnsi="Arial"/>
                <w:b/>
                <w:bCs/>
                <w:color w:val="1B5E20"/>
                <w:sz w:val="21"/>
                <w:szCs w:val="21"/>
              </w:rPr>
              <w:t xml:space="preserve">✓ Antwoord: B — De exacte kostprijs vastleggen voor financiële controle</w:t>
            </w:r>
          </w:p>
          <w:p>
            <w:pPr>
              <w:spacing w:before="0" w:after="0"/>
            </w:pPr>
            <w:r>
              <w:rPr>
                <w:rFonts w:ascii="Arial" w:cs="Arial" w:eastAsia="Arial" w:hAnsi="Arial"/>
                <w:i/>
                <w:iCs/>
                <w:color w:val="444444"/>
                <w:sz w:val="20"/>
                <w:szCs w:val="20"/>
              </w:rPr>
              <w:t xml:space="preserve">Een kostprijsfiche is primair een financieel instrument — consistentie is een bijkomend voordeel.</w:t>
            </w:r>
          </w:p>
        </w:tc>
      </w:tr>
    </w:tbl>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5F5" w:val="clear"/>
            <w:tcMar>
              <w:top w:type="dxa" w:w="160"/>
              <w:left w:type="dxa" w:w="220"/>
              <w:bottom w:type="dxa" w:w="160"/>
              <w:right w:type="dxa" w:w="220"/>
            </w:tcMar>
          </w:tcPr>
          <w:p>
            <w:pPr>
              <w:spacing w:before="0" w:after="160"/>
            </w:pPr>
            <w:r>
              <w:rPr>
                <w:rFonts w:ascii="Arial" w:cs="Arial" w:eastAsia="Arial" w:hAnsi="Arial"/>
                <w:b/>
                <w:bCs/>
                <w:sz w:val="22"/>
                <w:szCs w:val="22"/>
              </w:rPr>
              <w:t xml:space="preserve">Vraag 2:  Je recept voor tomatensoep kost in totaal €12,60 aan ingrediënten en levert 6 porties. Wat is de kostprijs per portie?</w:t>
            </w:r>
          </w:p>
          <w:p>
            <w:pPr>
              <w:spacing w:before="0" w:after="60"/>
            </w:pPr>
            <w:r>
              <w:rPr>
                <w:rFonts w:ascii="Arial" w:cs="Arial" w:eastAsia="Arial" w:hAnsi="Arial"/>
                <w:sz w:val="21"/>
                <w:szCs w:val="21"/>
              </w:rPr>
              <w:t xml:space="preserve">A.   €1,80</w:t>
            </w:r>
          </w:p>
          <w:p>
            <w:pPr>
              <w:spacing w:before="0" w:after="60"/>
            </w:pPr>
            <w:r>
              <w:rPr>
                <w:rFonts w:ascii="Arial" w:cs="Arial" w:eastAsia="Arial" w:hAnsi="Arial"/>
                <w:sz w:val="21"/>
                <w:szCs w:val="21"/>
              </w:rPr>
              <w:t xml:space="preserve">B.   €2,10</w:t>
            </w:r>
          </w:p>
          <w:p>
            <w:pPr>
              <w:spacing w:before="0" w:after="60"/>
            </w:pPr>
            <w:r>
              <w:rPr>
                <w:rFonts w:ascii="Arial" w:cs="Arial" w:eastAsia="Arial" w:hAnsi="Arial"/>
                <w:sz w:val="21"/>
                <w:szCs w:val="21"/>
              </w:rPr>
              <w:t xml:space="preserve">C.   €2,40</w:t>
            </w:r>
          </w:p>
          <w:p>
            <w:pPr>
              <w:spacing w:before="0" w:after="60"/>
            </w:pPr>
            <w:r>
              <w:rPr>
                <w:rFonts w:ascii="Arial" w:cs="Arial" w:eastAsia="Arial" w:hAnsi="Arial"/>
                <w:sz w:val="21"/>
                <w:szCs w:val="21"/>
              </w:rPr>
              <w:t xml:space="preserve">D.   €3,15</w:t>
            </w:r>
          </w:p>
          <w:p>
            <w:pPr>
              <w:spacing w:before="160" w:after="80"/>
            </w:pPr>
            <w:r>
              <w:rPr>
                <w:rFonts w:ascii="Arial" w:cs="Arial" w:eastAsia="Arial" w:hAnsi="Arial"/>
                <w:color w:val="BBBBBB"/>
                <w:sz w:val="14"/>
                <w:szCs w:val="14"/>
              </w:rPr>
              <w:t xml:space="preserve">─────────────────────────────────────────</w:t>
            </w:r>
          </w:p>
          <w:p>
            <w:pPr>
              <w:spacing w:before="0" w:after="60"/>
            </w:pPr>
            <w:r>
              <w:rPr>
                <w:rFonts w:ascii="Arial" w:cs="Arial" w:eastAsia="Arial" w:hAnsi="Arial"/>
                <w:b/>
                <w:bCs/>
                <w:color w:val="1B5E20"/>
                <w:sz w:val="21"/>
                <w:szCs w:val="21"/>
              </w:rPr>
              <w:t xml:space="preserve">✓ Antwoord: B — €2,10</w:t>
            </w:r>
          </w:p>
          <w:p>
            <w:pPr>
              <w:spacing w:before="0" w:after="0"/>
            </w:pPr>
            <w:r>
              <w:rPr>
                <w:rFonts w:ascii="Arial" w:cs="Arial" w:eastAsia="Arial" w:hAnsi="Arial"/>
                <w:i/>
                <w:iCs/>
                <w:color w:val="444444"/>
                <w:sz w:val="20"/>
                <w:szCs w:val="20"/>
              </w:rPr>
              <w:t xml:space="preserve">€12,60 ÷ 6 = €2,10 per portie. Dit is de basis voor alle verdere berekeningen.</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
        <w:gridCol w:w="8586"/>
      </w:tblGrid>
      <w:tr>
        <w:tc>
          <w:tcPr>
            <w:tcW w:type="dxa" w:w="440"/>
            <w:tcBorders>
              <w:top w:val="single" w:color="FFFFFF" w:sz="1"/>
              <w:left w:val="single" w:color="FFFFFF" w:sz="1"/>
              <w:bottom w:val="single" w:color="FFFFFF" w:sz="1"/>
              <w:right w:val="single" w:color="FFFFFF" w:sz="1"/>
            </w:tcBorders>
            <w:shd w:fill="A0522D" w:val="clear"/>
            <w:tcMar>
              <w:top w:type="dxa" w:w="200"/>
              <w:left w:type="dxa" w:w="100"/>
              <w:bottom w:type="dxa" w:w="200"/>
              <w:right w:type="dxa" w:w="100"/>
            </w:tcMar>
            <w:vAlign w:val="center"/>
          </w:tcPr>
          <w:p>
            <w:pPr>
              <w:jc w:val="center"/>
            </w:pPr>
            <w:r>
              <w:rPr>
                <w:rFonts w:ascii="Arial" w:cs="Arial" w:eastAsia="Arial" w:hAnsi="Arial"/>
                <w:b/>
                <w:bCs/>
                <w:color w:val="FFFFFF"/>
                <w:sz w:val="48"/>
                <w:szCs w:val="48"/>
              </w:rPr>
              <w:t xml:space="preserve">2</w:t>
            </w:r>
          </w:p>
        </w:tc>
        <w:tc>
          <w:tcPr>
            <w:tcW w:type="dxa" w:w="8586"/>
            <w:tcBorders>
              <w:top w:val="single" w:color="FFFFFF" w:sz="1"/>
              <w:left w:val="single" w:color="FFFFFF" w:sz="1"/>
              <w:bottom w:val="single" w:color="FFFFFF" w:sz="1"/>
              <w:right w:val="single" w:color="FFFFFF" w:sz="1"/>
            </w:tcBorders>
            <w:shd w:fill="1C2B4A" w:val="clear"/>
            <w:tcMar>
              <w:top w:type="dxa" w:w="200"/>
              <w:left w:type="dxa" w:w="300"/>
              <w:bottom w:type="dxa" w:w="200"/>
              <w:right w:type="dxa" w:w="200"/>
            </w:tcMar>
            <w:vAlign w:val="center"/>
          </w:tcPr>
          <w:p>
            <w:pPr>
              <w:spacing w:before="0" w:after="120"/>
            </w:pPr>
            <w:r>
              <w:rPr>
                <w:rFonts w:ascii="Arial" w:cs="Arial" w:eastAsia="Arial" w:hAnsi="Arial"/>
                <w:b/>
                <w:bCs/>
                <w:color w:val="FFFFFF"/>
                <w:sz w:val="34"/>
                <w:szCs w:val="34"/>
              </w:rPr>
              <w:t xml:space="preserve">De Kostprijsfiche Opbouwen</w:t>
            </w:r>
          </w:p>
          <w:p>
            <w:pPr>
              <w:spacing w:before="0" w:after="0"/>
            </w:pPr>
            <w:r>
              <w:rPr>
                <w:rFonts w:ascii="Arial" w:cs="Arial" w:eastAsia="Arial" w:hAnsi="Arial"/>
                <w:i/>
                <w:iCs/>
                <w:color w:val="CCCCCC"/>
                <w:sz w:val="20"/>
                <w:szCs w:val="20"/>
              </w:rPr>
              <w:t xml:space="preserve">Ingrediënten verzamelen, hoeveelheden bepalen en prijzen invullen</w:t>
            </w:r>
          </w:p>
        </w:tc>
      </w:tr>
    </w:tbl>
    <w:p>
      <w:r>
        <w:rPr>
          <w:rFonts w:ascii="Arial" w:cs="Arial" w:eastAsia="Arial" w:hAnsi="Arial"/>
          <w:sz w:val="22"/>
          <w:szCs w:val="22"/>
        </w:rPr>
        <w:t xml:space="preserve"/>
      </w:r>
    </w:p>
    <w:p>
      <w:pPr>
        <w:spacing w:before="0" w:after="120"/>
      </w:pPr>
      <w:r>
        <w:rPr>
          <w:rFonts w:ascii="Arial" w:cs="Arial" w:eastAsia="Arial" w:hAnsi="Arial"/>
          <w:sz w:val="22"/>
          <w:szCs w:val="22"/>
        </w:rPr>
        <w:t xml:space="preserve">Een nauwkeurige kostprijsfiche opbouwen vergt discipline en aandacht voor detail. De meest voorkomende fout is niet het rekenen — het is het vergeten van kleine ingrediënten of het gebruik van verkeerde eenheden. Dit hoofdstuk legt stap voor stap uit hoe je een fiche correct opbouwt.</w:t>
      </w:r>
    </w:p>
    <w:p>
      <w:r>
        <w:rPr>
          <w:rFonts w:ascii="Arial" w:cs="Arial" w:eastAsia="Arial" w:hAnsi="Arial"/>
          <w:sz w:val="22"/>
          <w:szCs w:val="22"/>
        </w:rPr>
        <w:t xml:space="preserve"/>
      </w:r>
    </w:p>
    <w:p>
      <w:pPr>
        <w:pStyle w:val="Heading2"/>
      </w:pPr>
      <w:r>
        <w:rPr>
          <w:rFonts w:ascii="Arial" w:cs="Arial" w:eastAsia="Arial" w:hAnsi="Arial"/>
          <w:b/>
          <w:bCs/>
          <w:color w:val="1C2B4A"/>
          <w:sz w:val="28"/>
          <w:szCs w:val="28"/>
        </w:rPr>
        <w:t xml:space="preserve">2.1  Stap 1 — Standaardiseer het recept</w:t>
      </w:r>
    </w:p>
    <w:p>
      <w:pPr>
        <w:spacing w:before="0" w:after="120"/>
      </w:pPr>
      <w:r>
        <w:rPr>
          <w:rFonts w:ascii="Arial" w:cs="Arial" w:eastAsia="Arial" w:hAnsi="Arial"/>
          <w:sz w:val="22"/>
          <w:szCs w:val="22"/>
        </w:rPr>
        <w:t xml:space="preserve">Voordat je een kostprijsfiche kunt maken, moet je het recept gestandaardiseerd hebben. Dit betekent:</w:t>
      </w:r>
    </w:p>
    <w:p>
      <w:r>
        <w:rPr>
          <w:rFonts w:ascii="Arial" w:cs="Arial" w:eastAsia="Arial" w:hAnsi="Arial"/>
          <w:sz w:val="22"/>
          <w:szCs w:val="22"/>
        </w:rPr>
        <w:t xml:space="preserve"/>
      </w:r>
    </w:p>
    <w:p>
      <w:pPr>
        <w:pStyle w:val="ListParagraph"/>
        <w:numPr>
          <w:ilvl w:val="0"/>
          <w:numId w:val="2"/>
        </w:numPr>
        <w:spacing w:before="0" w:after="80"/>
      </w:pPr>
      <w:r>
        <w:rPr>
          <w:rFonts w:ascii="Arial" w:cs="Arial" w:eastAsia="Arial" w:hAnsi="Arial"/>
          <w:sz w:val="22"/>
          <w:szCs w:val="22"/>
        </w:rPr>
        <w:t xml:space="preserve">Exact aantal porties vastleggen (bijv. altijd voor 10 of 20 porties berekenen)</w:t>
      </w:r>
    </w:p>
    <w:p>
      <w:pPr>
        <w:pStyle w:val="ListParagraph"/>
        <w:numPr>
          <w:ilvl w:val="0"/>
          <w:numId w:val="2"/>
        </w:numPr>
        <w:spacing w:before="0" w:after="80"/>
      </w:pPr>
      <w:r>
        <w:rPr>
          <w:rFonts w:ascii="Arial" w:cs="Arial" w:eastAsia="Arial" w:hAnsi="Arial"/>
          <w:sz w:val="22"/>
          <w:szCs w:val="22"/>
        </w:rPr>
        <w:t xml:space="preserve">Alle ingrediënten in gewicht of volume, nooit in 'een scheutje' of 'een handjevol'</w:t>
      </w:r>
    </w:p>
    <w:p>
      <w:pPr>
        <w:pStyle w:val="ListParagraph"/>
        <w:numPr>
          <w:ilvl w:val="0"/>
          <w:numId w:val="2"/>
        </w:numPr>
        <w:spacing w:before="0" w:after="80"/>
      </w:pPr>
      <w:r>
        <w:rPr>
          <w:rFonts w:ascii="Arial" w:cs="Arial" w:eastAsia="Arial" w:hAnsi="Arial"/>
          <w:sz w:val="22"/>
          <w:szCs w:val="22"/>
        </w:rPr>
        <w:t xml:space="preserve">Onderscheid maken tussen bruto- en nettohoeveelheid (zie module 3)</w:t>
      </w:r>
    </w:p>
    <w:p>
      <w:pPr>
        <w:pStyle w:val="ListParagraph"/>
        <w:numPr>
          <w:ilvl w:val="0"/>
          <w:numId w:val="2"/>
        </w:numPr>
        <w:spacing w:before="0" w:after="80"/>
      </w:pPr>
      <w:r>
        <w:rPr>
          <w:rFonts w:ascii="Arial" w:cs="Arial" w:eastAsia="Arial" w:hAnsi="Arial"/>
          <w:sz w:val="22"/>
          <w:szCs w:val="22"/>
        </w:rPr>
        <w:t xml:space="preserve">Bereidingswijze vastleggen zodat iedereen op dezelfde manier werkt</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0522D" w:sz="1"/>
              <w:left w:val="single" w:color="A0522D" w:sz="1"/>
              <w:bottom w:val="single" w:color="A0522D" w:sz="1"/>
              <w:right w:val="single" w:color="A0522D" w:sz="1"/>
            </w:tcBorders>
            <w:shd w:fill="FDF0E8" w:val="clear"/>
            <w:tcMar>
              <w:top w:type="dxa" w:w="160"/>
              <w:left w:type="dxa" w:w="220"/>
              <w:bottom w:type="dxa" w:w="160"/>
              <w:right w:type="dxa" w:w="220"/>
            </w:tcMar>
          </w:tcPr>
          <w:p>
            <w:pPr>
              <w:spacing w:before="0" w:after="120"/>
            </w:pPr>
            <w:r>
              <w:rPr>
                <w:rFonts w:ascii="Arial" w:cs="Arial" w:eastAsia="Arial" w:hAnsi="Arial"/>
                <w:b/>
                <w:bCs/>
                <w:color w:val="A0522D"/>
                <w:sz w:val="22"/>
                <w:szCs w:val="22"/>
              </w:rPr>
              <w:t xml:space="preserve">💡  Bereken altijd voor meerdere porties</w:t>
            </w:r>
          </w:p>
          <w:p>
            <w:pPr>
              <w:spacing w:before="0" w:after="60"/>
            </w:pPr>
            <w:r>
              <w:rPr>
                <w:rFonts w:ascii="Arial" w:cs="Arial" w:eastAsia="Arial" w:hAnsi="Arial"/>
                <w:sz w:val="21"/>
                <w:szCs w:val="21"/>
              </w:rPr>
              <w:t xml:space="preserve">Een fiche voor 1 portie geeft veel afrondingsfouten bij kleine hoeveelheden.</w:t>
            </w:r>
          </w:p>
          <w:p>
            <w:pPr>
              <w:spacing w:before="0" w:after="60"/>
            </w:pPr>
            <w:r>
              <w:rPr>
                <w:rFonts w:ascii="Arial" w:cs="Arial" w:eastAsia="Arial" w:hAnsi="Arial"/>
                <w:sz w:val="21"/>
                <w:szCs w:val="21"/>
              </w:rPr>
              <w:t xml:space="preserve">Bereken altijd voor 4, 6, 8, 10 of 20 porties — afhankelijk van het gerecht.</w:t>
            </w:r>
          </w:p>
          <w:p>
            <w:pPr>
              <w:spacing w:before="0" w:after="60"/>
            </w:pPr>
            <w:r>
              <w:rPr>
                <w:rFonts w:ascii="Arial" w:cs="Arial" w:eastAsia="Arial" w:hAnsi="Arial"/>
                <w:sz w:val="21"/>
                <w:szCs w:val="21"/>
              </w:rPr>
              <w:t xml:space="preserve">Deel het totaal daarna door het aantal porties voor de kostprijs per portie.</w:t>
            </w:r>
          </w:p>
        </w:tc>
      </w:tr>
    </w:tbl>
    <w:p>
      <w:r>
        <w:rPr>
          <w:rFonts w:ascii="Arial" w:cs="Arial" w:eastAsia="Arial" w:hAnsi="Arial"/>
          <w:sz w:val="22"/>
          <w:szCs w:val="22"/>
        </w:rPr>
        <w:t xml:space="preserve"/>
      </w:r>
    </w:p>
    <w:p>
      <w:pPr>
        <w:pStyle w:val="Heading2"/>
      </w:pPr>
      <w:r>
        <w:rPr>
          <w:rFonts w:ascii="Arial" w:cs="Arial" w:eastAsia="Arial" w:hAnsi="Arial"/>
          <w:b/>
          <w:bCs/>
          <w:color w:val="1C2B4A"/>
          <w:sz w:val="28"/>
          <w:szCs w:val="28"/>
        </w:rPr>
        <w:t xml:space="preserve">2.2  Stap 2 — Alle ingrediënten inventariseren</w:t>
      </w:r>
    </w:p>
    <w:p>
      <w:pPr>
        <w:spacing w:before="0" w:after="120"/>
      </w:pPr>
      <w:r>
        <w:rPr>
          <w:rFonts w:ascii="Arial" w:cs="Arial" w:eastAsia="Arial" w:hAnsi="Arial"/>
          <w:sz w:val="22"/>
          <w:szCs w:val="22"/>
        </w:rPr>
        <w:t xml:space="preserve">Een veelgemaakte fout is het vergeten van kleine ingrediënten. Al die kleine dingen tellen op tot een significant bedrag.</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26"/>
      </w:tblGrid>
      <w:tr>
        <w:tc>
          <w:tcPr>
            <w:tcW w:type="dxa" w:w="2200"/>
            <w:tcBorders>
              <w:top w:val="single" w:color="CCCCCC" w:sz="1"/>
              <w:left w:val="single" w:color="CCCCCC" w:sz="1"/>
              <w:bottom w:val="single" w:color="CCCCCC" w:sz="1"/>
              <w:right w:val="single" w:color="CCCCCC" w:sz="1"/>
            </w:tcBorders>
            <w:shd w:fill="2E4370" w:val="clear"/>
            <w:tcMar>
              <w:top w:type="dxa" w:w="100"/>
              <w:left w:type="dxa" w:w="140"/>
              <w:bottom w:type="dxa" w:w="100"/>
              <w:right w:type="dxa" w:w="140"/>
            </w:tcMar>
          </w:tcPr>
          <w:p>
            <w:r>
              <w:rPr>
                <w:rFonts w:ascii="Arial" w:cs="Arial" w:eastAsia="Arial" w:hAnsi="Arial"/>
                <w:b/>
                <w:bCs/>
                <w:color w:val="FFFFFF"/>
                <w:sz w:val="21"/>
                <w:szCs w:val="21"/>
              </w:rPr>
              <w:t xml:space="preserve">Categorie</w:t>
            </w:r>
          </w:p>
        </w:tc>
        <w:tc>
          <w:tcPr>
            <w:tcW w:type="dxa" w:w="3200"/>
            <w:tcBorders>
              <w:top w:val="single" w:color="CCCCCC" w:sz="1"/>
              <w:left w:val="single" w:color="CCCCCC" w:sz="1"/>
              <w:bottom w:val="single" w:color="CCCCCC" w:sz="1"/>
              <w:right w:val="single" w:color="CCCCCC" w:sz="1"/>
            </w:tcBorders>
            <w:shd w:fill="2E4370" w:val="clear"/>
            <w:tcMar>
              <w:top w:type="dxa" w:w="100"/>
              <w:left w:type="dxa" w:w="140"/>
              <w:bottom w:type="dxa" w:w="100"/>
              <w:right w:type="dxa" w:w="140"/>
            </w:tcMar>
          </w:tcPr>
          <w:p>
            <w:r>
              <w:rPr>
                <w:rFonts w:ascii="Arial" w:cs="Arial" w:eastAsia="Arial" w:hAnsi="Arial"/>
                <w:b/>
                <w:bCs/>
                <w:color w:val="FFFFFF"/>
                <w:sz w:val="21"/>
                <w:szCs w:val="21"/>
              </w:rPr>
              <w:t xml:space="preserve">Voorbeelden</w:t>
            </w:r>
          </w:p>
        </w:tc>
        <w:tc>
          <w:tcPr>
            <w:tcW w:type="dxa" w:w="3626"/>
            <w:tcBorders>
              <w:top w:val="single" w:color="CCCCCC" w:sz="1"/>
              <w:left w:val="single" w:color="CCCCCC" w:sz="1"/>
              <w:bottom w:val="single" w:color="CCCCCC" w:sz="1"/>
              <w:right w:val="single" w:color="CCCCCC" w:sz="1"/>
            </w:tcBorders>
            <w:shd w:fill="2E4370" w:val="clear"/>
            <w:tcMar>
              <w:top w:type="dxa" w:w="100"/>
              <w:left w:type="dxa" w:w="140"/>
              <w:bottom w:type="dxa" w:w="100"/>
              <w:right w:type="dxa" w:w="140"/>
            </w:tcMar>
          </w:tcPr>
          <w:p>
            <w:r>
              <w:rPr>
                <w:rFonts w:ascii="Arial" w:cs="Arial" w:eastAsia="Arial" w:hAnsi="Arial"/>
                <w:b/>
                <w:bCs/>
                <w:color w:val="FFFFFF"/>
                <w:sz w:val="21"/>
                <w:szCs w:val="21"/>
              </w:rPr>
              <w:t xml:space="preserve">Vergeet niet</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Hoofdingrediënten</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Vlees, vis, pasta, rijst, groenten</w:t>
            </w:r>
          </w:p>
        </w:tc>
        <w:tc>
          <w:tcPr>
            <w:tcW w:type="dxa" w:w="36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Gewicht vóór en na bereiding — zie module 3</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Sauzen en marinades</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Olie, azijn, sojasaus, wijn</w:t>
            </w:r>
          </w:p>
        </w:tc>
        <w:tc>
          <w:tcPr>
            <w:tcW w:type="dxa" w:w="3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Hoeveelheden in ml meten</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Specerijen en kruiden</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Peper, zout, paprikapoeder, verse kruiden</w:t>
            </w:r>
          </w:p>
        </w:tc>
        <w:tc>
          <w:tcPr>
            <w:tcW w:type="dxa" w:w="36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Gebruik een gemiddeld bedrag p.m. (pro memorie)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Garnituur en afwerking</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Microgreens, bloedsinaasappel, crème fraîche</w:t>
            </w:r>
          </w:p>
        </w:tc>
        <w:tc>
          <w:tcPr>
            <w:tcW w:type="dxa" w:w="3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Telt mee — soms duur ingrediënt</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Verpakking (takeaway)</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Bakje, deksel, bestek, zakje</w:t>
            </w:r>
          </w:p>
        </w:tc>
        <w:tc>
          <w:tcPr>
            <w:tcW w:type="dxa" w:w="36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Altijd meenemen bij takeaway-producten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Brood en bijgerechten</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Broodje bij burger, dipsaus bij hapjes</w:t>
            </w:r>
          </w:p>
        </w:tc>
        <w:tc>
          <w:tcPr>
            <w:tcW w:type="dxa" w:w="3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Aparte fiche of meenemen in hoofdgerecht</w:t>
            </w:r>
          </w:p>
        </w:tc>
      </w:tr>
    </w:tbl>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71C1C" w:sz="1"/>
              <w:left w:val="single" w:color="B71C1C" w:sz="1"/>
              <w:bottom w:val="single" w:color="B71C1C" w:sz="1"/>
              <w:right w:val="single" w:color="B71C1C" w:sz="1"/>
            </w:tcBorders>
            <w:shd w:fill="FFEBEE" w:val="clear"/>
            <w:tcMar>
              <w:top w:type="dxa" w:w="160"/>
              <w:left w:type="dxa" w:w="220"/>
              <w:bottom w:type="dxa" w:w="160"/>
              <w:right w:type="dxa" w:w="220"/>
            </w:tcMar>
          </w:tcPr>
          <w:p>
            <w:pPr>
              <w:spacing w:before="0" w:after="120"/>
            </w:pPr>
            <w:r>
              <w:rPr>
                <w:rFonts w:ascii="Arial" w:cs="Arial" w:eastAsia="Arial" w:hAnsi="Arial"/>
                <w:b/>
                <w:bCs/>
                <w:color w:val="B71C1C"/>
                <w:sz w:val="22"/>
                <w:szCs w:val="22"/>
              </w:rPr>
              <w:t xml:space="preserve">⚠️  De 'p.m.-methode' voor kleine ingrediënten</w:t>
            </w:r>
          </w:p>
          <w:p>
            <w:pPr>
              <w:spacing w:before="0" w:after="60"/>
            </w:pPr>
            <w:r>
              <w:rPr>
                <w:rFonts w:ascii="Arial" w:cs="Arial" w:eastAsia="Arial" w:hAnsi="Arial"/>
                <w:sz w:val="21"/>
                <w:szCs w:val="21"/>
              </w:rPr>
              <w:t xml:space="preserve">Zout, peper, kruiden en kleine specerijen zijn moeilijk exact te meten per portie.</w:t>
            </w:r>
          </w:p>
          <w:p>
            <w:pPr>
              <w:spacing w:before="0" w:after="60"/>
            </w:pPr>
            <w:r>
              <w:rPr>
                <w:rFonts w:ascii="Arial" w:cs="Arial" w:eastAsia="Arial" w:hAnsi="Arial"/>
                <w:sz w:val="21"/>
                <w:szCs w:val="21"/>
              </w:rPr>
              <w:t xml:space="preserve">Gebruik een vaste opslag van €0,10 tot €0,25 per portie als p.m.-post (pro memorie).</w:t>
            </w:r>
          </w:p>
          <w:p>
            <w:pPr>
              <w:spacing w:before="0" w:after="60"/>
            </w:pPr>
            <w:r>
              <w:rPr>
                <w:rFonts w:ascii="Arial" w:cs="Arial" w:eastAsia="Arial" w:hAnsi="Arial"/>
                <w:sz w:val="21"/>
                <w:szCs w:val="21"/>
              </w:rPr>
              <w:t xml:space="preserve">Dit is een acceptabele benadering — maar blijf ook hier consistent.</w:t>
            </w:r>
          </w:p>
        </w:tc>
      </w:tr>
    </w:tbl>
    <w:p>
      <w:r>
        <w:rPr>
          <w:rFonts w:ascii="Arial" w:cs="Arial" w:eastAsia="Arial" w:hAnsi="Arial"/>
          <w:sz w:val="22"/>
          <w:szCs w:val="22"/>
        </w:rPr>
        <w:t xml:space="preserve"/>
      </w:r>
    </w:p>
    <w:p>
      <w:pPr>
        <w:pStyle w:val="Heading2"/>
      </w:pPr>
      <w:r>
        <w:rPr>
          <w:rFonts w:ascii="Arial" w:cs="Arial" w:eastAsia="Arial" w:hAnsi="Arial"/>
          <w:b/>
          <w:bCs/>
          <w:color w:val="1C2B4A"/>
          <w:sz w:val="28"/>
          <w:szCs w:val="28"/>
        </w:rPr>
        <w:t xml:space="preserve">2.3  Stap 3 — Eenheden en prijzen correct invullen</w:t>
      </w:r>
    </w:p>
    <w:p>
      <w:pPr>
        <w:spacing w:before="0" w:after="120"/>
      </w:pPr>
      <w:r>
        <w:rPr>
          <w:rFonts w:ascii="Arial" w:cs="Arial" w:eastAsia="Arial" w:hAnsi="Arial"/>
          <w:sz w:val="22"/>
          <w:szCs w:val="22"/>
        </w:rPr>
        <w:t xml:space="preserve">De grootste bron van rekenfouten zit in het gebruik van de verkeerde eenheden. Zorg altijd voor eenheid in je berekeningen.</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000"/>
        <w:gridCol w:w="2826"/>
      </w:tblGrid>
      <w:tr>
        <w:tc>
          <w:tcPr>
            <w:tcW w:type="dxa" w:w="2400"/>
            <w:tcBorders>
              <w:top w:val="single" w:color="CCCCCC" w:sz="1"/>
              <w:left w:val="single" w:color="CCCCCC" w:sz="1"/>
              <w:bottom w:val="single" w:color="CCCCCC" w:sz="1"/>
              <w:right w:val="single" w:color="CCCCCC" w:sz="1"/>
            </w:tcBorders>
            <w:shd w:fill="2E4370" w:val="clear"/>
            <w:tcMar>
              <w:top w:type="dxa" w:w="100"/>
              <w:left w:type="dxa" w:w="140"/>
              <w:bottom w:type="dxa" w:w="100"/>
              <w:right w:type="dxa" w:w="140"/>
            </w:tcMar>
          </w:tcPr>
          <w:p>
            <w:r>
              <w:rPr>
                <w:rFonts w:ascii="Arial" w:cs="Arial" w:eastAsia="Arial" w:hAnsi="Arial"/>
                <w:b/>
                <w:bCs/>
                <w:color w:val="FFFFFF"/>
                <w:sz w:val="21"/>
                <w:szCs w:val="21"/>
              </w:rPr>
              <w:t xml:space="preserve">Inkoopvorm</w:t>
            </w:r>
          </w:p>
        </w:tc>
        <w:tc>
          <w:tcPr>
            <w:tcW w:type="dxa" w:w="1800"/>
            <w:tcBorders>
              <w:top w:val="single" w:color="CCCCCC" w:sz="1"/>
              <w:left w:val="single" w:color="CCCCCC" w:sz="1"/>
              <w:bottom w:val="single" w:color="CCCCCC" w:sz="1"/>
              <w:right w:val="single" w:color="CCCCCC" w:sz="1"/>
            </w:tcBorders>
            <w:shd w:fill="2E4370" w:val="clear"/>
            <w:tcMar>
              <w:top w:type="dxa" w:w="100"/>
              <w:left w:type="dxa" w:w="140"/>
              <w:bottom w:type="dxa" w:w="100"/>
              <w:right w:type="dxa" w:w="140"/>
            </w:tcMar>
          </w:tcPr>
          <w:p>
            <w:r>
              <w:rPr>
                <w:rFonts w:ascii="Arial" w:cs="Arial" w:eastAsia="Arial" w:hAnsi="Arial"/>
                <w:b/>
                <w:bCs/>
                <w:color w:val="FFFFFF"/>
                <w:sz w:val="21"/>
                <w:szCs w:val="21"/>
              </w:rPr>
              <w:t xml:space="preserve">Inkoopprijs</w:t>
            </w:r>
          </w:p>
        </w:tc>
        <w:tc>
          <w:tcPr>
            <w:tcW w:type="dxa" w:w="2000"/>
            <w:tcBorders>
              <w:top w:val="single" w:color="CCCCCC" w:sz="1"/>
              <w:left w:val="single" w:color="CCCCCC" w:sz="1"/>
              <w:bottom w:val="single" w:color="CCCCCC" w:sz="1"/>
              <w:right w:val="single" w:color="CCCCCC" w:sz="1"/>
            </w:tcBorders>
            <w:shd w:fill="2E4370" w:val="clear"/>
            <w:tcMar>
              <w:top w:type="dxa" w:w="100"/>
              <w:left w:type="dxa" w:w="140"/>
              <w:bottom w:type="dxa" w:w="100"/>
              <w:right w:type="dxa" w:w="140"/>
            </w:tcMar>
          </w:tcPr>
          <w:p>
            <w:r>
              <w:rPr>
                <w:rFonts w:ascii="Arial" w:cs="Arial" w:eastAsia="Arial" w:hAnsi="Arial"/>
                <w:b/>
                <w:bCs/>
                <w:color w:val="FFFFFF"/>
                <w:sz w:val="21"/>
                <w:szCs w:val="21"/>
              </w:rPr>
              <w:t xml:space="preserve">Gebruik in recept</w:t>
            </w:r>
          </w:p>
        </w:tc>
        <w:tc>
          <w:tcPr>
            <w:tcW w:type="dxa" w:w="2826"/>
            <w:tcBorders>
              <w:top w:val="single" w:color="CCCCCC" w:sz="1"/>
              <w:left w:val="single" w:color="CCCCCC" w:sz="1"/>
              <w:bottom w:val="single" w:color="CCCCCC" w:sz="1"/>
              <w:right w:val="single" w:color="CCCCCC" w:sz="1"/>
            </w:tcBorders>
            <w:shd w:fill="2E4370" w:val="clear"/>
            <w:tcMar>
              <w:top w:type="dxa" w:w="100"/>
              <w:left w:type="dxa" w:w="140"/>
              <w:bottom w:type="dxa" w:w="100"/>
              <w:right w:type="dxa" w:w="140"/>
            </w:tcMar>
          </w:tcPr>
          <w:p>
            <w:r>
              <w:rPr>
                <w:rFonts w:ascii="Arial" w:cs="Arial" w:eastAsia="Arial" w:hAnsi="Arial"/>
                <w:b/>
                <w:bCs/>
                <w:color w:val="FFFFFF"/>
                <w:sz w:val="21"/>
                <w:szCs w:val="21"/>
              </w:rPr>
              <w:t xml:space="preserve">Omrekenformule</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1 kg kipfilet</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€ 7,20</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250 gram</w:t>
            </w:r>
          </w:p>
        </w:tc>
        <w:tc>
          <w:tcPr>
            <w:tcW w:type="dxa" w:w="28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250 ÷ 1000 × €7,20 = €1,80</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1 liter room</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€ 3,50</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150 ml</w:t>
            </w:r>
          </w:p>
        </w:tc>
        <w:tc>
          <w:tcPr>
            <w:tcW w:type="dxa" w:w="2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150 ÷ 1000 × €3,50 = €0,525</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Blik tomaten 400g</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€ 0,95</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400 gram (heel blik)</w:t>
            </w:r>
          </w:p>
        </w:tc>
        <w:tc>
          <w:tcPr>
            <w:tcW w:type="dxa" w:w="28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1 × €0,95 = €0,95</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Blik tomaten 400g</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€ 0,95</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200 gram (half blik)</w:t>
            </w:r>
          </w:p>
        </w:tc>
        <w:tc>
          <w:tcPr>
            <w:tcW w:type="dxa" w:w="2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200 ÷ 400 × €0,95 = €0,475</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Pak pasta 500g</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€ 1,20</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320 gram</w:t>
            </w:r>
          </w:p>
        </w:tc>
        <w:tc>
          <w:tcPr>
            <w:tcW w:type="dxa" w:w="28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320 ÷ 500 × €1,20 = €0,768</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Fles olijfolie 1L</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€ 8,00</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30 ml</w:t>
            </w:r>
          </w:p>
        </w:tc>
        <w:tc>
          <w:tcPr>
            <w:tcW w:type="dxa" w:w="2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30 ÷ 1000 × €8,00 = €0,24</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Doos eieren (30 st.)</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€ 5,40</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2 eieren</w:t>
            </w:r>
          </w:p>
        </w:tc>
        <w:tc>
          <w:tcPr>
            <w:tcW w:type="dxa" w:w="28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2 ÷ 30 × €5,40 = €0,36</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Blok boter 250g</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€ 2,10</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50 gram</w:t>
            </w:r>
          </w:p>
        </w:tc>
        <w:tc>
          <w:tcPr>
            <w:tcW w:type="dxa" w:w="2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50 ÷ 250 × €2,10 = €0,42</w:t>
            </w:r>
          </w:p>
        </w:tc>
      </w:tr>
    </w:tbl>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56404" w:sz="1"/>
              <w:left w:val="single" w:color="856404" w:sz="1"/>
              <w:bottom w:val="single" w:color="856404" w:sz="1"/>
              <w:right w:val="single" w:color="856404" w:sz="1"/>
            </w:tcBorders>
            <w:shd w:fill="FFFDE7" w:val="clear"/>
            <w:tcMar>
              <w:top w:type="dxa" w:w="160"/>
              <w:left w:type="dxa" w:w="220"/>
              <w:bottom w:type="dxa" w:w="160"/>
              <w:right w:type="dxa" w:w="220"/>
            </w:tcMar>
          </w:tcPr>
          <w:p>
            <w:pPr>
              <w:spacing w:before="0" w:after="120"/>
            </w:pPr>
            <w:r>
              <w:rPr>
                <w:rFonts w:ascii="Arial" w:cs="Arial" w:eastAsia="Arial" w:hAnsi="Arial"/>
                <w:b/>
                <w:bCs/>
                <w:color w:val="856404"/>
                <w:sz w:val="22"/>
                <w:szCs w:val="22"/>
              </w:rPr>
              <w:t xml:space="preserve">📐  De universele omrekenformule</w:t>
            </w:r>
          </w:p>
          <w:p>
            <w:pPr>
              <w:spacing w:before="0" w:after="60"/>
            </w:pPr>
            <w:r>
              <w:rPr>
                <w:rFonts w:ascii="Arial" w:cs="Arial" w:eastAsia="Arial" w:hAnsi="Arial"/>
                <w:sz w:val="21"/>
                <w:szCs w:val="21"/>
              </w:rPr>
              <w:t xml:space="preserve">Kosten van een ingrediënt = (Gebruikte hoeveelheid ÷ Inkoopeenheid) × Inkoopprijs</w:t>
            </w:r>
          </w:p>
          <w:p>
            <w:pPr>
              <w:spacing w:before="0" w:after="60"/>
            </w:pPr>
            <w:r>
              <w:rPr>
                <w:rFonts w:ascii="Arial" w:cs="Arial" w:eastAsia="Arial" w:hAnsi="Arial"/>
                <w:sz w:val="21"/>
                <w:szCs w:val="21"/>
              </w:rPr>
              <w:t xml:space="preserve"/>
            </w:r>
          </w:p>
          <w:p>
            <w:pPr>
              <w:spacing w:before="0" w:after="60"/>
            </w:pPr>
            <w:r>
              <w:rPr>
                <w:rFonts w:ascii="Arial" w:cs="Arial" w:eastAsia="Arial" w:hAnsi="Arial"/>
                <w:sz w:val="21"/>
                <w:szCs w:val="21"/>
              </w:rPr>
              <w:t xml:space="preserve">Altijd dezelfde eenheid gebruiken: gram met gram, ml met ml.</w:t>
            </w:r>
          </w:p>
          <w:p>
            <w:pPr>
              <w:spacing w:before="0" w:after="60"/>
            </w:pPr>
            <w:r>
              <w:rPr>
                <w:rFonts w:ascii="Arial" w:cs="Arial" w:eastAsia="Arial" w:hAnsi="Arial"/>
                <w:sz w:val="21"/>
                <w:szCs w:val="21"/>
              </w:rPr>
              <w:t xml:space="preserve">Nooit: gram vergelijken met kilogram zonder te omrekenen.</w:t>
            </w:r>
          </w:p>
          <w:p>
            <w:pPr>
              <w:spacing w:before="0" w:after="60"/>
            </w:pPr>
            <w:r>
              <w:rPr>
                <w:rFonts w:ascii="Arial" w:cs="Arial" w:eastAsia="Arial" w:hAnsi="Arial"/>
                <w:sz w:val="21"/>
                <w:szCs w:val="21"/>
              </w:rPr>
              <w:t xml:space="preserve">Tip: werk altijd in gram en ml in de fiche — eenvoudiger dan mengen van eenheden.</w:t>
            </w:r>
          </w:p>
        </w:tc>
      </w:tr>
    </w:tbl>
    <w:p>
      <w:r>
        <w:rPr>
          <w:rFonts w:ascii="Arial" w:cs="Arial" w:eastAsia="Arial" w:hAnsi="Arial"/>
          <w:sz w:val="22"/>
          <w:szCs w:val="22"/>
        </w:rPr>
        <w:t xml:space="preserve"/>
      </w:r>
    </w:p>
    <w:p>
      <w:pPr>
        <w:pStyle w:val="Heading2"/>
      </w:pPr>
      <w:r>
        <w:rPr>
          <w:rFonts w:ascii="Arial" w:cs="Arial" w:eastAsia="Arial" w:hAnsi="Arial"/>
          <w:b/>
          <w:bCs/>
          <w:color w:val="1C2B4A"/>
          <w:sz w:val="28"/>
          <w:szCs w:val="28"/>
        </w:rPr>
        <w:t xml:space="preserve">2.4  Stap 4 — Volledig ingevulde fiche voor een hoofdgerecht</w:t>
      </w:r>
    </w:p>
    <w:p>
      <w:pPr>
        <w:spacing w:before="0" w:after="120"/>
      </w:pPr>
      <w:r>
        <w:rPr>
          <w:rFonts w:ascii="Arial" w:cs="Arial" w:eastAsia="Arial" w:hAnsi="Arial"/>
          <w:sz w:val="22"/>
          <w:szCs w:val="22"/>
        </w:rPr>
        <w:t xml:space="preserve">Hier volgt een complete kostprijsfiche voor Zalm met risotto en spinazie (4 porties, streef food cost 32%). De hoeveelheden zijn netto (na verwerking). Voor zalmfilet met vel geldt een yield van ca. 85–90% — in een volledig uitgewerkte fiche zou het bruto inkoopgewicht hoger uitvallen (zie module 3).</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0522D" w:sz="1"/>
              <w:left w:val="single" w:color="A0522D" w:sz="1"/>
              <w:bottom w:val="single" w:color="A0522D" w:sz="1"/>
              <w:right w:val="single" w:color="A0522D" w:sz="1"/>
            </w:tcBorders>
            <w:shd w:fill="1C2B4A" w:val="clear"/>
            <w:tcMar>
              <w:top w:type="dxa" w:w="120"/>
              <w:left w:type="dxa" w:w="220"/>
              <w:bottom w:type="dxa" w:w="120"/>
              <w:right w:type="dxa" w:w="220"/>
            </w:tcMar>
          </w:tcPr>
          <w:p>
            <w:pPr>
              <w:spacing w:before="0" w:after="80"/>
            </w:pPr>
            <w:r>
              <w:rPr>
                <w:rFonts w:ascii="Arial" w:cs="Arial" w:eastAsia="Arial" w:hAnsi="Arial"/>
                <w:b/>
                <w:bCs/>
                <w:color w:val="D4895A"/>
                <w:sz w:val="18"/>
                <w:szCs w:val="18"/>
              </w:rPr>
              <w:t xml:space="preserve">KOSTPRIJSFICHE</w:t>
            </w:r>
          </w:p>
          <w:p>
            <w:pPr>
              <w:spacing w:before="0" w:after="80"/>
            </w:pPr>
            <w:r>
              <w:rPr>
                <w:rFonts w:ascii="Arial" w:cs="Arial" w:eastAsia="Arial" w:hAnsi="Arial"/>
                <w:b/>
                <w:bCs/>
                <w:color w:val="FFFFFF"/>
                <w:sz w:val="28"/>
                <w:szCs w:val="28"/>
              </w:rPr>
              <w:t xml:space="preserve">Zalm met citroenrisotto en spinazie</w:t>
            </w:r>
          </w:p>
          <w:p>
            <w:pPr>
              <w:spacing w:before="0" w:after="0"/>
            </w:pPr>
            <w:r>
              <w:rPr>
                <w:rFonts w:ascii="Arial" w:cs="Arial" w:eastAsia="Arial" w:hAnsi="Arial"/>
                <w:color w:val="CCCCCC"/>
                <w:sz w:val="20"/>
                <w:szCs w:val="20"/>
              </w:rPr>
              <w:t xml:space="preserve">Aantal porties: 4   |   Streef food cost: 32%</w:t>
            </w:r>
          </w:p>
        </w:tc>
      </w:tr>
    </w:tbl>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1300"/>
        <w:gridCol w:w="1400"/>
        <w:gridCol w:w="1526"/>
      </w:tblGrid>
      <w:tr>
        <w:tc>
          <w:tcPr>
            <w:tcW w:type="dxa" w:w="3400"/>
            <w:tcBorders>
              <w:top w:val="single" w:color="CCCCCC" w:sz="1"/>
              <w:left w:val="single" w:color="CCCCCC" w:sz="1"/>
              <w:bottom w:val="single" w:color="CCCCCC" w:sz="1"/>
              <w:right w:val="single" w:color="CCCCCC" w:sz="1"/>
            </w:tcBorders>
            <w:shd w:fill="1C2B4A" w:val="clear"/>
            <w:tcMar>
              <w:top w:type="dxa" w:w="100"/>
              <w:left w:type="dxa" w:w="140"/>
              <w:bottom w:type="dxa" w:w="100"/>
              <w:right w:type="dxa" w:w="140"/>
            </w:tcMar>
          </w:tcPr>
          <w:p>
            <w:r>
              <w:rPr>
                <w:rFonts w:ascii="Arial" w:cs="Arial" w:eastAsia="Arial" w:hAnsi="Arial"/>
                <w:b/>
                <w:bCs/>
                <w:color w:val="FFFFFF"/>
                <w:sz w:val="21"/>
                <w:szCs w:val="21"/>
              </w:rPr>
              <w:t xml:space="preserve">Ingrediënt</w:t>
            </w:r>
          </w:p>
        </w:tc>
        <w:tc>
          <w:tcPr>
            <w:tcW w:type="dxa" w:w="1400"/>
            <w:tcBorders>
              <w:top w:val="single" w:color="CCCCCC" w:sz="1"/>
              <w:left w:val="single" w:color="CCCCCC" w:sz="1"/>
              <w:bottom w:val="single" w:color="CCCCCC" w:sz="1"/>
              <w:right w:val="single" w:color="CCCCCC" w:sz="1"/>
            </w:tcBorders>
            <w:shd w:fill="1C2B4A"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Hoeveelheid</w:t>
            </w:r>
          </w:p>
        </w:tc>
        <w:tc>
          <w:tcPr>
            <w:tcW w:type="dxa" w:w="1300"/>
            <w:tcBorders>
              <w:top w:val="single" w:color="CCCCCC" w:sz="1"/>
              <w:left w:val="single" w:color="CCCCCC" w:sz="1"/>
              <w:bottom w:val="single" w:color="CCCCCC" w:sz="1"/>
              <w:right w:val="single" w:color="CCCCCC" w:sz="1"/>
            </w:tcBorders>
            <w:shd w:fill="1C2B4A"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Eenheid</w:t>
            </w:r>
          </w:p>
        </w:tc>
        <w:tc>
          <w:tcPr>
            <w:tcW w:type="dxa" w:w="1400"/>
            <w:tcBorders>
              <w:top w:val="single" w:color="CCCCCC" w:sz="1"/>
              <w:left w:val="single" w:color="CCCCCC" w:sz="1"/>
              <w:bottom w:val="single" w:color="CCCCCC" w:sz="1"/>
              <w:right w:val="single" w:color="CCCCCC" w:sz="1"/>
            </w:tcBorders>
            <w:shd w:fill="1C2B4A"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Prijs/kg of /L</w:t>
            </w:r>
          </w:p>
        </w:tc>
        <w:tc>
          <w:tcPr>
            <w:tcW w:type="dxa" w:w="1526"/>
            <w:tcBorders>
              <w:top w:val="single" w:color="CCCCCC" w:sz="1"/>
              <w:left w:val="single" w:color="CCCCCC" w:sz="1"/>
              <w:bottom w:val="single" w:color="CCCCCC" w:sz="1"/>
              <w:right w:val="single" w:color="CCCCCC" w:sz="1"/>
            </w:tcBorders>
            <w:shd w:fill="1C2B4A"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Kosten (€)</w:t>
            </w:r>
          </w:p>
        </w:tc>
      </w:tr>
      <w:tr>
        <w:tc>
          <w:tcPr>
            <w:tcW w:type="dxa" w:w="3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Zalmfilet (vel eraf)</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sz w:val="21"/>
                <w:szCs w:val="21"/>
              </w:rPr>
              <w:t xml:space="preserve">560</w:t>
            </w:r>
          </w:p>
        </w:tc>
        <w:tc>
          <w:tcPr>
            <w:tcW w:type="dxa" w:w="13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sz w:val="21"/>
                <w:szCs w:val="21"/>
              </w:rPr>
              <w:t xml:space="preserve">gram</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sz w:val="21"/>
                <w:szCs w:val="21"/>
              </w:rPr>
              <w:t xml:space="preserve">€ 22,00/kg</w:t>
            </w:r>
          </w:p>
        </w:tc>
        <w:tc>
          <w:tcPr>
            <w:tcW w:type="dxa" w:w="15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sz w:val="21"/>
                <w:szCs w:val="21"/>
              </w:rPr>
              <w:t xml:space="preserve">€ 12.32</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Arborio risottorijst</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21"/>
                <w:szCs w:val="21"/>
              </w:rPr>
              <w:t xml:space="preserve">280</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21"/>
                <w:szCs w:val="21"/>
              </w:rPr>
              <w:t xml:space="preserve">gram</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21"/>
                <w:szCs w:val="21"/>
              </w:rPr>
              <w:t xml:space="preserve">€ 3,20/kg</w:t>
            </w:r>
          </w:p>
        </w:tc>
        <w:tc>
          <w:tcPr>
            <w:tcW w:type="dxa" w:w="15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21"/>
                <w:szCs w:val="21"/>
              </w:rPr>
              <w:t xml:space="preserve">€ 0.90</w:t>
            </w:r>
          </w:p>
        </w:tc>
      </w:tr>
      <w:tr>
        <w:tc>
          <w:tcPr>
            <w:tcW w:type="dxa" w:w="3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Verse spinazie</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sz w:val="21"/>
                <w:szCs w:val="21"/>
              </w:rPr>
              <w:t xml:space="preserve">200</w:t>
            </w:r>
          </w:p>
        </w:tc>
        <w:tc>
          <w:tcPr>
            <w:tcW w:type="dxa" w:w="13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sz w:val="21"/>
                <w:szCs w:val="21"/>
              </w:rPr>
              <w:t xml:space="preserve">gram</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sz w:val="21"/>
                <w:szCs w:val="21"/>
              </w:rPr>
              <w:t xml:space="preserve">€ 5,00/kg</w:t>
            </w:r>
          </w:p>
        </w:tc>
        <w:tc>
          <w:tcPr>
            <w:tcW w:type="dxa" w:w="15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sz w:val="21"/>
                <w:szCs w:val="21"/>
              </w:rPr>
              <w:t xml:space="preserve">€ 1.00</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Parmazaan (geraspt)</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21"/>
                <w:szCs w:val="21"/>
              </w:rPr>
              <w:t xml:space="preserve">60</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21"/>
                <w:szCs w:val="21"/>
              </w:rPr>
              <w:t xml:space="preserve">gram</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21"/>
                <w:szCs w:val="21"/>
              </w:rPr>
              <w:t xml:space="preserve">€ 18,00/kg</w:t>
            </w:r>
          </w:p>
        </w:tc>
        <w:tc>
          <w:tcPr>
            <w:tcW w:type="dxa" w:w="15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21"/>
                <w:szCs w:val="21"/>
              </w:rPr>
              <w:t xml:space="preserve">€ 1.08</w:t>
            </w:r>
          </w:p>
        </w:tc>
      </w:tr>
      <w:tr>
        <w:tc>
          <w:tcPr>
            <w:tcW w:type="dxa" w:w="3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Citroen (sap + rasp)</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sz w:val="21"/>
                <w:szCs w:val="21"/>
              </w:rPr>
              <w:t xml:space="preserve">1</w:t>
            </w:r>
          </w:p>
        </w:tc>
        <w:tc>
          <w:tcPr>
            <w:tcW w:type="dxa" w:w="13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sz w:val="21"/>
                <w:szCs w:val="21"/>
              </w:rPr>
              <w:t xml:space="preserve">stuk</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sz w:val="21"/>
                <w:szCs w:val="21"/>
              </w:rPr>
              <w:t xml:space="preserve">€ 0,45/stuk</w:t>
            </w:r>
          </w:p>
        </w:tc>
        <w:tc>
          <w:tcPr>
            <w:tcW w:type="dxa" w:w="15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sz w:val="21"/>
                <w:szCs w:val="21"/>
              </w:rPr>
              <w:t xml:space="preserve">€ 0.45</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Witte wijn (kook)</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21"/>
                <w:szCs w:val="21"/>
              </w:rPr>
              <w:t xml:space="preserve">100</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21"/>
                <w:szCs w:val="21"/>
              </w:rPr>
              <w:t xml:space="preserve">ml</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21"/>
                <w:szCs w:val="21"/>
              </w:rPr>
              <w:t xml:space="preserve">€ 5,00/L</w:t>
            </w:r>
          </w:p>
        </w:tc>
        <w:tc>
          <w:tcPr>
            <w:tcW w:type="dxa" w:w="15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21"/>
                <w:szCs w:val="21"/>
              </w:rPr>
              <w:t xml:space="preserve">€ 0.50</w:t>
            </w:r>
          </w:p>
        </w:tc>
      </w:tr>
      <w:tr>
        <w:tc>
          <w:tcPr>
            <w:tcW w:type="dxa" w:w="3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Visbouillon</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sz w:val="21"/>
                <w:szCs w:val="21"/>
              </w:rPr>
              <w:t xml:space="preserve">600</w:t>
            </w:r>
          </w:p>
        </w:tc>
        <w:tc>
          <w:tcPr>
            <w:tcW w:type="dxa" w:w="13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sz w:val="21"/>
                <w:szCs w:val="21"/>
              </w:rPr>
              <w:t xml:space="preserve">ml</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sz w:val="21"/>
                <w:szCs w:val="21"/>
              </w:rPr>
              <w:t xml:space="preserve">€ 2,00/L</w:t>
            </w:r>
          </w:p>
        </w:tc>
        <w:tc>
          <w:tcPr>
            <w:tcW w:type="dxa" w:w="15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sz w:val="21"/>
                <w:szCs w:val="21"/>
              </w:rPr>
              <w:t xml:space="preserve">€ 1.20</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Sjalotjes</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21"/>
                <w:szCs w:val="21"/>
              </w:rPr>
              <w:t xml:space="preserve">80</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21"/>
                <w:szCs w:val="21"/>
              </w:rPr>
              <w:t xml:space="preserve">gram</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21"/>
                <w:szCs w:val="21"/>
              </w:rPr>
              <w:t xml:space="preserve">€ 2,50/kg</w:t>
            </w:r>
          </w:p>
        </w:tc>
        <w:tc>
          <w:tcPr>
            <w:tcW w:type="dxa" w:w="15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21"/>
                <w:szCs w:val="21"/>
              </w:rPr>
              <w:t xml:space="preserve">€ 0.20</w:t>
            </w:r>
          </w:p>
        </w:tc>
      </w:tr>
      <w:tr>
        <w:tc>
          <w:tcPr>
            <w:tcW w:type="dxa" w:w="3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Knoflook</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sz w:val="21"/>
                <w:szCs w:val="21"/>
              </w:rPr>
              <w:t xml:space="preserve">10</w:t>
            </w:r>
          </w:p>
        </w:tc>
        <w:tc>
          <w:tcPr>
            <w:tcW w:type="dxa" w:w="13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sz w:val="21"/>
                <w:szCs w:val="21"/>
              </w:rPr>
              <w:t xml:space="preserve">gram</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sz w:val="21"/>
                <w:szCs w:val="21"/>
              </w:rPr>
              <w:t xml:space="preserve">€ 6,00/kg</w:t>
            </w:r>
          </w:p>
        </w:tc>
        <w:tc>
          <w:tcPr>
            <w:tcW w:type="dxa" w:w="15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sz w:val="21"/>
                <w:szCs w:val="21"/>
              </w:rPr>
              <w:t xml:space="preserve">€ 0.06</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Boter</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21"/>
                <w:szCs w:val="21"/>
              </w:rPr>
              <w:t xml:space="preserve">60</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21"/>
                <w:szCs w:val="21"/>
              </w:rPr>
              <w:t xml:space="preserve">gram</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21"/>
                <w:szCs w:val="21"/>
              </w:rPr>
              <w:t xml:space="preserve">€ 8,00/kg</w:t>
            </w:r>
          </w:p>
        </w:tc>
        <w:tc>
          <w:tcPr>
            <w:tcW w:type="dxa" w:w="15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21"/>
                <w:szCs w:val="21"/>
              </w:rPr>
              <w:t xml:space="preserve">€ 0.48</w:t>
            </w:r>
          </w:p>
        </w:tc>
      </w:tr>
      <w:tr>
        <w:tc>
          <w:tcPr>
            <w:tcW w:type="dxa" w:w="3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Olijfolie</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sz w:val="21"/>
                <w:szCs w:val="21"/>
              </w:rPr>
              <w:t xml:space="preserve">20</w:t>
            </w:r>
          </w:p>
        </w:tc>
        <w:tc>
          <w:tcPr>
            <w:tcW w:type="dxa" w:w="13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sz w:val="21"/>
                <w:szCs w:val="21"/>
              </w:rPr>
              <w:t xml:space="preserve">ml</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sz w:val="21"/>
                <w:szCs w:val="21"/>
              </w:rPr>
              <w:t xml:space="preserve">€ 6,00/L</w:t>
            </w:r>
          </w:p>
        </w:tc>
        <w:tc>
          <w:tcPr>
            <w:tcW w:type="dxa" w:w="15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sz w:val="21"/>
                <w:szCs w:val="21"/>
              </w:rPr>
              <w:t xml:space="preserve">€ 0.12</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Specerijen &amp; afwerking</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21"/>
                <w:szCs w:val="21"/>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21"/>
                <w:szCs w:val="21"/>
              </w:rPr>
              <w:t xml:space="preserve">p.m.</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21"/>
                <w:szCs w:val="21"/>
              </w:rPr>
              <w:t xml:space="preserve">€ —</w:t>
            </w:r>
          </w:p>
        </w:tc>
        <w:tc>
          <w:tcPr>
            <w:tcW w:type="dxa" w:w="15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21"/>
                <w:szCs w:val="21"/>
              </w:rPr>
              <w:t xml:space="preserve">€ 0.20</w:t>
            </w:r>
          </w:p>
        </w:tc>
      </w:tr>
      <w:tr>
        <w:tc>
          <w:tcPr>
            <w:tcW w:type="dxa" w:w="3400"/>
            <w:tcBorders>
              <w:top w:val="single" w:color="CCCCCC" w:sz="1"/>
              <w:left w:val="single" w:color="CCCCCC" w:sz="1"/>
              <w:bottom w:val="single" w:color="CCCCCC" w:sz="1"/>
              <w:right w:val="single" w:color="CCCCCC" w:sz="1"/>
            </w:tcBorders>
            <w:shd w:fill="2E4370" w:val="clear"/>
            <w:tcMar>
              <w:top w:type="dxa" w:w="100"/>
              <w:left w:type="dxa" w:w="140"/>
              <w:bottom w:type="dxa" w:w="100"/>
              <w:right w:type="dxa" w:w="140"/>
            </w:tcMar>
          </w:tcPr>
          <w:p>
            <w:r>
              <w:rPr>
                <w:rFonts w:ascii="Arial" w:cs="Arial" w:eastAsia="Arial" w:hAnsi="Arial"/>
                <w:b/>
                <w:bCs/>
                <w:color w:val="FFFFFF"/>
                <w:sz w:val="21"/>
                <w:szCs w:val="21"/>
              </w:rPr>
              <w:t xml:space="preserve">TOTAAL INGREDIËNTKOSTEN</w:t>
            </w:r>
          </w:p>
        </w:tc>
        <w:tc>
          <w:tcPr>
            <w:tcW w:type="dxa" w:w="1400"/>
            <w:tcBorders>
              <w:top w:val="single" w:color="CCCCCC" w:sz="1"/>
              <w:left w:val="single" w:color="CCCCCC" w:sz="1"/>
              <w:bottom w:val="single" w:color="CCCCCC" w:sz="1"/>
              <w:right w:val="single" w:color="CCCCCC" w:sz="1"/>
            </w:tcBorders>
            <w:shd w:fill="2E4370" w:val="clear"/>
            <w:tcMar>
              <w:top w:type="dxa" w:w="100"/>
              <w:left w:type="dxa" w:w="140"/>
              <w:bottom w:type="dxa" w:w="100"/>
              <w:right w:type="dxa" w:w="140"/>
            </w:tcMar>
          </w:tcPr>
          <w:p>
            <w:r>
              <w:rPr>
                <w:rFonts w:ascii="Arial" w:cs="Arial" w:eastAsia="Arial" w:hAnsi="Arial"/>
                <w:sz w:val="21"/>
                <w:szCs w:val="21"/>
              </w:rPr>
              <w:t xml:space="preserve"/>
            </w:r>
          </w:p>
        </w:tc>
        <w:tc>
          <w:tcPr>
            <w:tcW w:type="dxa" w:w="1300"/>
            <w:tcBorders>
              <w:top w:val="single" w:color="CCCCCC" w:sz="1"/>
              <w:left w:val="single" w:color="CCCCCC" w:sz="1"/>
              <w:bottom w:val="single" w:color="CCCCCC" w:sz="1"/>
              <w:right w:val="single" w:color="CCCCCC" w:sz="1"/>
            </w:tcBorders>
            <w:shd w:fill="2E4370" w:val="clear"/>
            <w:tcMar>
              <w:top w:type="dxa" w:w="100"/>
              <w:left w:type="dxa" w:w="140"/>
              <w:bottom w:type="dxa" w:w="100"/>
              <w:right w:type="dxa" w:w="140"/>
            </w:tcMar>
          </w:tcPr>
          <w:p>
            <w:r>
              <w:rPr>
                <w:rFonts w:ascii="Arial" w:cs="Arial" w:eastAsia="Arial" w:hAnsi="Arial"/>
                <w:sz w:val="21"/>
                <w:szCs w:val="21"/>
              </w:rPr>
              <w:t xml:space="preserve"/>
            </w:r>
          </w:p>
        </w:tc>
        <w:tc>
          <w:tcPr>
            <w:tcW w:type="dxa" w:w="1400"/>
            <w:tcBorders>
              <w:top w:val="single" w:color="CCCCCC" w:sz="1"/>
              <w:left w:val="single" w:color="CCCCCC" w:sz="1"/>
              <w:bottom w:val="single" w:color="CCCCCC" w:sz="1"/>
              <w:right w:val="single" w:color="CCCCCC" w:sz="1"/>
            </w:tcBorders>
            <w:shd w:fill="2E4370" w:val="clear"/>
            <w:tcMar>
              <w:top w:type="dxa" w:w="100"/>
              <w:left w:type="dxa" w:w="140"/>
              <w:bottom w:type="dxa" w:w="100"/>
              <w:right w:type="dxa" w:w="140"/>
            </w:tcMar>
          </w:tcPr>
          <w:p>
            <w:r>
              <w:rPr>
                <w:rFonts w:ascii="Arial" w:cs="Arial" w:eastAsia="Arial" w:hAnsi="Arial"/>
                <w:sz w:val="21"/>
                <w:szCs w:val="21"/>
              </w:rPr>
              <w:t xml:space="preserve"/>
            </w:r>
          </w:p>
        </w:tc>
        <w:tc>
          <w:tcPr>
            <w:tcW w:type="dxa" w:w="1526"/>
            <w:tcBorders>
              <w:top w:val="single" w:color="CCCCCC" w:sz="1"/>
              <w:left w:val="single" w:color="CCCCCC" w:sz="1"/>
              <w:bottom w:val="single" w:color="CCCCCC" w:sz="1"/>
              <w:right w:val="single" w:color="CCCCCC" w:sz="1"/>
            </w:tcBorders>
            <w:shd w:fill="2E4370"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€ 18.51</w:t>
            </w:r>
          </w:p>
        </w:tc>
      </w:tr>
    </w:tbl>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7"/>
        <w:gridCol w:w="2256"/>
        <w:gridCol w:w="2257"/>
      </w:tblGrid>
      <w:tr>
        <w:tc>
          <w:tcPr>
            <w:tcW w:type="dxa" w:w="2256"/>
            <w:tcBorders>
              <w:top w:val="single" w:color="CCCCCC" w:sz="1"/>
              <w:left w:val="single" w:color="CCCCCC" w:sz="1"/>
              <w:bottom w:val="single" w:color="CCCCCC" w:sz="1"/>
              <w:right w:val="single" w:color="CCCCCC" w:sz="1"/>
            </w:tcBorders>
            <w:shd w:fill="FDF0E8" w:val="clear"/>
            <w:tcMar>
              <w:top w:type="dxa" w:w="100"/>
              <w:left w:type="dxa" w:w="140"/>
              <w:bottom w:type="dxa" w:w="100"/>
              <w:right w:type="dxa" w:w="140"/>
            </w:tcMar>
          </w:tcPr>
          <w:p>
            <w:r>
              <w:rPr>
                <w:rFonts w:ascii="Arial" w:cs="Arial" w:eastAsia="Arial" w:hAnsi="Arial"/>
                <w:b/>
                <w:bCs/>
                <w:color w:val="A0522D"/>
                <w:sz w:val="20"/>
                <w:szCs w:val="20"/>
              </w:rPr>
              <w:t xml:space="preserve">Kosten per portie</w:t>
            </w:r>
          </w:p>
        </w:tc>
        <w:tc>
          <w:tcPr>
            <w:tcW w:type="dxa" w:w="2257"/>
            <w:tcBorders>
              <w:top w:val="single" w:color="CCCCCC" w:sz="1"/>
              <w:left w:val="single" w:color="CCCCCC" w:sz="1"/>
              <w:bottom w:val="single" w:color="CCCCCC" w:sz="1"/>
              <w:right w:val="single" w:color="CCCCCC" w:sz="1"/>
            </w:tcBorders>
            <w:shd w:fill="FDF0E8" w:val="clear"/>
            <w:tcMar>
              <w:top w:type="dxa" w:w="100"/>
              <w:left w:type="dxa" w:w="140"/>
              <w:bottom w:type="dxa" w:w="100"/>
              <w:right w:type="dxa" w:w="140"/>
            </w:tcMar>
          </w:tcPr>
          <w:p>
            <w:r>
              <w:rPr>
                <w:rFonts w:ascii="Arial" w:cs="Arial" w:eastAsia="Arial" w:hAnsi="Arial"/>
                <w:b/>
                <w:bCs/>
                <w:color w:val="1C2B4A"/>
                <w:sz w:val="22"/>
                <w:szCs w:val="22"/>
              </w:rPr>
              <w:t xml:space="preserve">€ 4.63</w:t>
            </w:r>
          </w:p>
        </w:tc>
        <w:tc>
          <w:tcPr>
            <w:tcW w:type="dxa" w:w="2256"/>
            <w:tcBorders>
              <w:top w:val="single" w:color="CCCCCC" w:sz="1"/>
              <w:left w:val="single" w:color="CCCCCC" w:sz="1"/>
              <w:bottom w:val="single" w:color="CCCCCC" w:sz="1"/>
              <w:right w:val="single" w:color="CCCCCC" w:sz="1"/>
            </w:tcBorders>
            <w:shd w:fill="FDF0E8" w:val="clear"/>
            <w:tcMar>
              <w:top w:type="dxa" w:w="100"/>
              <w:left w:type="dxa" w:w="140"/>
              <w:bottom w:type="dxa" w:w="100"/>
              <w:right w:type="dxa" w:w="140"/>
            </w:tcMar>
          </w:tcPr>
          <w:p>
            <w:r>
              <w:rPr>
                <w:rFonts w:ascii="Arial" w:cs="Arial" w:eastAsia="Arial" w:hAnsi="Arial"/>
                <w:b/>
                <w:bCs/>
                <w:color w:val="A0522D"/>
                <w:sz w:val="20"/>
                <w:szCs w:val="20"/>
              </w:rPr>
              <w:t xml:space="preserve">Verkoopprijs</w:t>
            </w:r>
          </w:p>
        </w:tc>
        <w:tc>
          <w:tcPr>
            <w:tcW w:type="dxa" w:w="2257"/>
            <w:tcBorders>
              <w:top w:val="single" w:color="CCCCCC" w:sz="1"/>
              <w:left w:val="single" w:color="CCCCCC" w:sz="1"/>
              <w:bottom w:val="single" w:color="CCCCCC" w:sz="1"/>
              <w:right w:val="single" w:color="CCCCCC" w:sz="1"/>
            </w:tcBorders>
            <w:shd w:fill="FDF0E8" w:val="clear"/>
            <w:tcMar>
              <w:top w:type="dxa" w:w="100"/>
              <w:left w:type="dxa" w:w="140"/>
              <w:bottom w:type="dxa" w:w="100"/>
              <w:right w:type="dxa" w:w="140"/>
            </w:tcMar>
          </w:tcPr>
          <w:p>
            <w:r>
              <w:rPr>
                <w:rFonts w:ascii="Arial" w:cs="Arial" w:eastAsia="Arial" w:hAnsi="Arial"/>
                <w:b/>
                <w:bCs/>
                <w:color w:val="1C2B4A"/>
                <w:sz w:val="22"/>
                <w:szCs w:val="22"/>
              </w:rPr>
              <w:t xml:space="preserve">€ 28.50</w:t>
            </w:r>
          </w:p>
        </w:tc>
      </w:tr>
      <w:tr>
        <w:tc>
          <w:tcPr>
            <w:tcW w:type="dxa" w:w="2256"/>
            <w:tcBorders>
              <w:top w:val="single" w:color="CCCCCC" w:sz="1"/>
              <w:left w:val="single" w:color="CCCCCC" w:sz="1"/>
              <w:bottom w:val="single" w:color="CCCCCC" w:sz="1"/>
              <w:right w:val="single" w:color="CCCCCC" w:sz="1"/>
            </w:tcBorders>
            <w:shd w:fill="FDF0E8" w:val="clear"/>
            <w:tcMar>
              <w:top w:type="dxa" w:w="100"/>
              <w:left w:type="dxa" w:w="140"/>
              <w:bottom w:type="dxa" w:w="100"/>
              <w:right w:type="dxa" w:w="140"/>
            </w:tcMar>
          </w:tcPr>
          <w:p>
            <w:r>
              <w:rPr>
                <w:rFonts w:ascii="Arial" w:cs="Arial" w:eastAsia="Arial" w:hAnsi="Arial"/>
                <w:b/>
                <w:bCs/>
                <w:color w:val="A0522D"/>
                <w:sz w:val="20"/>
                <w:szCs w:val="20"/>
              </w:rPr>
              <w:t xml:space="preserve">Food cost %</w:t>
            </w:r>
          </w:p>
        </w:tc>
        <w:tc>
          <w:tcPr>
            <w:tcW w:type="dxa" w:w="2257"/>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bCs/>
                <w:color w:val="1B5E20"/>
                <w:sz w:val="20"/>
                <w:szCs w:val="20"/>
              </w:rPr>
              <w:t xml:space="preserve">16.2% — ✓  BINNEN STREEFNORM</w:t>
            </w:r>
          </w:p>
        </w:tc>
        <w:tc>
          <w:tcPr>
            <w:tcW w:type="dxa" w:w="2256"/>
            <w:tcBorders>
              <w:top w:val="single" w:color="CCCCCC" w:sz="1"/>
              <w:left w:val="single" w:color="CCCCCC" w:sz="1"/>
              <w:bottom w:val="single" w:color="CCCCCC" w:sz="1"/>
              <w:right w:val="single" w:color="CCCCCC" w:sz="1"/>
            </w:tcBorders>
            <w:shd w:fill="FDF0E8" w:val="clear"/>
            <w:tcMar>
              <w:top w:type="dxa" w:w="100"/>
              <w:left w:type="dxa" w:w="140"/>
              <w:bottom w:type="dxa" w:w="100"/>
              <w:right w:type="dxa" w:w="140"/>
            </w:tcMar>
          </w:tcPr>
          <w:p>
            <w:r>
              <w:rPr>
                <w:rFonts w:ascii="Arial" w:cs="Arial" w:eastAsia="Arial" w:hAnsi="Arial"/>
                <w:b/>
                <w:bCs/>
                <w:color w:val="A0522D"/>
                <w:sz w:val="20"/>
                <w:szCs w:val="20"/>
              </w:rPr>
              <w:t xml:space="preserve">Marge (€ / %)</w:t>
            </w:r>
          </w:p>
        </w:tc>
        <w:tc>
          <w:tcPr>
            <w:tcW w:type="dxa" w:w="2257"/>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bCs/>
                <w:color w:val="1B5E20"/>
                <w:sz w:val="20"/>
                <w:szCs w:val="20"/>
              </w:rPr>
              <w:t xml:space="preserve">€ 23.87 / 83.8%</w:t>
            </w:r>
          </w:p>
        </w:tc>
      </w:tr>
    </w:tbl>
    <w:p>
      <w:r>
        <w:rPr>
          <w:rFonts w:ascii="Arial" w:cs="Arial" w:eastAsia="Arial" w:hAnsi="Arial"/>
          <w:sz w:val="22"/>
          <w:szCs w:val="22"/>
        </w:rPr>
        <w:t xml:space="preserve"/>
      </w:r>
    </w:p>
    <w:p>
      <w:r>
        <w:rPr>
          <w:rFonts w:ascii="Arial" w:cs="Arial" w:eastAsia="Arial" w:hAnsi="Arial"/>
          <w:sz w:val="22"/>
          <w:szCs w:val="22"/>
        </w:rPr>
        <w:t xml:space="preserve"/>
      </w:r>
    </w:p>
    <w:p>
      <w:pPr>
        <w:pStyle w:val="Heading2"/>
      </w:pPr>
      <w:r>
        <w:rPr>
          <w:rFonts w:ascii="Arial" w:cs="Arial" w:eastAsia="Arial" w:hAnsi="Arial"/>
          <w:b/>
          <w:bCs/>
          <w:color w:val="1C2B4A"/>
          <w:sz w:val="28"/>
          <w:szCs w:val="28"/>
        </w:rPr>
        <w:t xml:space="preserve">2.5  Samenvatting module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FFF" w:sz="1"/>
              <w:left w:val="single" w:color="FFFFFF" w:sz="1"/>
              <w:bottom w:val="single" w:color="FFFFFF" w:sz="1"/>
              <w:right w:val="single" w:color="FFFFFF" w:sz="1"/>
            </w:tcBorders>
            <w:shd w:fill="1C2B4A" w:val="clear"/>
            <w:tcMar>
              <w:top w:type="dxa" w:w="160"/>
              <w:left w:type="dxa" w:w="300"/>
              <w:bottom w:type="dxa" w:w="160"/>
              <w:right w:type="dxa" w:w="300"/>
            </w:tcMar>
          </w:tcPr>
          <w:p>
            <w:pPr>
              <w:jc w:val="left"/>
            </w:pPr>
            <w:r>
              <w:rPr>
                <w:rFonts w:ascii="Arial" w:cs="Arial" w:eastAsia="Arial" w:hAnsi="Arial"/>
                <w:b/>
                <w:bCs/>
                <w:color w:val="D4895A"/>
                <w:sz w:val="24"/>
                <w:szCs w:val="24"/>
              </w:rPr>
              <w:t xml:space="preserve">📋  Dit moet je onthouden</w:t>
            </w:r>
          </w:p>
        </w:tc>
      </w:tr>
    </w:tbl>
    <w:p>
      <w:r>
        <w:rPr>
          <w:rFonts w:ascii="Arial" w:cs="Arial" w:eastAsia="Arial" w:hAnsi="Arial"/>
          <w:sz w:val="22"/>
          <w:szCs w:val="22"/>
        </w:rPr>
        <w:t xml:space="preserve"/>
      </w:r>
    </w:p>
    <w:p>
      <w:pPr>
        <w:pStyle w:val="ListParagraph"/>
        <w:numPr>
          <w:ilvl w:val="0"/>
          <w:numId w:val="2"/>
        </w:numPr>
        <w:spacing w:before="0" w:after="80"/>
      </w:pPr>
      <w:r>
        <w:rPr>
          <w:rFonts w:ascii="Arial" w:cs="Arial" w:eastAsia="Arial" w:hAnsi="Arial"/>
          <w:sz w:val="22"/>
          <w:szCs w:val="22"/>
        </w:rPr>
        <w:t xml:space="preserve">Standaardiseer eerst het recept — altijd in exacte grammen en milliliters.</w:t>
      </w:r>
    </w:p>
    <w:p>
      <w:pPr>
        <w:pStyle w:val="ListParagraph"/>
        <w:numPr>
          <w:ilvl w:val="0"/>
          <w:numId w:val="2"/>
        </w:numPr>
        <w:spacing w:before="0" w:after="80"/>
      </w:pPr>
      <w:r>
        <w:rPr>
          <w:rFonts w:ascii="Arial" w:cs="Arial" w:eastAsia="Arial" w:hAnsi="Arial"/>
          <w:sz w:val="22"/>
          <w:szCs w:val="22"/>
        </w:rPr>
        <w:t xml:space="preserve">Vergeet kleine ingrediënten niet — gebruik een p.m.-post voor specerijen.</w:t>
      </w:r>
    </w:p>
    <w:p>
      <w:pPr>
        <w:pStyle w:val="ListParagraph"/>
        <w:numPr>
          <w:ilvl w:val="0"/>
          <w:numId w:val="2"/>
        </w:numPr>
        <w:spacing w:before="0" w:after="80"/>
      </w:pPr>
      <w:r>
        <w:rPr>
          <w:rFonts w:ascii="Arial" w:cs="Arial" w:eastAsia="Arial" w:hAnsi="Arial"/>
          <w:sz w:val="22"/>
          <w:szCs w:val="22"/>
        </w:rPr>
        <w:t xml:space="preserve">Omrekenformule: Kosten = (Gebruikte hoeveelheid ÷ Inkoopeenheid) × Inkoopprijs.</w:t>
      </w:r>
    </w:p>
    <w:p>
      <w:pPr>
        <w:pStyle w:val="ListParagraph"/>
        <w:numPr>
          <w:ilvl w:val="0"/>
          <w:numId w:val="2"/>
        </w:numPr>
        <w:spacing w:before="0" w:after="80"/>
      </w:pPr>
      <w:r>
        <w:rPr>
          <w:rFonts w:ascii="Arial" w:cs="Arial" w:eastAsia="Arial" w:hAnsi="Arial"/>
          <w:sz w:val="22"/>
          <w:szCs w:val="22"/>
        </w:rPr>
        <w:t xml:space="preserve">Werk altijd in gram en ml — meng nooit eenheden in één fiche.</w:t>
      </w:r>
    </w:p>
    <w:p>
      <w:r>
        <w:rPr>
          <w:rFonts w:ascii="Arial" w:cs="Arial" w:eastAsia="Arial" w:hAnsi="Arial"/>
          <w:sz w:val="22"/>
          <w:szCs w:val="22"/>
        </w:rPr>
        <w:t xml:space="preserve"/>
      </w:r>
    </w:p>
    <w:p>
      <w:pPr>
        <w:pStyle w:val="Heading2"/>
      </w:pPr>
      <w:r>
        <w:rPr>
          <w:rFonts w:ascii="Arial" w:cs="Arial" w:eastAsia="Arial" w:hAnsi="Arial"/>
          <w:b/>
          <w:bCs/>
          <w:color w:val="1C2B4A"/>
          <w:sz w:val="28"/>
          <w:szCs w:val="28"/>
        </w:rPr>
        <w:t xml:space="preserve">2.6  Kennischeck — Module 2</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5F5" w:val="clear"/>
            <w:tcMar>
              <w:top w:type="dxa" w:w="160"/>
              <w:left w:type="dxa" w:w="220"/>
              <w:bottom w:type="dxa" w:w="160"/>
              <w:right w:type="dxa" w:w="220"/>
            </w:tcMar>
          </w:tcPr>
          <w:p>
            <w:pPr>
              <w:spacing w:before="0" w:after="160"/>
            </w:pPr>
            <w:r>
              <w:rPr>
                <w:rFonts w:ascii="Arial" w:cs="Arial" w:eastAsia="Arial" w:hAnsi="Arial"/>
                <w:b/>
                <w:bCs/>
                <w:sz w:val="22"/>
                <w:szCs w:val="22"/>
              </w:rPr>
              <w:t xml:space="preserve">Vraag 3:  Een recept vraagt 150 ml room. De inkoop is 1 liter room voor €3,60. Wat zijn de roomkosten voor dit recept?</w:t>
            </w:r>
          </w:p>
          <w:p>
            <w:pPr>
              <w:spacing w:before="0" w:after="60"/>
            </w:pPr>
            <w:r>
              <w:rPr>
                <w:rFonts w:ascii="Arial" w:cs="Arial" w:eastAsia="Arial" w:hAnsi="Arial"/>
                <w:sz w:val="21"/>
                <w:szCs w:val="21"/>
              </w:rPr>
              <w:t xml:space="preserve">A.   €0,36</w:t>
            </w:r>
          </w:p>
          <w:p>
            <w:pPr>
              <w:spacing w:before="0" w:after="60"/>
            </w:pPr>
            <w:r>
              <w:rPr>
                <w:rFonts w:ascii="Arial" w:cs="Arial" w:eastAsia="Arial" w:hAnsi="Arial"/>
                <w:sz w:val="21"/>
                <w:szCs w:val="21"/>
              </w:rPr>
              <w:t xml:space="preserve">B.   €0,54</w:t>
            </w:r>
          </w:p>
          <w:p>
            <w:pPr>
              <w:spacing w:before="0" w:after="60"/>
            </w:pPr>
            <w:r>
              <w:rPr>
                <w:rFonts w:ascii="Arial" w:cs="Arial" w:eastAsia="Arial" w:hAnsi="Arial"/>
                <w:sz w:val="21"/>
                <w:szCs w:val="21"/>
              </w:rPr>
              <w:t xml:space="preserve">C.   €0,72</w:t>
            </w:r>
          </w:p>
          <w:p>
            <w:pPr>
              <w:spacing w:before="0" w:after="60"/>
            </w:pPr>
            <w:r>
              <w:rPr>
                <w:rFonts w:ascii="Arial" w:cs="Arial" w:eastAsia="Arial" w:hAnsi="Arial"/>
                <w:sz w:val="21"/>
                <w:szCs w:val="21"/>
              </w:rPr>
              <w:t xml:space="preserve">D.   €1,08</w:t>
            </w:r>
          </w:p>
          <w:p>
            <w:pPr>
              <w:spacing w:before="160" w:after="80"/>
            </w:pPr>
            <w:r>
              <w:rPr>
                <w:rFonts w:ascii="Arial" w:cs="Arial" w:eastAsia="Arial" w:hAnsi="Arial"/>
                <w:color w:val="BBBBBB"/>
                <w:sz w:val="14"/>
                <w:szCs w:val="14"/>
              </w:rPr>
              <w:t xml:space="preserve">─────────────────────────────────────────</w:t>
            </w:r>
          </w:p>
          <w:p>
            <w:pPr>
              <w:spacing w:before="0" w:after="60"/>
            </w:pPr>
            <w:r>
              <w:rPr>
                <w:rFonts w:ascii="Arial" w:cs="Arial" w:eastAsia="Arial" w:hAnsi="Arial"/>
                <w:b/>
                <w:bCs/>
                <w:color w:val="1B5E20"/>
                <w:sz w:val="21"/>
                <w:szCs w:val="21"/>
              </w:rPr>
              <w:t xml:space="preserve">✓ Antwoord: B — €0,54</w:t>
            </w:r>
          </w:p>
          <w:p>
            <w:pPr>
              <w:spacing w:before="0" w:after="0"/>
            </w:pPr>
            <w:r>
              <w:rPr>
                <w:rFonts w:ascii="Arial" w:cs="Arial" w:eastAsia="Arial" w:hAnsi="Arial"/>
                <w:i/>
                <w:iCs/>
                <w:color w:val="444444"/>
                <w:sz w:val="20"/>
                <w:szCs w:val="20"/>
              </w:rPr>
              <w:t xml:space="preserve">150 ÷ 1000 × €3,60 = €0,54. Altijd (hoeveelheid ÷ inkoopeenheid) × prijs.</w:t>
            </w:r>
          </w:p>
        </w:tc>
      </w:tr>
    </w:tbl>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5F5" w:val="clear"/>
            <w:tcMar>
              <w:top w:type="dxa" w:w="160"/>
              <w:left w:type="dxa" w:w="220"/>
              <w:bottom w:type="dxa" w:w="160"/>
              <w:right w:type="dxa" w:w="220"/>
            </w:tcMar>
          </w:tcPr>
          <w:p>
            <w:pPr>
              <w:spacing w:before="0" w:after="160"/>
            </w:pPr>
            <w:r>
              <w:rPr>
                <w:rFonts w:ascii="Arial" w:cs="Arial" w:eastAsia="Arial" w:hAnsi="Arial"/>
                <w:b/>
                <w:bCs/>
                <w:sz w:val="22"/>
                <w:szCs w:val="22"/>
              </w:rPr>
              <w:t xml:space="preserve">Vraag 4:  Je recept gebruikt 2 eieren. Een doos van 30 eieren kost €5,10. Wat kost het gebruik van 2 eieren?</w:t>
            </w:r>
          </w:p>
          <w:p>
            <w:pPr>
              <w:spacing w:before="0" w:after="60"/>
            </w:pPr>
            <w:r>
              <w:rPr>
                <w:rFonts w:ascii="Arial" w:cs="Arial" w:eastAsia="Arial" w:hAnsi="Arial"/>
                <w:sz w:val="21"/>
                <w:szCs w:val="21"/>
              </w:rPr>
              <w:t xml:space="preserve">A.   €0,17</w:t>
            </w:r>
          </w:p>
          <w:p>
            <w:pPr>
              <w:spacing w:before="0" w:after="60"/>
            </w:pPr>
            <w:r>
              <w:rPr>
                <w:rFonts w:ascii="Arial" w:cs="Arial" w:eastAsia="Arial" w:hAnsi="Arial"/>
                <w:sz w:val="21"/>
                <w:szCs w:val="21"/>
              </w:rPr>
              <w:t xml:space="preserve">B.   €0,34</w:t>
            </w:r>
          </w:p>
          <w:p>
            <w:pPr>
              <w:spacing w:before="0" w:after="60"/>
            </w:pPr>
            <w:r>
              <w:rPr>
                <w:rFonts w:ascii="Arial" w:cs="Arial" w:eastAsia="Arial" w:hAnsi="Arial"/>
                <w:sz w:val="21"/>
                <w:szCs w:val="21"/>
              </w:rPr>
              <w:t xml:space="preserve">C.   €0,51</w:t>
            </w:r>
          </w:p>
          <w:p>
            <w:pPr>
              <w:spacing w:before="0" w:after="60"/>
            </w:pPr>
            <w:r>
              <w:rPr>
                <w:rFonts w:ascii="Arial" w:cs="Arial" w:eastAsia="Arial" w:hAnsi="Arial"/>
                <w:sz w:val="21"/>
                <w:szCs w:val="21"/>
              </w:rPr>
              <w:t xml:space="preserve">D.   €1,02</w:t>
            </w:r>
          </w:p>
          <w:p>
            <w:pPr>
              <w:spacing w:before="160" w:after="80"/>
            </w:pPr>
            <w:r>
              <w:rPr>
                <w:rFonts w:ascii="Arial" w:cs="Arial" w:eastAsia="Arial" w:hAnsi="Arial"/>
                <w:color w:val="BBBBBB"/>
                <w:sz w:val="14"/>
                <w:szCs w:val="14"/>
              </w:rPr>
              <w:t xml:space="preserve">─────────────────────────────────────────</w:t>
            </w:r>
          </w:p>
          <w:p>
            <w:pPr>
              <w:spacing w:before="0" w:after="60"/>
            </w:pPr>
            <w:r>
              <w:rPr>
                <w:rFonts w:ascii="Arial" w:cs="Arial" w:eastAsia="Arial" w:hAnsi="Arial"/>
                <w:b/>
                <w:bCs/>
                <w:color w:val="1B5E20"/>
                <w:sz w:val="21"/>
                <w:szCs w:val="21"/>
              </w:rPr>
              <w:t xml:space="preserve">✓ Antwoord: B — €0,34</w:t>
            </w:r>
          </w:p>
          <w:p>
            <w:pPr>
              <w:spacing w:before="0" w:after="0"/>
            </w:pPr>
            <w:r>
              <w:rPr>
                <w:rFonts w:ascii="Arial" w:cs="Arial" w:eastAsia="Arial" w:hAnsi="Arial"/>
                <w:i/>
                <w:iCs/>
                <w:color w:val="444444"/>
                <w:sz w:val="20"/>
                <w:szCs w:val="20"/>
              </w:rPr>
              <w:t xml:space="preserve">2 ÷ 30 × €5,10 = €0,34. Kostprijs per ei = €5,10 ÷ 30 = €0,17. Twee eieren = 2 × €0,17.</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
        <w:gridCol w:w="8586"/>
      </w:tblGrid>
      <w:tr>
        <w:tc>
          <w:tcPr>
            <w:tcW w:type="dxa" w:w="440"/>
            <w:tcBorders>
              <w:top w:val="single" w:color="FFFFFF" w:sz="1"/>
              <w:left w:val="single" w:color="FFFFFF" w:sz="1"/>
              <w:bottom w:val="single" w:color="FFFFFF" w:sz="1"/>
              <w:right w:val="single" w:color="FFFFFF" w:sz="1"/>
            </w:tcBorders>
            <w:shd w:fill="A0522D" w:val="clear"/>
            <w:tcMar>
              <w:top w:type="dxa" w:w="200"/>
              <w:left w:type="dxa" w:w="100"/>
              <w:bottom w:type="dxa" w:w="200"/>
              <w:right w:type="dxa" w:w="100"/>
            </w:tcMar>
            <w:vAlign w:val="center"/>
          </w:tcPr>
          <w:p>
            <w:pPr>
              <w:jc w:val="center"/>
            </w:pPr>
            <w:r>
              <w:rPr>
                <w:rFonts w:ascii="Arial" w:cs="Arial" w:eastAsia="Arial" w:hAnsi="Arial"/>
                <w:b/>
                <w:bCs/>
                <w:color w:val="FFFFFF"/>
                <w:sz w:val="48"/>
                <w:szCs w:val="48"/>
              </w:rPr>
              <w:t xml:space="preserve">3</w:t>
            </w:r>
          </w:p>
        </w:tc>
        <w:tc>
          <w:tcPr>
            <w:tcW w:type="dxa" w:w="8586"/>
            <w:tcBorders>
              <w:top w:val="single" w:color="FFFFFF" w:sz="1"/>
              <w:left w:val="single" w:color="FFFFFF" w:sz="1"/>
              <w:bottom w:val="single" w:color="FFFFFF" w:sz="1"/>
              <w:right w:val="single" w:color="FFFFFF" w:sz="1"/>
            </w:tcBorders>
            <w:shd w:fill="1C2B4A" w:val="clear"/>
            <w:tcMar>
              <w:top w:type="dxa" w:w="200"/>
              <w:left w:type="dxa" w:w="300"/>
              <w:bottom w:type="dxa" w:w="200"/>
              <w:right w:type="dxa" w:w="200"/>
            </w:tcMar>
            <w:vAlign w:val="center"/>
          </w:tcPr>
          <w:p>
            <w:pPr>
              <w:spacing w:before="0" w:after="120"/>
            </w:pPr>
            <w:r>
              <w:rPr>
                <w:rFonts w:ascii="Arial" w:cs="Arial" w:eastAsia="Arial" w:hAnsi="Arial"/>
                <w:b/>
                <w:bCs/>
                <w:color w:val="FFFFFF"/>
                <w:sz w:val="34"/>
                <w:szCs w:val="34"/>
              </w:rPr>
              <w:t xml:space="preserve">Shrinkage, Yield en Bewerkingsverliezen</w:t>
            </w:r>
          </w:p>
          <w:p>
            <w:pPr>
              <w:spacing w:before="0" w:after="0"/>
            </w:pPr>
            <w:r>
              <w:rPr>
                <w:rFonts w:ascii="Arial" w:cs="Arial" w:eastAsia="Arial" w:hAnsi="Arial"/>
                <w:i/>
                <w:iCs/>
                <w:color w:val="CCCCCC"/>
                <w:sz w:val="20"/>
                <w:szCs w:val="20"/>
              </w:rPr>
              <w:t xml:space="preserve">De werkelijke kostprijs na verliezen bij inkoop, bereiding en portionering</w:t>
            </w:r>
          </w:p>
        </w:tc>
      </w:tr>
    </w:tbl>
    <w:p>
      <w:r>
        <w:rPr>
          <w:rFonts w:ascii="Arial" w:cs="Arial" w:eastAsia="Arial" w:hAnsi="Arial"/>
          <w:sz w:val="22"/>
          <w:szCs w:val="22"/>
        </w:rPr>
        <w:t xml:space="preserve"/>
      </w:r>
    </w:p>
    <w:p>
      <w:pPr>
        <w:spacing w:before="0" w:after="120"/>
      </w:pPr>
      <w:r>
        <w:rPr>
          <w:rFonts w:ascii="Arial" w:cs="Arial" w:eastAsia="Arial" w:hAnsi="Arial"/>
          <w:sz w:val="22"/>
          <w:szCs w:val="22"/>
        </w:rPr>
        <w:t xml:space="preserve">Dit is de module die het meeste geld oplevert als je hem goed begrijpt. Vrijwel elk product verliest gewicht of volume tijdens opslag, voorbereiding of bereiding. Als je deze verliezen niet meeneemt in je kostprijsberekening, onderschat je de werkelijke kosten structureel.</w:t>
      </w:r>
    </w:p>
    <w:p>
      <w:r>
        <w:rPr>
          <w:rFonts w:ascii="Arial" w:cs="Arial" w:eastAsia="Arial" w:hAnsi="Arial"/>
          <w:sz w:val="22"/>
          <w:szCs w:val="22"/>
        </w:rPr>
        <w:t xml:space="preserve"/>
      </w:r>
    </w:p>
    <w:p>
      <w:pPr>
        <w:pStyle w:val="Heading2"/>
      </w:pPr>
      <w:r>
        <w:rPr>
          <w:rFonts w:ascii="Arial" w:cs="Arial" w:eastAsia="Arial" w:hAnsi="Arial"/>
          <w:b/>
          <w:bCs/>
          <w:color w:val="1C2B4A"/>
          <w:sz w:val="28"/>
          <w:szCs w:val="28"/>
        </w:rPr>
        <w:t xml:space="preserve">3.1  Drie soorten verlies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026"/>
      </w:tblGrid>
      <w:tr>
        <w:tc>
          <w:tcPr>
            <w:tcW w:type="dxa" w:w="2800"/>
            <w:tcBorders>
              <w:top w:val="single" w:color="CCCCCC" w:sz="1"/>
              <w:left w:val="single" w:color="CCCCCC" w:sz="1"/>
              <w:bottom w:val="single" w:color="CCCCCC" w:sz="1"/>
              <w:right w:val="single" w:color="CCCCCC" w:sz="1"/>
            </w:tcBorders>
            <w:shd w:fill="2E4370" w:val="clear"/>
            <w:tcMar>
              <w:top w:type="dxa" w:w="100"/>
              <w:left w:type="dxa" w:w="140"/>
              <w:bottom w:type="dxa" w:w="100"/>
              <w:right w:type="dxa" w:w="140"/>
            </w:tcMar>
          </w:tcPr>
          <w:p>
            <w:r>
              <w:rPr>
                <w:rFonts w:ascii="Arial" w:cs="Arial" w:eastAsia="Arial" w:hAnsi="Arial"/>
                <w:b/>
                <w:bCs/>
                <w:color w:val="FFFFFF"/>
                <w:sz w:val="21"/>
                <w:szCs w:val="21"/>
              </w:rPr>
              <w:t xml:space="preserve">Type verlies</w:t>
            </w:r>
          </w:p>
        </w:tc>
        <w:tc>
          <w:tcPr>
            <w:tcW w:type="dxa" w:w="3200"/>
            <w:tcBorders>
              <w:top w:val="single" w:color="CCCCCC" w:sz="1"/>
              <w:left w:val="single" w:color="CCCCCC" w:sz="1"/>
              <w:bottom w:val="single" w:color="CCCCCC" w:sz="1"/>
              <w:right w:val="single" w:color="CCCCCC" w:sz="1"/>
            </w:tcBorders>
            <w:shd w:fill="2E4370" w:val="clear"/>
            <w:tcMar>
              <w:top w:type="dxa" w:w="100"/>
              <w:left w:type="dxa" w:w="140"/>
              <w:bottom w:type="dxa" w:w="100"/>
              <w:right w:type="dxa" w:w="140"/>
            </w:tcMar>
          </w:tcPr>
          <w:p>
            <w:r>
              <w:rPr>
                <w:rFonts w:ascii="Arial" w:cs="Arial" w:eastAsia="Arial" w:hAnsi="Arial"/>
                <w:b/>
                <w:bCs/>
                <w:color w:val="FFFFFF"/>
                <w:sz w:val="21"/>
                <w:szCs w:val="21"/>
              </w:rPr>
              <w:t xml:space="preserve">Definitie</w:t>
            </w:r>
          </w:p>
        </w:tc>
        <w:tc>
          <w:tcPr>
            <w:tcW w:type="dxa" w:w="3026"/>
            <w:tcBorders>
              <w:top w:val="single" w:color="CCCCCC" w:sz="1"/>
              <w:left w:val="single" w:color="CCCCCC" w:sz="1"/>
              <w:bottom w:val="single" w:color="CCCCCC" w:sz="1"/>
              <w:right w:val="single" w:color="CCCCCC" w:sz="1"/>
            </w:tcBorders>
            <w:shd w:fill="2E4370" w:val="clear"/>
            <w:tcMar>
              <w:top w:type="dxa" w:w="100"/>
              <w:left w:type="dxa" w:w="140"/>
              <w:bottom w:type="dxa" w:w="100"/>
              <w:right w:type="dxa" w:w="140"/>
            </w:tcMar>
          </w:tcPr>
          <w:p>
            <w:r>
              <w:rPr>
                <w:rFonts w:ascii="Arial" w:cs="Arial" w:eastAsia="Arial" w:hAnsi="Arial"/>
                <w:b/>
                <w:bCs/>
                <w:color w:val="FFFFFF"/>
                <w:sz w:val="21"/>
                <w:szCs w:val="21"/>
              </w:rPr>
              <w:t xml:space="preserve">Voorbeeld</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Bewerkingsverlies (prep loss)</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Verlies bij schillen, snijden, ontbenen, ontdooien</w:t>
            </w:r>
          </w:p>
        </w:tc>
        <w:tc>
          <w:tcPr>
            <w:tcW w:type="dxa" w:w="30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Aardappel: 20% verlies bij schillen. 1 kg inkoop → 800g netto</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Kookverlies (cooking loss / shrinkage)</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Gewichtsverlies tijdens verhitting door vochtverlies</w:t>
            </w:r>
          </w:p>
        </w:tc>
        <w:tc>
          <w:tcPr>
            <w:tcW w:type="dxa" w:w="3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Kipfilet: 25% verlies bij grillen. 160g rauw → 120g gaar</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Portioneringsverlies</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Verlies bij het snijden in gelijke stukken</w:t>
            </w:r>
          </w:p>
        </w:tc>
        <w:tc>
          <w:tcPr>
            <w:tcW w:type="dxa" w:w="30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Biefstuk: resterend stukje dat niet in portie past</w:t>
            </w:r>
          </w:p>
        </w:tc>
      </w:tr>
    </w:tbl>
    <w:p>
      <w:r>
        <w:rPr>
          <w:rFonts w:ascii="Arial" w:cs="Arial" w:eastAsia="Arial" w:hAnsi="Arial"/>
          <w:sz w:val="22"/>
          <w:szCs w:val="22"/>
        </w:rPr>
        <w:t xml:space="preserve"/>
      </w:r>
    </w:p>
    <w:p>
      <w:pPr>
        <w:pStyle w:val="Heading2"/>
      </w:pPr>
      <w:r>
        <w:rPr>
          <w:rFonts w:ascii="Arial" w:cs="Arial" w:eastAsia="Arial" w:hAnsi="Arial"/>
          <w:b/>
          <w:bCs/>
          <w:color w:val="1C2B4A"/>
          <w:sz w:val="28"/>
          <w:szCs w:val="28"/>
        </w:rPr>
        <w:t xml:space="preserve">3.2  Yield percentage — het rendement van een product</w:t>
      </w:r>
    </w:p>
    <w:p>
      <w:pPr>
        <w:spacing w:before="0" w:after="120"/>
      </w:pPr>
      <w:r>
        <w:rPr>
          <w:rFonts w:ascii="Arial" w:cs="Arial" w:eastAsia="Arial" w:hAnsi="Arial"/>
          <w:sz w:val="22"/>
          <w:szCs w:val="22"/>
        </w:rPr>
        <w:t xml:space="preserve">Het yield percentage geeft aan hoeveel procent van een product bruikbaar is na bereiding of verwerking.</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56404" w:sz="1"/>
              <w:left w:val="single" w:color="856404" w:sz="1"/>
              <w:bottom w:val="single" w:color="856404" w:sz="1"/>
              <w:right w:val="single" w:color="856404" w:sz="1"/>
            </w:tcBorders>
            <w:shd w:fill="FFFDE7" w:val="clear"/>
            <w:tcMar>
              <w:top w:type="dxa" w:w="160"/>
              <w:left w:type="dxa" w:w="220"/>
              <w:bottom w:type="dxa" w:w="160"/>
              <w:right w:type="dxa" w:w="220"/>
            </w:tcMar>
          </w:tcPr>
          <w:p>
            <w:pPr>
              <w:spacing w:before="0" w:after="120"/>
            </w:pPr>
            <w:r>
              <w:rPr>
                <w:rFonts w:ascii="Arial" w:cs="Arial" w:eastAsia="Arial" w:hAnsi="Arial"/>
                <w:b/>
                <w:bCs/>
                <w:color w:val="856404"/>
                <w:sz w:val="22"/>
                <w:szCs w:val="22"/>
              </w:rPr>
              <w:t xml:space="preserve">📐  Yield percentage formule</w:t>
            </w:r>
          </w:p>
          <w:p>
            <w:pPr>
              <w:spacing w:before="0" w:after="60"/>
            </w:pPr>
            <w:r>
              <w:rPr>
                <w:rFonts w:ascii="Arial" w:cs="Arial" w:eastAsia="Arial" w:hAnsi="Arial"/>
                <w:sz w:val="21"/>
                <w:szCs w:val="21"/>
              </w:rPr>
              <w:t xml:space="preserve">Yield % = (Netto bruikbaar gewicht ÷ Bruto inkoopgewicht) × 100</w:t>
            </w:r>
          </w:p>
          <w:p>
            <w:pPr>
              <w:spacing w:before="0" w:after="60"/>
            </w:pPr>
            <w:r>
              <w:rPr>
                <w:rFonts w:ascii="Arial" w:cs="Arial" w:eastAsia="Arial" w:hAnsi="Arial"/>
                <w:sz w:val="21"/>
                <w:szCs w:val="21"/>
              </w:rPr>
              <w:t xml:space="preserve"/>
            </w:r>
          </w:p>
          <w:p>
            <w:pPr>
              <w:spacing w:before="0" w:after="60"/>
            </w:pPr>
            <w:r>
              <w:rPr>
                <w:rFonts w:ascii="Arial" w:cs="Arial" w:eastAsia="Arial" w:hAnsi="Arial"/>
                <w:sz w:val="21"/>
                <w:szCs w:val="21"/>
              </w:rPr>
              <w:t xml:space="preserve">Voorbeeld: 1 kg broccoli ingekoopt — na snijden en blancheren resteert 680g</w:t>
            </w:r>
          </w:p>
          <w:p>
            <w:pPr>
              <w:spacing w:before="0" w:after="60"/>
            </w:pPr>
            <w:r>
              <w:rPr>
                <w:rFonts w:ascii="Arial" w:cs="Arial" w:eastAsia="Arial" w:hAnsi="Arial"/>
                <w:sz w:val="21"/>
                <w:szCs w:val="21"/>
              </w:rPr>
              <w:t xml:space="preserve">Yield % = 680 ÷ 1000 × 100 = 68%</w:t>
            </w:r>
          </w:p>
          <w:p>
            <w:pPr>
              <w:spacing w:before="0" w:after="60"/>
            </w:pPr>
            <w:r>
              <w:rPr>
                <w:rFonts w:ascii="Arial" w:cs="Arial" w:eastAsia="Arial" w:hAnsi="Arial"/>
                <w:sz w:val="21"/>
                <w:szCs w:val="21"/>
              </w:rPr>
              <w:t xml:space="preserve"/>
            </w:r>
          </w:p>
          <w:p>
            <w:pPr>
              <w:spacing w:before="0" w:after="60"/>
            </w:pPr>
            <w:r>
              <w:rPr>
                <w:rFonts w:ascii="Arial" w:cs="Arial" w:eastAsia="Arial" w:hAnsi="Arial"/>
                <w:sz w:val="21"/>
                <w:szCs w:val="21"/>
              </w:rPr>
              <w:t xml:space="preserve">Omgekeerd — hoeveel moet je inkopen voor een gewenst netto gewicht?:</w:t>
            </w:r>
          </w:p>
          <w:p>
            <w:pPr>
              <w:spacing w:before="0" w:after="60"/>
            </w:pPr>
            <w:r>
              <w:rPr>
                <w:rFonts w:ascii="Arial" w:cs="Arial" w:eastAsia="Arial" w:hAnsi="Arial"/>
                <w:sz w:val="21"/>
                <w:szCs w:val="21"/>
              </w:rPr>
              <w:t xml:space="preserve">Benodigd inkoopgewicht = Gewenst netto gewicht ÷ (Yield % ÷ 100)</w:t>
            </w:r>
          </w:p>
          <w:p>
            <w:pPr>
              <w:spacing w:before="0" w:after="60"/>
            </w:pPr>
            <w:r>
              <w:rPr>
                <w:rFonts w:ascii="Arial" w:cs="Arial" w:eastAsia="Arial" w:hAnsi="Arial"/>
                <w:sz w:val="21"/>
                <w:szCs w:val="21"/>
              </w:rPr>
              <w:t xml:space="preserve">Ik wil 500g broccoli netto: 500 ÷ 0,68 = 735g bruto inkopen</w:t>
            </w:r>
          </w:p>
        </w:tc>
      </w:tr>
    </w:tbl>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1600"/>
        <w:gridCol w:w="2426"/>
      </w:tblGrid>
      <w:tr>
        <w:tc>
          <w:tcPr>
            <w:tcW w:type="dxa" w:w="2800"/>
            <w:tcBorders>
              <w:top w:val="single" w:color="CCCCCC" w:sz="1"/>
              <w:left w:val="single" w:color="CCCCCC" w:sz="1"/>
              <w:bottom w:val="single" w:color="CCCCCC" w:sz="1"/>
              <w:right w:val="single" w:color="CCCCCC" w:sz="1"/>
            </w:tcBorders>
            <w:shd w:fill="2E4370" w:val="clear"/>
            <w:tcMar>
              <w:top w:type="dxa" w:w="100"/>
              <w:left w:type="dxa" w:w="140"/>
              <w:bottom w:type="dxa" w:w="100"/>
              <w:right w:type="dxa" w:w="140"/>
            </w:tcMar>
          </w:tcPr>
          <w:p>
            <w:r>
              <w:rPr>
                <w:rFonts w:ascii="Arial" w:cs="Arial" w:eastAsia="Arial" w:hAnsi="Arial"/>
                <w:b/>
                <w:bCs/>
                <w:color w:val="FFFFFF"/>
                <w:sz w:val="21"/>
                <w:szCs w:val="21"/>
              </w:rPr>
              <w:t xml:space="preserve">Product</w:t>
            </w:r>
          </w:p>
        </w:tc>
        <w:tc>
          <w:tcPr>
            <w:tcW w:type="dxa" w:w="2200"/>
            <w:tcBorders>
              <w:top w:val="single" w:color="CCCCCC" w:sz="1"/>
              <w:left w:val="single" w:color="CCCCCC" w:sz="1"/>
              <w:bottom w:val="single" w:color="CCCCCC" w:sz="1"/>
              <w:right w:val="single" w:color="CCCCCC" w:sz="1"/>
            </w:tcBorders>
            <w:shd w:fill="2E4370" w:val="clear"/>
            <w:tcMar>
              <w:top w:type="dxa" w:w="100"/>
              <w:left w:type="dxa" w:w="140"/>
              <w:bottom w:type="dxa" w:w="100"/>
              <w:right w:type="dxa" w:w="140"/>
            </w:tcMar>
          </w:tcPr>
          <w:p>
            <w:r>
              <w:rPr>
                <w:rFonts w:ascii="Arial" w:cs="Arial" w:eastAsia="Arial" w:hAnsi="Arial"/>
                <w:b/>
                <w:bCs/>
                <w:color w:val="FFFFFF"/>
                <w:sz w:val="21"/>
                <w:szCs w:val="21"/>
              </w:rPr>
              <w:t xml:space="preserve">Bewerkingsverlies %</w:t>
            </w:r>
          </w:p>
        </w:tc>
        <w:tc>
          <w:tcPr>
            <w:tcW w:type="dxa" w:w="1600"/>
            <w:tcBorders>
              <w:top w:val="single" w:color="CCCCCC" w:sz="1"/>
              <w:left w:val="single" w:color="CCCCCC" w:sz="1"/>
              <w:bottom w:val="single" w:color="CCCCCC" w:sz="1"/>
              <w:right w:val="single" w:color="CCCCCC" w:sz="1"/>
            </w:tcBorders>
            <w:shd w:fill="2E4370" w:val="clear"/>
            <w:tcMar>
              <w:top w:type="dxa" w:w="100"/>
              <w:left w:type="dxa" w:w="140"/>
              <w:bottom w:type="dxa" w:w="100"/>
              <w:right w:type="dxa" w:w="140"/>
            </w:tcMar>
          </w:tcPr>
          <w:p>
            <w:r>
              <w:rPr>
                <w:rFonts w:ascii="Arial" w:cs="Arial" w:eastAsia="Arial" w:hAnsi="Arial"/>
                <w:b/>
                <w:bCs/>
                <w:color w:val="FFFFFF"/>
                <w:sz w:val="21"/>
                <w:szCs w:val="21"/>
              </w:rPr>
              <w:t xml:space="preserve">Yield %</w:t>
            </w:r>
          </w:p>
        </w:tc>
        <w:tc>
          <w:tcPr>
            <w:tcW w:type="dxa" w:w="2426"/>
            <w:tcBorders>
              <w:top w:val="single" w:color="CCCCCC" w:sz="1"/>
              <w:left w:val="single" w:color="CCCCCC" w:sz="1"/>
              <w:bottom w:val="single" w:color="CCCCCC" w:sz="1"/>
              <w:right w:val="single" w:color="CCCCCC" w:sz="1"/>
            </w:tcBorders>
            <w:shd w:fill="2E4370" w:val="clear"/>
            <w:tcMar>
              <w:top w:type="dxa" w:w="100"/>
              <w:left w:type="dxa" w:w="140"/>
              <w:bottom w:type="dxa" w:w="100"/>
              <w:right w:type="dxa" w:w="140"/>
            </w:tcMar>
          </w:tcPr>
          <w:p>
            <w:r>
              <w:rPr>
                <w:rFonts w:ascii="Arial" w:cs="Arial" w:eastAsia="Arial" w:hAnsi="Arial"/>
                <w:b/>
                <w:bCs/>
                <w:color w:val="FFFFFF"/>
                <w:sz w:val="21"/>
                <w:szCs w:val="21"/>
              </w:rPr>
              <w:t xml:space="preserve">Toelichting</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Hele kip (aan been)</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35–40%</w:t>
            </w:r>
          </w:p>
        </w:tc>
        <w:tc>
          <w:tcPr>
            <w:tcW w:type="dxa" w:w="1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60–65%</w:t>
            </w:r>
          </w:p>
        </w:tc>
        <w:tc>
          <w:tcPr>
            <w:tcW w:type="dxa" w:w="24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Na ontbenen en verwijderen vel/bot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Kipfilet (met huid)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8–12%</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88–92%</w:t>
            </w:r>
          </w:p>
        </w:tc>
        <w:tc>
          <w:tcPr>
            <w:tcW w:type="dxa" w:w="2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Vel en pees verwijderen</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Rundvlees (braadstuk)</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25–30% kookverlies</w:t>
            </w:r>
          </w:p>
        </w:tc>
        <w:tc>
          <w:tcPr>
            <w:tcW w:type="dxa" w:w="1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70–75%</w:t>
            </w:r>
          </w:p>
        </w:tc>
        <w:tc>
          <w:tcPr>
            <w:tcW w:type="dxa" w:w="24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Na garen — gewichtsverlies door vochtverdamping</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Zalmfilet (met vel)</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10–15%</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85–90%</w:t>
            </w:r>
          </w:p>
        </w:tc>
        <w:tc>
          <w:tcPr>
            <w:tcW w:type="dxa" w:w="2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Vel en eventueel graat verwijderen</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Aardappelen</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15–20%</w:t>
            </w:r>
          </w:p>
        </w:tc>
        <w:tc>
          <w:tcPr>
            <w:tcW w:type="dxa" w:w="1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80–85%</w:t>
            </w:r>
          </w:p>
        </w:tc>
        <w:tc>
          <w:tcPr>
            <w:tcW w:type="dxa" w:w="24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Schillen en ogen uitsnijden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Broccoli</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25–30%</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70–75%</w:t>
            </w:r>
          </w:p>
        </w:tc>
        <w:tc>
          <w:tcPr>
            <w:tcW w:type="dxa" w:w="2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Steel verwijderen, roosjes schoonsnijden</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Ui</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10–15%</w:t>
            </w:r>
          </w:p>
        </w:tc>
        <w:tc>
          <w:tcPr>
            <w:tcW w:type="dxa" w:w="1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85–90%</w:t>
            </w:r>
          </w:p>
        </w:tc>
        <w:tc>
          <w:tcPr>
            <w:tcW w:type="dxa" w:w="24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Buitenste laag en wortels verwijderen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Sinaasappel (sap)</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50–55%</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45–50%</w:t>
            </w:r>
          </w:p>
        </w:tc>
        <w:tc>
          <w:tcPr>
            <w:tcW w:type="dxa" w:w="2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Alleen bruikbaar sap na persen</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Verse spinazie (koken)</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70–75% kookverlies</w:t>
            </w:r>
          </w:p>
        </w:tc>
        <w:tc>
          <w:tcPr>
            <w:tcW w:type="dxa" w:w="1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25–30%</w:t>
            </w:r>
          </w:p>
        </w:tc>
        <w:tc>
          <w:tcPr>
            <w:tcW w:type="dxa" w:w="24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Enorm kookverlies — rauw vs. bereid</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Garnalen (bevroren, gepeld)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10–15% ontdooiverlies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85–90%</w:t>
            </w:r>
          </w:p>
        </w:tc>
        <w:tc>
          <w:tcPr>
            <w:tcW w:type="dxa" w:w="2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Gewichtsverlies bij ontdooien</w:t>
            </w:r>
          </w:p>
        </w:tc>
      </w:tr>
    </w:tbl>
    <w:p>
      <w:r>
        <w:rPr>
          <w:rFonts w:ascii="Arial" w:cs="Arial" w:eastAsia="Arial" w:hAnsi="Arial"/>
          <w:sz w:val="22"/>
          <w:szCs w:val="22"/>
        </w:rPr>
        <w:t xml:space="preserve"/>
      </w:r>
    </w:p>
    <w:p>
      <w:pPr>
        <w:pStyle w:val="Heading2"/>
      </w:pPr>
      <w:r>
        <w:rPr>
          <w:rFonts w:ascii="Arial" w:cs="Arial" w:eastAsia="Arial" w:hAnsi="Arial"/>
          <w:b/>
          <w:bCs/>
          <w:color w:val="1C2B4A"/>
          <w:sz w:val="28"/>
          <w:szCs w:val="28"/>
        </w:rPr>
        <w:t xml:space="preserve">3.3  De kostprijs na yield berekenen</w:t>
      </w:r>
    </w:p>
    <w:p>
      <w:pPr>
        <w:spacing w:before="0" w:after="120"/>
      </w:pPr>
      <w:r>
        <w:rPr>
          <w:rFonts w:ascii="Arial" w:cs="Arial" w:eastAsia="Arial" w:hAnsi="Arial"/>
          <w:sz w:val="22"/>
          <w:szCs w:val="22"/>
        </w:rPr>
        <w:t xml:space="preserve">Als je het yield percentage weet, kun je de werkelijke kostprijs per bruikbaar gram berekenen. Dit is de kostprijs die je moet gebruiken in je fiche.</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56404" w:sz="1"/>
              <w:left w:val="single" w:color="856404" w:sz="1"/>
              <w:bottom w:val="single" w:color="856404" w:sz="1"/>
              <w:right w:val="single" w:color="856404" w:sz="1"/>
            </w:tcBorders>
            <w:shd w:fill="FFFDE7" w:val="clear"/>
            <w:tcMar>
              <w:top w:type="dxa" w:w="160"/>
              <w:left w:type="dxa" w:w="220"/>
              <w:bottom w:type="dxa" w:w="160"/>
              <w:right w:type="dxa" w:w="220"/>
            </w:tcMar>
          </w:tcPr>
          <w:p>
            <w:pPr>
              <w:spacing w:before="0" w:after="120"/>
            </w:pPr>
            <w:r>
              <w:rPr>
                <w:rFonts w:ascii="Arial" w:cs="Arial" w:eastAsia="Arial" w:hAnsi="Arial"/>
                <w:b/>
                <w:bCs/>
                <w:color w:val="856404"/>
                <w:sz w:val="22"/>
                <w:szCs w:val="22"/>
              </w:rPr>
              <w:t xml:space="preserve">📐  Werkelijke kostprijs per bruikbare gram</w:t>
            </w:r>
          </w:p>
          <w:p>
            <w:pPr>
              <w:spacing w:before="0" w:after="60"/>
            </w:pPr>
            <w:r>
              <w:rPr>
                <w:rFonts w:ascii="Arial" w:cs="Arial" w:eastAsia="Arial" w:hAnsi="Arial"/>
                <w:sz w:val="21"/>
                <w:szCs w:val="21"/>
              </w:rPr>
              <w:t xml:space="preserve">Werkelijke kostprijs/gram = Inkoopprijs per kg ÷ 1000 ÷ (Yield % ÷ 100)</w:t>
            </w:r>
          </w:p>
          <w:p>
            <w:pPr>
              <w:spacing w:before="0" w:after="60"/>
            </w:pPr>
            <w:r>
              <w:rPr>
                <w:rFonts w:ascii="Arial" w:cs="Arial" w:eastAsia="Arial" w:hAnsi="Arial"/>
                <w:sz w:val="21"/>
                <w:szCs w:val="21"/>
              </w:rPr>
              <w:t xml:space="preserve"/>
            </w:r>
          </w:p>
          <w:p>
            <w:pPr>
              <w:spacing w:before="0" w:after="60"/>
            </w:pPr>
            <w:r>
              <w:rPr>
                <w:rFonts w:ascii="Arial" w:cs="Arial" w:eastAsia="Arial" w:hAnsi="Arial"/>
                <w:sz w:val="21"/>
                <w:szCs w:val="21"/>
              </w:rPr>
              <w:t xml:space="preserve">Of korter: Werkelijke kostprijs/gram = (Inkoopprijs/kg × 1000) ÷ Yield %</w:t>
            </w:r>
          </w:p>
          <w:p>
            <w:pPr>
              <w:spacing w:before="0" w:after="60"/>
            </w:pPr>
            <w:r>
              <w:rPr>
                <w:rFonts w:ascii="Arial" w:cs="Arial" w:eastAsia="Arial" w:hAnsi="Arial"/>
                <w:sz w:val="21"/>
                <w:szCs w:val="21"/>
              </w:rPr>
              <w:t xml:space="preserve"/>
            </w:r>
          </w:p>
          <w:p>
            <w:pPr>
              <w:spacing w:before="0" w:after="60"/>
            </w:pPr>
            <w:r>
              <w:rPr>
                <w:rFonts w:ascii="Arial" w:cs="Arial" w:eastAsia="Arial" w:hAnsi="Arial"/>
                <w:sz w:val="21"/>
                <w:szCs w:val="21"/>
              </w:rPr>
              <w:t xml:space="preserve">Voorbeeld: Kipfilet met vel — inkoopprijs €7,20/kg, yield 90%</w:t>
            </w:r>
          </w:p>
          <w:p>
            <w:pPr>
              <w:spacing w:before="0" w:after="60"/>
            </w:pPr>
            <w:r>
              <w:rPr>
                <w:rFonts w:ascii="Arial" w:cs="Arial" w:eastAsia="Arial" w:hAnsi="Arial"/>
                <w:sz w:val="21"/>
                <w:szCs w:val="21"/>
              </w:rPr>
              <w:t xml:space="preserve">Werkelijke kostprijs = €7,20 ÷ 1000 ÷ 0,90 = €0,008/gram</w:t>
            </w:r>
          </w:p>
          <w:p>
            <w:pPr>
              <w:spacing w:before="0" w:after="60"/>
            </w:pPr>
            <w:r>
              <w:rPr>
                <w:rFonts w:ascii="Arial" w:cs="Arial" w:eastAsia="Arial" w:hAnsi="Arial"/>
                <w:sz w:val="21"/>
                <w:szCs w:val="21"/>
              </w:rPr>
              <w:t xml:space="preserve">Ofwel: de werkelijke kostprijs per kg bruikbaar is €7,20 ÷ 0,90 = €8,00/kg</w:t>
            </w:r>
          </w:p>
          <w:p>
            <w:pPr>
              <w:spacing w:before="0" w:after="60"/>
            </w:pPr>
            <w:r>
              <w:rPr>
                <w:rFonts w:ascii="Arial" w:cs="Arial" w:eastAsia="Arial" w:hAnsi="Arial"/>
                <w:sz w:val="21"/>
                <w:szCs w:val="21"/>
              </w:rPr>
              <w:t xml:space="preserve"/>
            </w:r>
          </w:p>
          <w:p>
            <w:pPr>
              <w:spacing w:before="0" w:after="60"/>
            </w:pPr>
            <w:r>
              <w:rPr>
                <w:rFonts w:ascii="Arial" w:cs="Arial" w:eastAsia="Arial" w:hAnsi="Arial"/>
                <w:sz w:val="21"/>
                <w:szCs w:val="21"/>
              </w:rPr>
              <w:t xml:space="preserve">Voor 150g kip netto: 150 × €0,008 = €1,20 — niet 150 × €0,0072 = €1,08</w:t>
            </w:r>
          </w:p>
          <w:p>
            <w:pPr>
              <w:spacing w:before="0" w:after="60"/>
            </w:pPr>
            <w:r>
              <w:rPr>
                <w:rFonts w:ascii="Arial" w:cs="Arial" w:eastAsia="Arial" w:hAnsi="Arial"/>
                <w:sz w:val="21"/>
                <w:szCs w:val="21"/>
              </w:rPr>
              <w:t xml:space="preserve">Het verschil: €0,12 per portie × 100 porties/dag = €12 per dag onderschatting!</w:t>
            </w:r>
          </w:p>
        </w:tc>
      </w:tr>
    </w:tbl>
    <w:p>
      <w:r>
        <w:rPr>
          <w:rFonts w:ascii="Arial" w:cs="Arial" w:eastAsia="Arial" w:hAnsi="Arial"/>
          <w:sz w:val="22"/>
          <w:szCs w:val="22"/>
        </w:rPr>
        <w:t xml:space="preserve"/>
      </w:r>
    </w:p>
    <w:p>
      <w:pPr>
        <w:pStyle w:val="Heading2"/>
      </w:pPr>
      <w:r>
        <w:rPr>
          <w:rFonts w:ascii="Arial" w:cs="Arial" w:eastAsia="Arial" w:hAnsi="Arial"/>
          <w:b/>
          <w:bCs/>
          <w:color w:val="1C2B4A"/>
          <w:sz w:val="28"/>
          <w:szCs w:val="28"/>
        </w:rPr>
        <w:t xml:space="preserve">3.4  Kookverlies in de praktijk</w:t>
      </w:r>
    </w:p>
    <w:p>
      <w:pPr>
        <w:spacing w:before="0" w:after="120"/>
      </w:pPr>
      <w:r>
        <w:rPr>
          <w:rFonts w:ascii="Arial" w:cs="Arial" w:eastAsia="Arial" w:hAnsi="Arial"/>
          <w:sz w:val="22"/>
          <w:szCs w:val="22"/>
        </w:rPr>
        <w:t xml:space="preserve">Kookverlies is bijzonder relevant bij dure eiwitproducten. Het verschil tussen rauwe en gegaarde prijs per gram kan groot zijn.</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0522D" w:sz="1"/>
              <w:left w:val="single" w:color="A0522D" w:sz="1"/>
              <w:bottom w:val="single" w:color="A0522D" w:sz="1"/>
              <w:right w:val="single" w:color="A0522D" w:sz="1"/>
            </w:tcBorders>
            <w:shd w:fill="1C2B4A" w:val="clear"/>
            <w:tcMar>
              <w:top w:type="dxa" w:w="120"/>
              <w:left w:type="dxa" w:w="220"/>
              <w:bottom w:type="dxa" w:w="120"/>
              <w:right w:type="dxa" w:w="220"/>
            </w:tcMar>
          </w:tcPr>
          <w:p>
            <w:pPr>
              <w:spacing w:before="0" w:after="80"/>
            </w:pPr>
            <w:r>
              <w:rPr>
                <w:rFonts w:ascii="Arial" w:cs="Arial" w:eastAsia="Arial" w:hAnsi="Arial"/>
                <w:b/>
                <w:bCs/>
                <w:color w:val="D4895A"/>
                <w:sz w:val="18"/>
                <w:szCs w:val="18"/>
              </w:rPr>
              <w:t xml:space="preserve">KOSTPRIJSFICHE</w:t>
            </w:r>
          </w:p>
          <w:p>
            <w:pPr>
              <w:spacing w:before="0" w:after="80"/>
            </w:pPr>
            <w:r>
              <w:rPr>
                <w:rFonts w:ascii="Arial" w:cs="Arial" w:eastAsia="Arial" w:hAnsi="Arial"/>
                <w:b/>
                <w:bCs/>
                <w:color w:val="FFFFFF"/>
                <w:sz w:val="28"/>
                <w:szCs w:val="28"/>
              </w:rPr>
              <w:t xml:space="preserve">Gegrilde ribeye (200g gegaard) — met kookverlies</w:t>
            </w:r>
          </w:p>
          <w:p>
            <w:pPr>
              <w:spacing w:before="0" w:after="0"/>
            </w:pPr>
            <w:r>
              <w:rPr>
                <w:rFonts w:ascii="Arial" w:cs="Arial" w:eastAsia="Arial" w:hAnsi="Arial"/>
                <w:color w:val="CCCCCC"/>
                <w:sz w:val="20"/>
                <w:szCs w:val="20"/>
              </w:rPr>
              <w:t xml:space="preserve">Aantal porties: 2   |   Streef food cost: 38%</w:t>
            </w:r>
          </w:p>
        </w:tc>
      </w:tr>
    </w:tbl>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1300"/>
        <w:gridCol w:w="1400"/>
        <w:gridCol w:w="1526"/>
      </w:tblGrid>
      <w:tr>
        <w:tc>
          <w:tcPr>
            <w:tcW w:type="dxa" w:w="3400"/>
            <w:tcBorders>
              <w:top w:val="single" w:color="CCCCCC" w:sz="1"/>
              <w:left w:val="single" w:color="CCCCCC" w:sz="1"/>
              <w:bottom w:val="single" w:color="CCCCCC" w:sz="1"/>
              <w:right w:val="single" w:color="CCCCCC" w:sz="1"/>
            </w:tcBorders>
            <w:shd w:fill="1C2B4A" w:val="clear"/>
            <w:tcMar>
              <w:top w:type="dxa" w:w="100"/>
              <w:left w:type="dxa" w:w="140"/>
              <w:bottom w:type="dxa" w:w="100"/>
              <w:right w:type="dxa" w:w="140"/>
            </w:tcMar>
          </w:tcPr>
          <w:p>
            <w:r>
              <w:rPr>
                <w:rFonts w:ascii="Arial" w:cs="Arial" w:eastAsia="Arial" w:hAnsi="Arial"/>
                <w:b/>
                <w:bCs/>
                <w:color w:val="FFFFFF"/>
                <w:sz w:val="21"/>
                <w:szCs w:val="21"/>
              </w:rPr>
              <w:t xml:space="preserve">Ingrediënt</w:t>
            </w:r>
          </w:p>
        </w:tc>
        <w:tc>
          <w:tcPr>
            <w:tcW w:type="dxa" w:w="1400"/>
            <w:tcBorders>
              <w:top w:val="single" w:color="CCCCCC" w:sz="1"/>
              <w:left w:val="single" w:color="CCCCCC" w:sz="1"/>
              <w:bottom w:val="single" w:color="CCCCCC" w:sz="1"/>
              <w:right w:val="single" w:color="CCCCCC" w:sz="1"/>
            </w:tcBorders>
            <w:shd w:fill="1C2B4A"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Hoeveelheid</w:t>
            </w:r>
          </w:p>
        </w:tc>
        <w:tc>
          <w:tcPr>
            <w:tcW w:type="dxa" w:w="1300"/>
            <w:tcBorders>
              <w:top w:val="single" w:color="CCCCCC" w:sz="1"/>
              <w:left w:val="single" w:color="CCCCCC" w:sz="1"/>
              <w:bottom w:val="single" w:color="CCCCCC" w:sz="1"/>
              <w:right w:val="single" w:color="CCCCCC" w:sz="1"/>
            </w:tcBorders>
            <w:shd w:fill="1C2B4A"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Eenheid</w:t>
            </w:r>
          </w:p>
        </w:tc>
        <w:tc>
          <w:tcPr>
            <w:tcW w:type="dxa" w:w="1400"/>
            <w:tcBorders>
              <w:top w:val="single" w:color="CCCCCC" w:sz="1"/>
              <w:left w:val="single" w:color="CCCCCC" w:sz="1"/>
              <w:bottom w:val="single" w:color="CCCCCC" w:sz="1"/>
              <w:right w:val="single" w:color="CCCCCC" w:sz="1"/>
            </w:tcBorders>
            <w:shd w:fill="1C2B4A"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Prijs/kg of /L</w:t>
            </w:r>
          </w:p>
        </w:tc>
        <w:tc>
          <w:tcPr>
            <w:tcW w:type="dxa" w:w="1526"/>
            <w:tcBorders>
              <w:top w:val="single" w:color="CCCCCC" w:sz="1"/>
              <w:left w:val="single" w:color="CCCCCC" w:sz="1"/>
              <w:bottom w:val="single" w:color="CCCCCC" w:sz="1"/>
              <w:right w:val="single" w:color="CCCCCC" w:sz="1"/>
            </w:tcBorders>
            <w:shd w:fill="1C2B4A"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Kosten (€)</w:t>
            </w:r>
          </w:p>
        </w:tc>
      </w:tr>
      <w:tr>
        <w:tc>
          <w:tcPr>
            <w:tcW w:type="dxa" w:w="3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Ribeye rauw (250g = 200g gaar, 20% verlies)</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sz w:val="21"/>
                <w:szCs w:val="21"/>
              </w:rPr>
              <w:t xml:space="preserve">500</w:t>
            </w:r>
          </w:p>
        </w:tc>
        <w:tc>
          <w:tcPr>
            <w:tcW w:type="dxa" w:w="13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sz w:val="21"/>
                <w:szCs w:val="21"/>
              </w:rPr>
              <w:t xml:space="preserve">gram</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sz w:val="21"/>
                <w:szCs w:val="21"/>
              </w:rPr>
              <w:t xml:space="preserve">€ 28,00/kg</w:t>
            </w:r>
          </w:p>
        </w:tc>
        <w:tc>
          <w:tcPr>
            <w:tcW w:type="dxa" w:w="15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sz w:val="21"/>
                <w:szCs w:val="21"/>
              </w:rPr>
              <w:t xml:space="preserve">€ 14.00</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Zeezout fleur de sel</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21"/>
                <w:szCs w:val="21"/>
              </w:rPr>
              <w:t xml:space="preserve">4</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21"/>
                <w:szCs w:val="21"/>
              </w:rPr>
              <w:t xml:space="preserve">gram</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21"/>
                <w:szCs w:val="21"/>
              </w:rPr>
              <w:t xml:space="preserve">€ 30,00/kg</w:t>
            </w:r>
          </w:p>
        </w:tc>
        <w:tc>
          <w:tcPr>
            <w:tcW w:type="dxa" w:w="15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21"/>
                <w:szCs w:val="21"/>
              </w:rPr>
              <w:t xml:space="preserve">€ 0.12</w:t>
            </w:r>
          </w:p>
        </w:tc>
      </w:tr>
      <w:tr>
        <w:tc>
          <w:tcPr>
            <w:tcW w:type="dxa" w:w="3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Verse tijm</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sz w:val="21"/>
                <w:szCs w:val="21"/>
              </w:rPr>
              <w:t xml:space="preserve">4</w:t>
            </w:r>
          </w:p>
        </w:tc>
        <w:tc>
          <w:tcPr>
            <w:tcW w:type="dxa" w:w="13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sz w:val="21"/>
                <w:szCs w:val="21"/>
              </w:rPr>
              <w:t xml:space="preserve">gram</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sz w:val="21"/>
                <w:szCs w:val="21"/>
              </w:rPr>
              <w:t xml:space="preserve">€ 25,00/kg</w:t>
            </w:r>
          </w:p>
        </w:tc>
        <w:tc>
          <w:tcPr>
            <w:tcW w:type="dxa" w:w="15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sz w:val="21"/>
                <w:szCs w:val="21"/>
              </w:rPr>
              <w:t xml:space="preserve">€ 0.10</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Knoflookboter</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21"/>
                <w:szCs w:val="21"/>
              </w:rPr>
              <w:t xml:space="preserve">20</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21"/>
                <w:szCs w:val="21"/>
              </w:rPr>
              <w:t xml:space="preserve">gram</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21"/>
                <w:szCs w:val="21"/>
              </w:rPr>
              <w:t xml:space="preserve">€ 12,00/kg</w:t>
            </w:r>
          </w:p>
        </w:tc>
        <w:tc>
          <w:tcPr>
            <w:tcW w:type="dxa" w:w="15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21"/>
                <w:szCs w:val="21"/>
              </w:rPr>
              <w:t xml:space="preserve">€ 0.24</w:t>
            </w:r>
          </w:p>
        </w:tc>
      </w:tr>
      <w:tr>
        <w:tc>
          <w:tcPr>
            <w:tcW w:type="dxa" w:w="3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Olijfolie (voor de pan)</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sz w:val="21"/>
                <w:szCs w:val="21"/>
              </w:rPr>
              <w:t xml:space="preserve">10</w:t>
            </w:r>
          </w:p>
        </w:tc>
        <w:tc>
          <w:tcPr>
            <w:tcW w:type="dxa" w:w="13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sz w:val="21"/>
                <w:szCs w:val="21"/>
              </w:rPr>
              <w:t xml:space="preserve">ml</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sz w:val="21"/>
                <w:szCs w:val="21"/>
              </w:rPr>
              <w:t xml:space="preserve">€ 6,00/L</w:t>
            </w:r>
          </w:p>
        </w:tc>
        <w:tc>
          <w:tcPr>
            <w:tcW w:type="dxa" w:w="15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sz w:val="21"/>
                <w:szCs w:val="21"/>
              </w:rPr>
              <w:t xml:space="preserve">€ 0.06</w:t>
            </w:r>
          </w:p>
        </w:tc>
      </w:tr>
      <w:tr>
        <w:tc>
          <w:tcPr>
            <w:tcW w:type="dxa" w:w="3400"/>
            <w:tcBorders>
              <w:top w:val="single" w:color="CCCCCC" w:sz="1"/>
              <w:left w:val="single" w:color="CCCCCC" w:sz="1"/>
              <w:bottom w:val="single" w:color="CCCCCC" w:sz="1"/>
              <w:right w:val="single" w:color="CCCCCC" w:sz="1"/>
            </w:tcBorders>
            <w:shd w:fill="2E4370" w:val="clear"/>
            <w:tcMar>
              <w:top w:type="dxa" w:w="100"/>
              <w:left w:type="dxa" w:w="140"/>
              <w:bottom w:type="dxa" w:w="100"/>
              <w:right w:type="dxa" w:w="140"/>
            </w:tcMar>
          </w:tcPr>
          <w:p>
            <w:r>
              <w:rPr>
                <w:rFonts w:ascii="Arial" w:cs="Arial" w:eastAsia="Arial" w:hAnsi="Arial"/>
                <w:b/>
                <w:bCs/>
                <w:color w:val="FFFFFF"/>
                <w:sz w:val="21"/>
                <w:szCs w:val="21"/>
              </w:rPr>
              <w:t xml:space="preserve">TOTAAL INGREDIËNTKOSTEN</w:t>
            </w:r>
          </w:p>
        </w:tc>
        <w:tc>
          <w:tcPr>
            <w:tcW w:type="dxa" w:w="1400"/>
            <w:tcBorders>
              <w:top w:val="single" w:color="CCCCCC" w:sz="1"/>
              <w:left w:val="single" w:color="CCCCCC" w:sz="1"/>
              <w:bottom w:val="single" w:color="CCCCCC" w:sz="1"/>
              <w:right w:val="single" w:color="CCCCCC" w:sz="1"/>
            </w:tcBorders>
            <w:shd w:fill="2E4370" w:val="clear"/>
            <w:tcMar>
              <w:top w:type="dxa" w:w="100"/>
              <w:left w:type="dxa" w:w="140"/>
              <w:bottom w:type="dxa" w:w="100"/>
              <w:right w:type="dxa" w:w="140"/>
            </w:tcMar>
          </w:tcPr>
          <w:p>
            <w:r>
              <w:rPr>
                <w:rFonts w:ascii="Arial" w:cs="Arial" w:eastAsia="Arial" w:hAnsi="Arial"/>
                <w:sz w:val="21"/>
                <w:szCs w:val="21"/>
              </w:rPr>
              <w:t xml:space="preserve"/>
            </w:r>
          </w:p>
        </w:tc>
        <w:tc>
          <w:tcPr>
            <w:tcW w:type="dxa" w:w="1300"/>
            <w:tcBorders>
              <w:top w:val="single" w:color="CCCCCC" w:sz="1"/>
              <w:left w:val="single" w:color="CCCCCC" w:sz="1"/>
              <w:bottom w:val="single" w:color="CCCCCC" w:sz="1"/>
              <w:right w:val="single" w:color="CCCCCC" w:sz="1"/>
            </w:tcBorders>
            <w:shd w:fill="2E4370" w:val="clear"/>
            <w:tcMar>
              <w:top w:type="dxa" w:w="100"/>
              <w:left w:type="dxa" w:w="140"/>
              <w:bottom w:type="dxa" w:w="100"/>
              <w:right w:type="dxa" w:w="140"/>
            </w:tcMar>
          </w:tcPr>
          <w:p>
            <w:r>
              <w:rPr>
                <w:rFonts w:ascii="Arial" w:cs="Arial" w:eastAsia="Arial" w:hAnsi="Arial"/>
                <w:sz w:val="21"/>
                <w:szCs w:val="21"/>
              </w:rPr>
              <w:t xml:space="preserve"/>
            </w:r>
          </w:p>
        </w:tc>
        <w:tc>
          <w:tcPr>
            <w:tcW w:type="dxa" w:w="1400"/>
            <w:tcBorders>
              <w:top w:val="single" w:color="CCCCCC" w:sz="1"/>
              <w:left w:val="single" w:color="CCCCCC" w:sz="1"/>
              <w:bottom w:val="single" w:color="CCCCCC" w:sz="1"/>
              <w:right w:val="single" w:color="CCCCCC" w:sz="1"/>
            </w:tcBorders>
            <w:shd w:fill="2E4370" w:val="clear"/>
            <w:tcMar>
              <w:top w:type="dxa" w:w="100"/>
              <w:left w:type="dxa" w:w="140"/>
              <w:bottom w:type="dxa" w:w="100"/>
              <w:right w:type="dxa" w:w="140"/>
            </w:tcMar>
          </w:tcPr>
          <w:p>
            <w:r>
              <w:rPr>
                <w:rFonts w:ascii="Arial" w:cs="Arial" w:eastAsia="Arial" w:hAnsi="Arial"/>
                <w:sz w:val="21"/>
                <w:szCs w:val="21"/>
              </w:rPr>
              <w:t xml:space="preserve"/>
            </w:r>
          </w:p>
        </w:tc>
        <w:tc>
          <w:tcPr>
            <w:tcW w:type="dxa" w:w="1526"/>
            <w:tcBorders>
              <w:top w:val="single" w:color="CCCCCC" w:sz="1"/>
              <w:left w:val="single" w:color="CCCCCC" w:sz="1"/>
              <w:bottom w:val="single" w:color="CCCCCC" w:sz="1"/>
              <w:right w:val="single" w:color="CCCCCC" w:sz="1"/>
            </w:tcBorders>
            <w:shd w:fill="2E4370"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€ 14.52</w:t>
            </w:r>
          </w:p>
        </w:tc>
      </w:tr>
    </w:tbl>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7"/>
        <w:gridCol w:w="2256"/>
        <w:gridCol w:w="2257"/>
      </w:tblGrid>
      <w:tr>
        <w:tc>
          <w:tcPr>
            <w:tcW w:type="dxa" w:w="2256"/>
            <w:tcBorders>
              <w:top w:val="single" w:color="CCCCCC" w:sz="1"/>
              <w:left w:val="single" w:color="CCCCCC" w:sz="1"/>
              <w:bottom w:val="single" w:color="CCCCCC" w:sz="1"/>
              <w:right w:val="single" w:color="CCCCCC" w:sz="1"/>
            </w:tcBorders>
            <w:shd w:fill="FDF0E8" w:val="clear"/>
            <w:tcMar>
              <w:top w:type="dxa" w:w="100"/>
              <w:left w:type="dxa" w:w="140"/>
              <w:bottom w:type="dxa" w:w="100"/>
              <w:right w:type="dxa" w:w="140"/>
            </w:tcMar>
          </w:tcPr>
          <w:p>
            <w:r>
              <w:rPr>
                <w:rFonts w:ascii="Arial" w:cs="Arial" w:eastAsia="Arial" w:hAnsi="Arial"/>
                <w:b/>
                <w:bCs/>
                <w:color w:val="A0522D"/>
                <w:sz w:val="20"/>
                <w:szCs w:val="20"/>
              </w:rPr>
              <w:t xml:space="preserve">Kosten per portie</w:t>
            </w:r>
          </w:p>
        </w:tc>
        <w:tc>
          <w:tcPr>
            <w:tcW w:type="dxa" w:w="2257"/>
            <w:tcBorders>
              <w:top w:val="single" w:color="CCCCCC" w:sz="1"/>
              <w:left w:val="single" w:color="CCCCCC" w:sz="1"/>
              <w:bottom w:val="single" w:color="CCCCCC" w:sz="1"/>
              <w:right w:val="single" w:color="CCCCCC" w:sz="1"/>
            </w:tcBorders>
            <w:shd w:fill="FDF0E8" w:val="clear"/>
            <w:tcMar>
              <w:top w:type="dxa" w:w="100"/>
              <w:left w:type="dxa" w:w="140"/>
              <w:bottom w:type="dxa" w:w="100"/>
              <w:right w:type="dxa" w:w="140"/>
            </w:tcMar>
          </w:tcPr>
          <w:p>
            <w:r>
              <w:rPr>
                <w:rFonts w:ascii="Arial" w:cs="Arial" w:eastAsia="Arial" w:hAnsi="Arial"/>
                <w:b/>
                <w:bCs/>
                <w:color w:val="1C2B4A"/>
                <w:sz w:val="22"/>
                <w:szCs w:val="22"/>
              </w:rPr>
              <w:t xml:space="preserve">€ 7.26</w:t>
            </w:r>
          </w:p>
        </w:tc>
        <w:tc>
          <w:tcPr>
            <w:tcW w:type="dxa" w:w="2256"/>
            <w:tcBorders>
              <w:top w:val="single" w:color="CCCCCC" w:sz="1"/>
              <w:left w:val="single" w:color="CCCCCC" w:sz="1"/>
              <w:bottom w:val="single" w:color="CCCCCC" w:sz="1"/>
              <w:right w:val="single" w:color="CCCCCC" w:sz="1"/>
            </w:tcBorders>
            <w:shd w:fill="FDF0E8" w:val="clear"/>
            <w:tcMar>
              <w:top w:type="dxa" w:w="100"/>
              <w:left w:type="dxa" w:w="140"/>
              <w:bottom w:type="dxa" w:w="100"/>
              <w:right w:type="dxa" w:w="140"/>
            </w:tcMar>
          </w:tcPr>
          <w:p>
            <w:r>
              <w:rPr>
                <w:rFonts w:ascii="Arial" w:cs="Arial" w:eastAsia="Arial" w:hAnsi="Arial"/>
                <w:b/>
                <w:bCs/>
                <w:color w:val="A0522D"/>
                <w:sz w:val="20"/>
                <w:szCs w:val="20"/>
              </w:rPr>
              <w:t xml:space="preserve">Verkoopprijs</w:t>
            </w:r>
          </w:p>
        </w:tc>
        <w:tc>
          <w:tcPr>
            <w:tcW w:type="dxa" w:w="2257"/>
            <w:tcBorders>
              <w:top w:val="single" w:color="CCCCCC" w:sz="1"/>
              <w:left w:val="single" w:color="CCCCCC" w:sz="1"/>
              <w:bottom w:val="single" w:color="CCCCCC" w:sz="1"/>
              <w:right w:val="single" w:color="CCCCCC" w:sz="1"/>
            </w:tcBorders>
            <w:shd w:fill="FDF0E8" w:val="clear"/>
            <w:tcMar>
              <w:top w:type="dxa" w:w="100"/>
              <w:left w:type="dxa" w:w="140"/>
              <w:bottom w:type="dxa" w:w="100"/>
              <w:right w:type="dxa" w:w="140"/>
            </w:tcMar>
          </w:tcPr>
          <w:p>
            <w:r>
              <w:rPr>
                <w:rFonts w:ascii="Arial" w:cs="Arial" w:eastAsia="Arial" w:hAnsi="Arial"/>
                <w:b/>
                <w:bCs/>
                <w:color w:val="1C2B4A"/>
                <w:sz w:val="22"/>
                <w:szCs w:val="22"/>
              </w:rPr>
              <w:t xml:space="preserve">€ 42.50</w:t>
            </w:r>
          </w:p>
        </w:tc>
      </w:tr>
      <w:tr>
        <w:tc>
          <w:tcPr>
            <w:tcW w:type="dxa" w:w="2256"/>
            <w:tcBorders>
              <w:top w:val="single" w:color="CCCCCC" w:sz="1"/>
              <w:left w:val="single" w:color="CCCCCC" w:sz="1"/>
              <w:bottom w:val="single" w:color="CCCCCC" w:sz="1"/>
              <w:right w:val="single" w:color="CCCCCC" w:sz="1"/>
            </w:tcBorders>
            <w:shd w:fill="FDF0E8" w:val="clear"/>
            <w:tcMar>
              <w:top w:type="dxa" w:w="100"/>
              <w:left w:type="dxa" w:w="140"/>
              <w:bottom w:type="dxa" w:w="100"/>
              <w:right w:type="dxa" w:w="140"/>
            </w:tcMar>
          </w:tcPr>
          <w:p>
            <w:r>
              <w:rPr>
                <w:rFonts w:ascii="Arial" w:cs="Arial" w:eastAsia="Arial" w:hAnsi="Arial"/>
                <w:b/>
                <w:bCs/>
                <w:color w:val="A0522D"/>
                <w:sz w:val="20"/>
                <w:szCs w:val="20"/>
              </w:rPr>
              <w:t xml:space="preserve">Food cost %</w:t>
            </w:r>
          </w:p>
        </w:tc>
        <w:tc>
          <w:tcPr>
            <w:tcW w:type="dxa" w:w="2257"/>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bCs/>
                <w:color w:val="1B5E20"/>
                <w:sz w:val="20"/>
                <w:szCs w:val="20"/>
              </w:rPr>
              <w:t xml:space="preserve">17.1% — ✓  BINNEN STREEFNORM</w:t>
            </w:r>
          </w:p>
        </w:tc>
        <w:tc>
          <w:tcPr>
            <w:tcW w:type="dxa" w:w="2256"/>
            <w:tcBorders>
              <w:top w:val="single" w:color="CCCCCC" w:sz="1"/>
              <w:left w:val="single" w:color="CCCCCC" w:sz="1"/>
              <w:bottom w:val="single" w:color="CCCCCC" w:sz="1"/>
              <w:right w:val="single" w:color="CCCCCC" w:sz="1"/>
            </w:tcBorders>
            <w:shd w:fill="FDF0E8" w:val="clear"/>
            <w:tcMar>
              <w:top w:type="dxa" w:w="100"/>
              <w:left w:type="dxa" w:w="140"/>
              <w:bottom w:type="dxa" w:w="100"/>
              <w:right w:type="dxa" w:w="140"/>
            </w:tcMar>
          </w:tcPr>
          <w:p>
            <w:r>
              <w:rPr>
                <w:rFonts w:ascii="Arial" w:cs="Arial" w:eastAsia="Arial" w:hAnsi="Arial"/>
                <w:b/>
                <w:bCs/>
                <w:color w:val="A0522D"/>
                <w:sz w:val="20"/>
                <w:szCs w:val="20"/>
              </w:rPr>
              <w:t xml:space="preserve">Marge (€ / %)</w:t>
            </w:r>
          </w:p>
        </w:tc>
        <w:tc>
          <w:tcPr>
            <w:tcW w:type="dxa" w:w="2257"/>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bCs/>
                <w:color w:val="1B5E20"/>
                <w:sz w:val="20"/>
                <w:szCs w:val="20"/>
              </w:rPr>
              <w:t xml:space="preserve">€ 35.24 / 82.9%</w:t>
            </w:r>
          </w:p>
        </w:tc>
      </w:tr>
    </w:tbl>
    <w:p>
      <w:r>
        <w:rPr>
          <w:rFonts w:ascii="Arial" w:cs="Arial" w:eastAsia="Arial" w:hAnsi="Arial"/>
          <w:sz w:val="22"/>
          <w:szCs w:val="22"/>
        </w:rPr>
        <w:t xml:space="preserve"/>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6000" w:sz="1"/>
              <w:left w:val="single" w:color="BF6000" w:sz="1"/>
              <w:bottom w:val="single" w:color="BF6000" w:sz="1"/>
              <w:right w:val="single" w:color="BF6000" w:sz="1"/>
            </w:tcBorders>
            <w:shd w:fill="FFF3E0" w:val="clear"/>
            <w:tcMar>
              <w:top w:type="dxa" w:w="160"/>
              <w:left w:type="dxa" w:w="220"/>
              <w:bottom w:type="dxa" w:w="160"/>
              <w:right w:type="dxa" w:w="220"/>
            </w:tcMar>
          </w:tcPr>
          <w:p>
            <w:pPr>
              <w:spacing w:before="0" w:after="120"/>
            </w:pPr>
            <w:r>
              <w:rPr>
                <w:rFonts w:ascii="Arial" w:cs="Arial" w:eastAsia="Arial" w:hAnsi="Arial"/>
                <w:b/>
                <w:bCs/>
                <w:color w:val="BF6000"/>
                <w:sz w:val="22"/>
                <w:szCs w:val="22"/>
              </w:rPr>
              <w:t xml:space="preserve">🧮  Kookverlies meenemen — zo doe je het</w:t>
            </w:r>
          </w:p>
          <w:p>
            <w:pPr>
              <w:spacing w:before="0" w:after="60"/>
            </w:pPr>
            <w:r>
              <w:rPr>
                <w:rFonts w:ascii="Arial" w:cs="Arial" w:eastAsia="Arial" w:hAnsi="Arial"/>
                <w:sz w:val="21"/>
                <w:szCs w:val="21"/>
              </w:rPr>
              <w:t xml:space="preserve">Gewenste portie: 200g gegaarde ribeye</w:t>
            </w:r>
          </w:p>
          <w:p>
            <w:pPr>
              <w:spacing w:before="0" w:after="60"/>
            </w:pPr>
            <w:r>
              <w:rPr>
                <w:rFonts w:ascii="Arial" w:cs="Arial" w:eastAsia="Arial" w:hAnsi="Arial"/>
                <w:sz w:val="21"/>
                <w:szCs w:val="21"/>
              </w:rPr>
              <w:t xml:space="preserve">Kookverlies ribeye: 20%</w:t>
            </w:r>
          </w:p>
          <w:p>
            <w:pPr>
              <w:spacing w:before="0" w:after="60"/>
            </w:pPr>
            <w:r>
              <w:rPr>
                <w:rFonts w:ascii="Arial" w:cs="Arial" w:eastAsia="Arial" w:hAnsi="Arial"/>
                <w:sz w:val="21"/>
                <w:szCs w:val="21"/>
              </w:rPr>
              <w:t xml:space="preserve">Benodigd rauw gewicht: 200 ÷ (1 − 0,20) = 200 ÷ 0,80 = 250g rauw</w:t>
            </w:r>
          </w:p>
          <w:p>
            <w:pPr>
              <w:spacing w:before="0" w:after="60"/>
            </w:pPr>
            <w:r>
              <w:rPr>
                <w:rFonts w:ascii="Arial" w:cs="Arial" w:eastAsia="Arial" w:hAnsi="Arial"/>
                <w:sz w:val="21"/>
                <w:szCs w:val="21"/>
              </w:rPr>
              <w:t xml:space="preserve">Inkoopprijs: €28,00/kg = €0,028 per gram</w:t>
            </w:r>
          </w:p>
          <w:p>
            <w:pPr>
              <w:spacing w:before="0" w:after="60"/>
            </w:pPr>
            <w:r>
              <w:rPr>
                <w:rFonts w:ascii="Arial" w:cs="Arial" w:eastAsia="Arial" w:hAnsi="Arial"/>
                <w:sz w:val="21"/>
                <w:szCs w:val="21"/>
              </w:rPr>
              <w:t xml:space="preserve">Inkoopkosten voor 250g: 250 × €0,028 = €7,00 per portie</w:t>
            </w:r>
          </w:p>
          <w:p>
            <w:pPr>
              <w:spacing w:before="0" w:after="60"/>
            </w:pPr>
            <w:r>
              <w:rPr>
                <w:rFonts w:ascii="Arial" w:cs="Arial" w:eastAsia="Arial" w:hAnsi="Arial"/>
                <w:sz w:val="21"/>
                <w:szCs w:val="21"/>
              </w:rPr>
              <w:t xml:space="preserve"/>
            </w:r>
          </w:p>
          <w:p>
            <w:pPr>
              <w:spacing w:before="0" w:after="60"/>
            </w:pPr>
            <w:r>
              <w:rPr>
                <w:rFonts w:ascii="Arial" w:cs="Arial" w:eastAsia="Arial" w:hAnsi="Arial"/>
                <w:sz w:val="21"/>
                <w:szCs w:val="21"/>
              </w:rPr>
              <w:t xml:space="preserve">FOUT: 200g × €0,028 = €5,60 — je onderschat met €1,40 per portie!</w:t>
            </w:r>
          </w:p>
          <w:p>
            <w:pPr>
              <w:spacing w:before="0" w:after="60"/>
            </w:pPr>
            <w:r>
              <w:rPr>
                <w:rFonts w:ascii="Arial" w:cs="Arial" w:eastAsia="Arial" w:hAnsi="Arial"/>
                <w:sz w:val="21"/>
                <w:szCs w:val="21"/>
              </w:rPr>
              <w:t xml:space="preserve">Bij 80 couverts/dag: €1,40 × 80 = €112 per dag verloren door verkeerde berekening</w:t>
            </w:r>
          </w:p>
        </w:tc>
      </w:tr>
    </w:tbl>
    <w:p>
      <w:r>
        <w:rPr>
          <w:rFonts w:ascii="Arial" w:cs="Arial" w:eastAsia="Arial" w:hAnsi="Arial"/>
          <w:sz w:val="22"/>
          <w:szCs w:val="22"/>
        </w:rPr>
        <w:t xml:space="preserve"/>
      </w:r>
    </w:p>
    <w:p>
      <w:pPr>
        <w:pStyle w:val="Heading2"/>
      </w:pPr>
      <w:r>
        <w:rPr>
          <w:rFonts w:ascii="Arial" w:cs="Arial" w:eastAsia="Arial" w:hAnsi="Arial"/>
          <w:b/>
          <w:bCs/>
          <w:color w:val="1C2B4A"/>
          <w:sz w:val="28"/>
          <w:szCs w:val="28"/>
        </w:rPr>
        <w:t xml:space="preserve">3.5  Yield en inkoopplanning</w:t>
      </w:r>
    </w:p>
    <w:p>
      <w:pPr>
        <w:spacing w:before="0" w:after="120"/>
      </w:pPr>
      <w:r>
        <w:rPr>
          <w:rFonts w:ascii="Arial" w:cs="Arial" w:eastAsia="Arial" w:hAnsi="Arial"/>
          <w:sz w:val="22"/>
          <w:szCs w:val="22"/>
        </w:rPr>
        <w:t xml:space="preserve">Yield percentages zijn niet alleen voor kostprijsberekening — ze zijn ook essentieel voor inkoopplanning.</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6000" w:sz="1"/>
              <w:left w:val="single" w:color="BF6000" w:sz="1"/>
              <w:bottom w:val="single" w:color="BF6000" w:sz="1"/>
              <w:right w:val="single" w:color="BF6000" w:sz="1"/>
            </w:tcBorders>
            <w:shd w:fill="FFF3E0" w:val="clear"/>
            <w:tcMar>
              <w:top w:type="dxa" w:w="160"/>
              <w:left w:type="dxa" w:w="220"/>
              <w:bottom w:type="dxa" w:w="160"/>
              <w:right w:type="dxa" w:w="220"/>
            </w:tcMar>
          </w:tcPr>
          <w:p>
            <w:pPr>
              <w:spacing w:before="0" w:after="120"/>
            </w:pPr>
            <w:r>
              <w:rPr>
                <w:rFonts w:ascii="Arial" w:cs="Arial" w:eastAsia="Arial" w:hAnsi="Arial"/>
                <w:b/>
                <w:bCs/>
                <w:color w:val="BF6000"/>
                <w:sz w:val="22"/>
                <w:szCs w:val="22"/>
              </w:rPr>
              <w:t xml:space="preserve">🧮  Inkoopberekening op basis van yield</w:t>
            </w:r>
          </w:p>
          <w:p>
            <w:pPr>
              <w:spacing w:before="0" w:after="60"/>
            </w:pPr>
            <w:r>
              <w:rPr>
                <w:rFonts w:ascii="Arial" w:cs="Arial" w:eastAsia="Arial" w:hAnsi="Arial"/>
                <w:sz w:val="21"/>
                <w:szCs w:val="21"/>
              </w:rPr>
              <w:t xml:space="preserve">Ik verwacht 40 porties vis te serveren, elke portie 160g bereid.</w:t>
            </w:r>
          </w:p>
          <w:p>
            <w:pPr>
              <w:spacing w:before="0" w:after="60"/>
            </w:pPr>
            <w:r>
              <w:rPr>
                <w:rFonts w:ascii="Arial" w:cs="Arial" w:eastAsia="Arial" w:hAnsi="Arial"/>
                <w:sz w:val="21"/>
                <w:szCs w:val="21"/>
              </w:rPr>
              <w:t xml:space="preserve">Yield van zalmfilet: 85% (vel en graat verwijderen + 5% kookverlies)</w:t>
            </w:r>
          </w:p>
          <w:p>
            <w:pPr>
              <w:spacing w:before="0" w:after="60"/>
            </w:pPr>
            <w:r>
              <w:rPr>
                <w:rFonts w:ascii="Arial" w:cs="Arial" w:eastAsia="Arial" w:hAnsi="Arial"/>
                <w:sz w:val="21"/>
                <w:szCs w:val="21"/>
              </w:rPr>
              <w:t xml:space="preserve"/>
            </w:r>
          </w:p>
          <w:p>
            <w:pPr>
              <w:spacing w:before="0" w:after="60"/>
            </w:pPr>
            <w:r>
              <w:rPr>
                <w:rFonts w:ascii="Arial" w:cs="Arial" w:eastAsia="Arial" w:hAnsi="Arial"/>
                <w:sz w:val="21"/>
                <w:szCs w:val="21"/>
              </w:rPr>
              <w:t xml:space="preserve">Benodigd netto gewicht: 40 × 160g = 6.400g bereid</w:t>
            </w:r>
          </w:p>
          <w:p>
            <w:pPr>
              <w:spacing w:before="0" w:after="60"/>
            </w:pPr>
            <w:r>
              <w:rPr>
                <w:rFonts w:ascii="Arial" w:cs="Arial" w:eastAsia="Arial" w:hAnsi="Arial"/>
                <w:sz w:val="21"/>
                <w:szCs w:val="21"/>
              </w:rPr>
              <w:t xml:space="preserve">Benodigd bruto inkoopgewicht: 6.400 ÷ 0,85 = 7.529g ≈ 7,5 kg inkopen</w:t>
            </w:r>
          </w:p>
          <w:p>
            <w:pPr>
              <w:spacing w:before="0" w:after="60"/>
            </w:pPr>
            <w:r>
              <w:rPr>
                <w:rFonts w:ascii="Arial" w:cs="Arial" w:eastAsia="Arial" w:hAnsi="Arial"/>
                <w:sz w:val="21"/>
                <w:szCs w:val="21"/>
              </w:rPr>
              <w:t xml:space="preserve"/>
            </w:r>
          </w:p>
          <w:p>
            <w:pPr>
              <w:spacing w:before="0" w:after="60"/>
            </w:pPr>
            <w:r>
              <w:rPr>
                <w:rFonts w:ascii="Arial" w:cs="Arial" w:eastAsia="Arial" w:hAnsi="Arial"/>
                <w:sz w:val="21"/>
                <w:szCs w:val="21"/>
              </w:rPr>
              <w:t xml:space="preserve">Zonder yield-berekening: je koopt 6,4 kg en komt 1,1 kg te kort!</w:t>
            </w:r>
          </w:p>
        </w:tc>
      </w:tr>
    </w:tbl>
    <w:p>
      <w:r>
        <w:rPr>
          <w:rFonts w:ascii="Arial" w:cs="Arial" w:eastAsia="Arial" w:hAnsi="Arial"/>
          <w:sz w:val="22"/>
          <w:szCs w:val="22"/>
        </w:rPr>
        <w:t xml:space="preserve"/>
      </w:r>
    </w:p>
    <w:p>
      <w:pPr>
        <w:pStyle w:val="Heading2"/>
      </w:pPr>
      <w:r>
        <w:rPr>
          <w:rFonts w:ascii="Arial" w:cs="Arial" w:eastAsia="Arial" w:hAnsi="Arial"/>
          <w:b/>
          <w:bCs/>
          <w:color w:val="1C2B4A"/>
          <w:sz w:val="28"/>
          <w:szCs w:val="28"/>
        </w:rPr>
        <w:t xml:space="preserve">3.6  Samenvatting module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FFF" w:sz="1"/>
              <w:left w:val="single" w:color="FFFFFF" w:sz="1"/>
              <w:bottom w:val="single" w:color="FFFFFF" w:sz="1"/>
              <w:right w:val="single" w:color="FFFFFF" w:sz="1"/>
            </w:tcBorders>
            <w:shd w:fill="1C2B4A" w:val="clear"/>
            <w:tcMar>
              <w:top w:type="dxa" w:w="160"/>
              <w:left w:type="dxa" w:w="300"/>
              <w:bottom w:type="dxa" w:w="160"/>
              <w:right w:type="dxa" w:w="300"/>
            </w:tcMar>
          </w:tcPr>
          <w:p>
            <w:pPr>
              <w:jc w:val="left"/>
            </w:pPr>
            <w:r>
              <w:rPr>
                <w:rFonts w:ascii="Arial" w:cs="Arial" w:eastAsia="Arial" w:hAnsi="Arial"/>
                <w:b/>
                <w:bCs/>
                <w:color w:val="D4895A"/>
                <w:sz w:val="24"/>
                <w:szCs w:val="24"/>
              </w:rPr>
              <w:t xml:space="preserve">📋  Dit moet je onthouden</w:t>
            </w:r>
          </w:p>
        </w:tc>
      </w:tr>
    </w:tbl>
    <w:p>
      <w:r>
        <w:rPr>
          <w:rFonts w:ascii="Arial" w:cs="Arial" w:eastAsia="Arial" w:hAnsi="Arial"/>
          <w:sz w:val="22"/>
          <w:szCs w:val="22"/>
        </w:rPr>
        <w:t xml:space="preserve"/>
      </w:r>
    </w:p>
    <w:p>
      <w:pPr>
        <w:pStyle w:val="ListParagraph"/>
        <w:numPr>
          <w:ilvl w:val="0"/>
          <w:numId w:val="2"/>
        </w:numPr>
        <w:spacing w:before="0" w:after="80"/>
      </w:pPr>
      <w:r>
        <w:rPr>
          <w:rFonts w:ascii="Arial" w:cs="Arial" w:eastAsia="Arial" w:hAnsi="Arial"/>
          <w:sz w:val="22"/>
          <w:szCs w:val="22"/>
        </w:rPr>
        <w:t xml:space="preserve">Drie typen verlies: bewerkingsverlies, kookverlies en portioneringsverlies.</w:t>
      </w:r>
    </w:p>
    <w:p>
      <w:pPr>
        <w:pStyle w:val="ListParagraph"/>
        <w:numPr>
          <w:ilvl w:val="0"/>
          <w:numId w:val="2"/>
        </w:numPr>
        <w:spacing w:before="0" w:after="80"/>
      </w:pPr>
      <w:r>
        <w:rPr>
          <w:rFonts w:ascii="Arial" w:cs="Arial" w:eastAsia="Arial" w:hAnsi="Arial"/>
          <w:sz w:val="22"/>
          <w:szCs w:val="22"/>
        </w:rPr>
        <w:t xml:space="preserve">Yield % = (Netto bruikbaar gewicht ÷ Bruto inkoopgewicht) × 100.</w:t>
      </w:r>
    </w:p>
    <w:p>
      <w:pPr>
        <w:pStyle w:val="ListParagraph"/>
        <w:numPr>
          <w:ilvl w:val="0"/>
          <w:numId w:val="2"/>
        </w:numPr>
        <w:spacing w:before="0" w:after="80"/>
      </w:pPr>
      <w:r>
        <w:rPr>
          <w:rFonts w:ascii="Arial" w:cs="Arial" w:eastAsia="Arial" w:hAnsi="Arial"/>
          <w:sz w:val="22"/>
          <w:szCs w:val="22"/>
        </w:rPr>
        <w:t xml:space="preserve">Werkelijke kostprijs/kg = Inkoopprijs/kg ÷ Yield %.</w:t>
      </w:r>
    </w:p>
    <w:p>
      <w:pPr>
        <w:pStyle w:val="ListParagraph"/>
        <w:numPr>
          <w:ilvl w:val="0"/>
          <w:numId w:val="2"/>
        </w:numPr>
        <w:spacing w:before="0" w:after="80"/>
      </w:pPr>
      <w:r>
        <w:rPr>
          <w:rFonts w:ascii="Arial" w:cs="Arial" w:eastAsia="Arial" w:hAnsi="Arial"/>
          <w:sz w:val="22"/>
          <w:szCs w:val="22"/>
        </w:rPr>
        <w:t xml:space="preserve">Benodigd inkoopgewicht = Gewenst netto gewicht ÷ Yield %.</w:t>
      </w:r>
    </w:p>
    <w:p>
      <w:pPr>
        <w:pStyle w:val="ListParagraph"/>
        <w:numPr>
          <w:ilvl w:val="0"/>
          <w:numId w:val="2"/>
        </w:numPr>
        <w:spacing w:before="0" w:after="80"/>
      </w:pPr>
      <w:r>
        <w:rPr>
          <w:rFonts w:ascii="Arial" w:cs="Arial" w:eastAsia="Arial" w:hAnsi="Arial"/>
          <w:sz w:val="22"/>
          <w:szCs w:val="22"/>
        </w:rPr>
        <w:t xml:space="preserve">Yield-fouten kosten dagelijks veel geld — consistent toepassen is essentieel.</w:t>
      </w:r>
    </w:p>
    <w:p>
      <w:r>
        <w:rPr>
          <w:rFonts w:ascii="Arial" w:cs="Arial" w:eastAsia="Arial" w:hAnsi="Arial"/>
          <w:sz w:val="22"/>
          <w:szCs w:val="22"/>
        </w:rPr>
        <w:t xml:space="preserve"/>
      </w:r>
    </w:p>
    <w:p>
      <w:pPr>
        <w:pStyle w:val="Heading2"/>
      </w:pPr>
      <w:r>
        <w:rPr>
          <w:rFonts w:ascii="Arial" w:cs="Arial" w:eastAsia="Arial" w:hAnsi="Arial"/>
          <w:b/>
          <w:bCs/>
          <w:color w:val="1C2B4A"/>
          <w:sz w:val="28"/>
          <w:szCs w:val="28"/>
        </w:rPr>
        <w:t xml:space="preserve">3.7  Kennischeck — Module 3</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5F5" w:val="clear"/>
            <w:tcMar>
              <w:top w:type="dxa" w:w="160"/>
              <w:left w:type="dxa" w:w="220"/>
              <w:bottom w:type="dxa" w:w="160"/>
              <w:right w:type="dxa" w:w="220"/>
            </w:tcMar>
          </w:tcPr>
          <w:p>
            <w:pPr>
              <w:spacing w:before="0" w:after="160"/>
            </w:pPr>
            <w:r>
              <w:rPr>
                <w:rFonts w:ascii="Arial" w:cs="Arial" w:eastAsia="Arial" w:hAnsi="Arial"/>
                <w:b/>
                <w:bCs/>
                <w:sz w:val="22"/>
                <w:szCs w:val="22"/>
              </w:rPr>
              <w:t xml:space="preserve">Vraag 5:  Kipfilet heeft een yield van 88%. Inkoopprijs is €7,60/kg. Wat is de werkelijke kostprijs per bruikbare kg?</w:t>
            </w:r>
          </w:p>
          <w:p>
            <w:pPr>
              <w:spacing w:before="0" w:after="60"/>
            </w:pPr>
            <w:r>
              <w:rPr>
                <w:rFonts w:ascii="Arial" w:cs="Arial" w:eastAsia="Arial" w:hAnsi="Arial"/>
                <w:sz w:val="21"/>
                <w:szCs w:val="21"/>
              </w:rPr>
              <w:t xml:space="preserve">A.   €6,69/kg</w:t>
            </w:r>
          </w:p>
          <w:p>
            <w:pPr>
              <w:spacing w:before="0" w:after="60"/>
            </w:pPr>
            <w:r>
              <w:rPr>
                <w:rFonts w:ascii="Arial" w:cs="Arial" w:eastAsia="Arial" w:hAnsi="Arial"/>
                <w:sz w:val="21"/>
                <w:szCs w:val="21"/>
              </w:rPr>
              <w:t xml:space="preserve">B.   €7,60/kg</w:t>
            </w:r>
          </w:p>
          <w:p>
            <w:pPr>
              <w:spacing w:before="0" w:after="60"/>
            </w:pPr>
            <w:r>
              <w:rPr>
                <w:rFonts w:ascii="Arial" w:cs="Arial" w:eastAsia="Arial" w:hAnsi="Arial"/>
                <w:sz w:val="21"/>
                <w:szCs w:val="21"/>
              </w:rPr>
              <w:t xml:space="preserve">C.   €8,18/kg</w:t>
            </w:r>
          </w:p>
          <w:p>
            <w:pPr>
              <w:spacing w:before="0" w:after="60"/>
            </w:pPr>
            <w:r>
              <w:rPr>
                <w:rFonts w:ascii="Arial" w:cs="Arial" w:eastAsia="Arial" w:hAnsi="Arial"/>
                <w:sz w:val="21"/>
                <w:szCs w:val="21"/>
              </w:rPr>
              <w:t xml:space="preserve">D.   €8,64/kg</w:t>
            </w:r>
          </w:p>
          <w:p>
            <w:pPr>
              <w:spacing w:before="160" w:after="80"/>
            </w:pPr>
            <w:r>
              <w:rPr>
                <w:rFonts w:ascii="Arial" w:cs="Arial" w:eastAsia="Arial" w:hAnsi="Arial"/>
                <w:color w:val="BBBBBB"/>
                <w:sz w:val="14"/>
                <w:szCs w:val="14"/>
              </w:rPr>
              <w:t xml:space="preserve">─────────────────────────────────────────</w:t>
            </w:r>
          </w:p>
          <w:p>
            <w:pPr>
              <w:spacing w:before="0" w:after="60"/>
            </w:pPr>
            <w:r>
              <w:rPr>
                <w:rFonts w:ascii="Arial" w:cs="Arial" w:eastAsia="Arial" w:hAnsi="Arial"/>
                <w:b/>
                <w:bCs/>
                <w:color w:val="1B5E20"/>
                <w:sz w:val="21"/>
                <w:szCs w:val="21"/>
              </w:rPr>
              <w:t xml:space="preserve">✓ Antwoord: D — €8,64/kg</w:t>
            </w:r>
          </w:p>
          <w:p>
            <w:pPr>
              <w:spacing w:before="0" w:after="0"/>
            </w:pPr>
            <w:r>
              <w:rPr>
                <w:rFonts w:ascii="Arial" w:cs="Arial" w:eastAsia="Arial" w:hAnsi="Arial"/>
                <w:i/>
                <w:iCs/>
                <w:color w:val="444444"/>
                <w:sz w:val="20"/>
                <w:szCs w:val="20"/>
              </w:rPr>
              <w:t xml:space="preserve">€7,60 ÷ 0,88 = €8,64/kg. Je betaalt meer per bruikbaar gram omdat een deel verloren gaat.</w:t>
            </w:r>
          </w:p>
        </w:tc>
      </w:tr>
    </w:tbl>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5F5" w:val="clear"/>
            <w:tcMar>
              <w:top w:type="dxa" w:w="160"/>
              <w:left w:type="dxa" w:w="220"/>
              <w:bottom w:type="dxa" w:w="160"/>
              <w:right w:type="dxa" w:w="220"/>
            </w:tcMar>
          </w:tcPr>
          <w:p>
            <w:pPr>
              <w:spacing w:before="0" w:after="160"/>
            </w:pPr>
            <w:r>
              <w:rPr>
                <w:rFonts w:ascii="Arial" w:cs="Arial" w:eastAsia="Arial" w:hAnsi="Arial"/>
                <w:b/>
                <w:bCs/>
                <w:sz w:val="22"/>
                <w:szCs w:val="22"/>
              </w:rPr>
              <w:t xml:space="preserve">Vraag 6:  Je wilt 300g bereid lamsvlees serveren. Kookverlies is 25%. Hoeveel gram moet je rauw portioneren?</w:t>
            </w:r>
          </w:p>
          <w:p>
            <w:pPr>
              <w:spacing w:before="0" w:after="60"/>
            </w:pPr>
            <w:r>
              <w:rPr>
                <w:rFonts w:ascii="Arial" w:cs="Arial" w:eastAsia="Arial" w:hAnsi="Arial"/>
                <w:sz w:val="21"/>
                <w:szCs w:val="21"/>
              </w:rPr>
              <w:t xml:space="preserve">A.   225g</w:t>
            </w:r>
          </w:p>
          <w:p>
            <w:pPr>
              <w:spacing w:before="0" w:after="60"/>
            </w:pPr>
            <w:r>
              <w:rPr>
                <w:rFonts w:ascii="Arial" w:cs="Arial" w:eastAsia="Arial" w:hAnsi="Arial"/>
                <w:sz w:val="21"/>
                <w:szCs w:val="21"/>
              </w:rPr>
              <w:t xml:space="preserve">B.   375g</w:t>
            </w:r>
          </w:p>
          <w:p>
            <w:pPr>
              <w:spacing w:before="0" w:after="60"/>
            </w:pPr>
            <w:r>
              <w:rPr>
                <w:rFonts w:ascii="Arial" w:cs="Arial" w:eastAsia="Arial" w:hAnsi="Arial"/>
                <w:sz w:val="21"/>
                <w:szCs w:val="21"/>
              </w:rPr>
              <w:t xml:space="preserve">C.   400g</w:t>
            </w:r>
          </w:p>
          <w:p>
            <w:pPr>
              <w:spacing w:before="0" w:after="60"/>
            </w:pPr>
            <w:r>
              <w:rPr>
                <w:rFonts w:ascii="Arial" w:cs="Arial" w:eastAsia="Arial" w:hAnsi="Arial"/>
                <w:sz w:val="21"/>
                <w:szCs w:val="21"/>
              </w:rPr>
              <w:t xml:space="preserve">D.   450g</w:t>
            </w:r>
          </w:p>
          <w:p>
            <w:pPr>
              <w:spacing w:before="160" w:after="80"/>
            </w:pPr>
            <w:r>
              <w:rPr>
                <w:rFonts w:ascii="Arial" w:cs="Arial" w:eastAsia="Arial" w:hAnsi="Arial"/>
                <w:color w:val="BBBBBB"/>
                <w:sz w:val="14"/>
                <w:szCs w:val="14"/>
              </w:rPr>
              <w:t xml:space="preserve">─────────────────────────────────────────</w:t>
            </w:r>
          </w:p>
          <w:p>
            <w:pPr>
              <w:spacing w:before="0" w:after="60"/>
            </w:pPr>
            <w:r>
              <w:rPr>
                <w:rFonts w:ascii="Arial" w:cs="Arial" w:eastAsia="Arial" w:hAnsi="Arial"/>
                <w:b/>
                <w:bCs/>
                <w:color w:val="1B5E20"/>
                <w:sz w:val="21"/>
                <w:szCs w:val="21"/>
              </w:rPr>
              <w:t xml:space="preserve">✓ Antwoord: C — 400g</w:t>
            </w:r>
          </w:p>
          <w:p>
            <w:pPr>
              <w:spacing w:before="0" w:after="0"/>
            </w:pPr>
            <w:r>
              <w:rPr>
                <w:rFonts w:ascii="Arial" w:cs="Arial" w:eastAsia="Arial" w:hAnsi="Arial"/>
                <w:i/>
                <w:iCs/>
                <w:color w:val="444444"/>
                <w:sz w:val="20"/>
                <w:szCs w:val="20"/>
              </w:rPr>
              <w:t xml:space="preserve">300 ÷ (1 − 0,25) = 300 ÷ 0,75 = 400g rauw. Na 25% kookverlies resteert 75% van het rauwe gewicht.</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
        <w:gridCol w:w="8586"/>
      </w:tblGrid>
      <w:tr>
        <w:tc>
          <w:tcPr>
            <w:tcW w:type="dxa" w:w="440"/>
            <w:tcBorders>
              <w:top w:val="single" w:color="FFFFFF" w:sz="1"/>
              <w:left w:val="single" w:color="FFFFFF" w:sz="1"/>
              <w:bottom w:val="single" w:color="FFFFFF" w:sz="1"/>
              <w:right w:val="single" w:color="FFFFFF" w:sz="1"/>
            </w:tcBorders>
            <w:shd w:fill="A0522D" w:val="clear"/>
            <w:tcMar>
              <w:top w:type="dxa" w:w="200"/>
              <w:left w:type="dxa" w:w="100"/>
              <w:bottom w:type="dxa" w:w="200"/>
              <w:right w:type="dxa" w:w="100"/>
            </w:tcMar>
            <w:vAlign w:val="center"/>
          </w:tcPr>
          <w:p>
            <w:pPr>
              <w:jc w:val="center"/>
            </w:pPr>
            <w:r>
              <w:rPr>
                <w:rFonts w:ascii="Arial" w:cs="Arial" w:eastAsia="Arial" w:hAnsi="Arial"/>
                <w:b/>
                <w:bCs/>
                <w:color w:val="FFFFFF"/>
                <w:sz w:val="48"/>
                <w:szCs w:val="48"/>
              </w:rPr>
              <w:t xml:space="preserve">4</w:t>
            </w:r>
          </w:p>
        </w:tc>
        <w:tc>
          <w:tcPr>
            <w:tcW w:type="dxa" w:w="8586"/>
            <w:tcBorders>
              <w:top w:val="single" w:color="FFFFFF" w:sz="1"/>
              <w:left w:val="single" w:color="FFFFFF" w:sz="1"/>
              <w:bottom w:val="single" w:color="FFFFFF" w:sz="1"/>
              <w:right w:val="single" w:color="FFFFFF" w:sz="1"/>
            </w:tcBorders>
            <w:shd w:fill="1C2B4A" w:val="clear"/>
            <w:tcMar>
              <w:top w:type="dxa" w:w="200"/>
              <w:left w:type="dxa" w:w="300"/>
              <w:bottom w:type="dxa" w:w="200"/>
              <w:right w:type="dxa" w:w="200"/>
            </w:tcMar>
            <w:vAlign w:val="center"/>
          </w:tcPr>
          <w:p>
            <w:pPr>
              <w:spacing w:before="0" w:after="120"/>
            </w:pPr>
            <w:r>
              <w:rPr>
                <w:rFonts w:ascii="Arial" w:cs="Arial" w:eastAsia="Arial" w:hAnsi="Arial"/>
                <w:b/>
                <w:bCs/>
                <w:color w:val="FFFFFF"/>
                <w:sz w:val="34"/>
                <w:szCs w:val="34"/>
              </w:rPr>
              <w:t xml:space="preserve">Van Kostprijs naar Verkoopprijs</w:t>
            </w:r>
          </w:p>
          <w:p>
            <w:pPr>
              <w:spacing w:before="0" w:after="0"/>
            </w:pPr>
            <w:r>
              <w:rPr>
                <w:rFonts w:ascii="Arial" w:cs="Arial" w:eastAsia="Arial" w:hAnsi="Arial"/>
                <w:i/>
                <w:iCs/>
                <w:color w:val="CCCCCC"/>
                <w:sz w:val="20"/>
                <w:szCs w:val="20"/>
              </w:rPr>
              <w:t xml:space="preserve">Margeberekening, prijsstelling en het volledige kostenplaatje</w:t>
            </w:r>
          </w:p>
        </w:tc>
      </w:tr>
    </w:tbl>
    <w:p>
      <w:r>
        <w:rPr>
          <w:rFonts w:ascii="Arial" w:cs="Arial" w:eastAsia="Arial" w:hAnsi="Arial"/>
          <w:sz w:val="22"/>
          <w:szCs w:val="22"/>
        </w:rPr>
        <w:t xml:space="preserve"/>
      </w:r>
    </w:p>
    <w:p>
      <w:pPr>
        <w:spacing w:before="0" w:after="120"/>
      </w:pPr>
      <w:r>
        <w:rPr>
          <w:rFonts w:ascii="Arial" w:cs="Arial" w:eastAsia="Arial" w:hAnsi="Arial"/>
          <w:sz w:val="22"/>
          <w:szCs w:val="22"/>
        </w:rPr>
        <w:t xml:space="preserve">De kostprijsfiche berekent de ingrediëntkosten — maar dat is slechts een deel van de totale kosten van een gerecht. Een winstgevende verkoopprijs houdt rekening met alle kostenposten: personeel, energie, huur, afschrijving en marge.</w:t>
      </w:r>
    </w:p>
    <w:p>
      <w:r>
        <w:rPr>
          <w:rFonts w:ascii="Arial" w:cs="Arial" w:eastAsia="Arial" w:hAnsi="Arial"/>
          <w:sz w:val="22"/>
          <w:szCs w:val="22"/>
        </w:rPr>
        <w:t xml:space="preserve"/>
      </w:r>
    </w:p>
    <w:p>
      <w:pPr>
        <w:pStyle w:val="Heading2"/>
      </w:pPr>
      <w:r>
        <w:rPr>
          <w:rFonts w:ascii="Arial" w:cs="Arial" w:eastAsia="Arial" w:hAnsi="Arial"/>
          <w:b/>
          <w:bCs/>
          <w:color w:val="1C2B4A"/>
          <w:sz w:val="28"/>
          <w:szCs w:val="28"/>
        </w:rPr>
        <w:t xml:space="preserve">4.1  De volledige kostprijs — meer dan alleen ingrediënten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026"/>
      </w:tblGrid>
      <w:tr>
        <w:tc>
          <w:tcPr>
            <w:tcW w:type="dxa" w:w="2800"/>
            <w:tcBorders>
              <w:top w:val="single" w:color="CCCCCC" w:sz="1"/>
              <w:left w:val="single" w:color="CCCCCC" w:sz="1"/>
              <w:bottom w:val="single" w:color="CCCCCC" w:sz="1"/>
              <w:right w:val="single" w:color="CCCCCC" w:sz="1"/>
            </w:tcBorders>
            <w:shd w:fill="2E4370" w:val="clear"/>
            <w:tcMar>
              <w:top w:type="dxa" w:w="100"/>
              <w:left w:type="dxa" w:w="140"/>
              <w:bottom w:type="dxa" w:w="100"/>
              <w:right w:type="dxa" w:w="140"/>
            </w:tcMar>
          </w:tcPr>
          <w:p>
            <w:r>
              <w:rPr>
                <w:rFonts w:ascii="Arial" w:cs="Arial" w:eastAsia="Arial" w:hAnsi="Arial"/>
                <w:b/>
                <w:bCs/>
                <w:color w:val="FFFFFF"/>
                <w:sz w:val="21"/>
                <w:szCs w:val="21"/>
              </w:rPr>
              <w:t xml:space="preserve">Kostenpost</w:t>
            </w:r>
          </w:p>
        </w:tc>
        <w:tc>
          <w:tcPr>
            <w:tcW w:type="dxa" w:w="3200"/>
            <w:tcBorders>
              <w:top w:val="single" w:color="CCCCCC" w:sz="1"/>
              <w:left w:val="single" w:color="CCCCCC" w:sz="1"/>
              <w:bottom w:val="single" w:color="CCCCCC" w:sz="1"/>
              <w:right w:val="single" w:color="CCCCCC" w:sz="1"/>
            </w:tcBorders>
            <w:shd w:fill="2E4370" w:val="clear"/>
            <w:tcMar>
              <w:top w:type="dxa" w:w="100"/>
              <w:left w:type="dxa" w:w="140"/>
              <w:bottom w:type="dxa" w:w="100"/>
              <w:right w:type="dxa" w:w="140"/>
            </w:tcMar>
          </w:tcPr>
          <w:p>
            <w:r>
              <w:rPr>
                <w:rFonts w:ascii="Arial" w:cs="Arial" w:eastAsia="Arial" w:hAnsi="Arial"/>
                <w:b/>
                <w:bCs/>
                <w:color w:val="FFFFFF"/>
                <w:sz w:val="21"/>
                <w:szCs w:val="21"/>
              </w:rPr>
              <w:t xml:space="preserve">Beschrijving</w:t>
            </w:r>
          </w:p>
        </w:tc>
        <w:tc>
          <w:tcPr>
            <w:tcW w:type="dxa" w:w="3026"/>
            <w:tcBorders>
              <w:top w:val="single" w:color="CCCCCC" w:sz="1"/>
              <w:left w:val="single" w:color="CCCCCC" w:sz="1"/>
              <w:bottom w:val="single" w:color="CCCCCC" w:sz="1"/>
              <w:right w:val="single" w:color="CCCCCC" w:sz="1"/>
            </w:tcBorders>
            <w:shd w:fill="2E4370" w:val="clear"/>
            <w:tcMar>
              <w:top w:type="dxa" w:w="100"/>
              <w:left w:type="dxa" w:w="140"/>
              <w:bottom w:type="dxa" w:w="100"/>
              <w:right w:type="dxa" w:w="140"/>
            </w:tcMar>
          </w:tcPr>
          <w:p>
            <w:r>
              <w:rPr>
                <w:rFonts w:ascii="Arial" w:cs="Arial" w:eastAsia="Arial" w:hAnsi="Arial"/>
                <w:b/>
                <w:bCs/>
                <w:color w:val="FFFFFF"/>
                <w:sz w:val="21"/>
                <w:szCs w:val="21"/>
              </w:rPr>
              <w:t xml:space="preserve">Typisch % van omzet</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Food cost (ingrediënten)</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De ingrediëntkosten — berekend via de fiche</w:t>
            </w:r>
          </w:p>
        </w:tc>
        <w:tc>
          <w:tcPr>
            <w:tcW w:type="dxa" w:w="30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28–35%</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Personeelskosten</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Salarissen, sociale lasten, tijdelijk personeel</w:t>
            </w:r>
          </w:p>
        </w:tc>
        <w:tc>
          <w:tcPr>
            <w:tcW w:type="dxa" w:w="3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25–35%</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Huisvestingskosten</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Huur of hypotheek, gemeentelijke lasten</w:t>
            </w:r>
          </w:p>
        </w:tc>
        <w:tc>
          <w:tcPr>
            <w:tcW w:type="dxa" w:w="30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5–10%</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Energie</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Gas, elektriciteit, water</w:t>
            </w:r>
          </w:p>
        </w:tc>
        <w:tc>
          <w:tcPr>
            <w:tcW w:type="dxa" w:w="3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3–6%</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Marketing &amp; overig</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Reclame, website, software, verzekeringen</w:t>
            </w:r>
          </w:p>
        </w:tc>
        <w:tc>
          <w:tcPr>
            <w:tcW w:type="dxa" w:w="30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2–5%</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Afschrijvingen</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Apparatuur, inventaris, verbouwingen</w:t>
            </w:r>
          </w:p>
        </w:tc>
        <w:tc>
          <w:tcPr>
            <w:tcW w:type="dxa" w:w="3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2–4%</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Totale kosten</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Som van alle bovenstaande posten</w:t>
            </w:r>
          </w:p>
        </w:tc>
        <w:tc>
          <w:tcPr>
            <w:tcW w:type="dxa" w:w="30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~70–85%</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Netto winst (EBITDA)</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Wat overblijft na alle kosten</w:t>
            </w:r>
          </w:p>
        </w:tc>
        <w:tc>
          <w:tcPr>
            <w:tcW w:type="dxa" w:w="3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15–30%</w:t>
            </w:r>
          </w:p>
        </w:tc>
      </w:tr>
    </w:tbl>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D47A1" w:sz="1"/>
              <w:left w:val="single" w:color="0D47A1" w:sz="1"/>
              <w:bottom w:val="single" w:color="0D47A1" w:sz="1"/>
              <w:right w:val="single" w:color="0D47A1" w:sz="1"/>
            </w:tcBorders>
            <w:shd w:fill="E3F2FD" w:val="clear"/>
            <w:tcMar>
              <w:top w:type="dxa" w:w="160"/>
              <w:left w:type="dxa" w:w="220"/>
              <w:bottom w:type="dxa" w:w="160"/>
              <w:right w:type="dxa" w:w="220"/>
            </w:tcMar>
          </w:tcPr>
          <w:p>
            <w:pPr>
              <w:spacing w:before="0" w:after="120"/>
            </w:pPr>
            <w:r>
              <w:rPr>
                <w:rFonts w:ascii="Arial" w:cs="Arial" w:eastAsia="Arial" w:hAnsi="Arial"/>
                <w:b/>
                <w:bCs/>
                <w:color w:val="0D47A1"/>
                <w:sz w:val="22"/>
                <w:szCs w:val="22"/>
              </w:rPr>
              <w:t xml:space="preserve">📌  Food cost is slechts één puzzelstuk</w:t>
            </w:r>
          </w:p>
          <w:p>
            <w:pPr>
              <w:spacing w:before="0" w:after="60"/>
            </w:pPr>
            <w:r>
              <w:rPr>
                <w:rFonts w:ascii="Arial" w:cs="Arial" w:eastAsia="Arial" w:hAnsi="Arial"/>
                <w:sz w:val="21"/>
                <w:szCs w:val="21"/>
              </w:rPr>
              <w:t xml:space="preserve">Een food cost van 30% betekent niet dat je 70% winst maakt.</w:t>
            </w:r>
          </w:p>
          <w:p>
            <w:pPr>
              <w:spacing w:before="0" w:after="60"/>
            </w:pPr>
            <w:r>
              <w:rPr>
                <w:rFonts w:ascii="Arial" w:cs="Arial" w:eastAsia="Arial" w:hAnsi="Arial"/>
                <w:sz w:val="21"/>
                <w:szCs w:val="21"/>
              </w:rPr>
              <w:t xml:space="preserve">Personeel, huur en energie snoepen het grootste deel van die 70% op.</w:t>
            </w:r>
          </w:p>
          <w:p>
            <w:pPr>
              <w:spacing w:before="0" w:after="60"/>
            </w:pPr>
            <w:r>
              <w:rPr>
                <w:rFonts w:ascii="Arial" w:cs="Arial" w:eastAsia="Arial" w:hAnsi="Arial"/>
                <w:sz w:val="21"/>
                <w:szCs w:val="21"/>
              </w:rPr>
              <w:t xml:space="preserve">Een gezond restaurant heeft na alle kosten 10–20% netto winst.</w:t>
            </w:r>
          </w:p>
          <w:p>
            <w:pPr>
              <w:spacing w:before="0" w:after="60"/>
            </w:pPr>
            <w:r>
              <w:rPr>
                <w:rFonts w:ascii="Arial" w:cs="Arial" w:eastAsia="Arial" w:hAnsi="Arial"/>
                <w:sz w:val="21"/>
                <w:szCs w:val="21"/>
              </w:rPr>
              <w:t xml:space="preserve">Stuur dus niet alleen op food cost % — maar ook op omzet per m², tafeldekking en gemiddelde bon. Sommige bedrijven werken bovendien met de zogenaamde “prime cost”: de combinatie van food cost én personeelskosten. Dit geeft een vollediger beeld van de variabele kosten. In dit leerboek hanteren we de klassieke food cost definitie (uitsluitend ingrediënten).</w:t>
            </w:r>
          </w:p>
        </w:tc>
      </w:tr>
    </w:tbl>
    <w:p>
      <w:r>
        <w:rPr>
          <w:rFonts w:ascii="Arial" w:cs="Arial" w:eastAsia="Arial" w:hAnsi="Arial"/>
          <w:sz w:val="22"/>
          <w:szCs w:val="22"/>
        </w:rPr>
        <w:t xml:space="preserve"/>
      </w:r>
    </w:p>
    <w:p>
      <w:pPr>
        <w:pStyle w:val="Heading2"/>
      </w:pPr>
      <w:r>
        <w:rPr>
          <w:rFonts w:ascii="Arial" w:cs="Arial" w:eastAsia="Arial" w:hAnsi="Arial"/>
          <w:b/>
          <w:bCs/>
          <w:color w:val="1C2B4A"/>
          <w:sz w:val="28"/>
          <w:szCs w:val="28"/>
        </w:rPr>
        <w:t xml:space="preserve">4.2  Verkoopprijs berekenen via food cost %</w:t>
      </w:r>
    </w:p>
    <w:p>
      <w:pPr>
        <w:spacing w:before="0" w:after="120"/>
      </w:pPr>
      <w:r>
        <w:rPr>
          <w:rFonts w:ascii="Arial" w:cs="Arial" w:eastAsia="Arial" w:hAnsi="Arial"/>
          <w:sz w:val="22"/>
          <w:szCs w:val="22"/>
        </w:rPr>
        <w:t xml:space="preserve">De meest gebruikte methode om een startprijs te bepalen is de cost-plus methode op basis van de gewenste food cost percentage. Let op: in de praktijk spelen ook concurrentie, vraagelasticiteit en positionering een rol. Cost-plus geeft de financiële ondergrens — de uiteindelijke menuprijs kan hier bewust boven liggen.</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56404" w:sz="1"/>
              <w:left w:val="single" w:color="856404" w:sz="1"/>
              <w:bottom w:val="single" w:color="856404" w:sz="1"/>
              <w:right w:val="single" w:color="856404" w:sz="1"/>
            </w:tcBorders>
            <w:shd w:fill="FFFDE7" w:val="clear"/>
            <w:tcMar>
              <w:top w:type="dxa" w:w="160"/>
              <w:left w:type="dxa" w:w="220"/>
              <w:bottom w:type="dxa" w:w="160"/>
              <w:right w:type="dxa" w:w="220"/>
            </w:tcMar>
          </w:tcPr>
          <w:p>
            <w:pPr>
              <w:spacing w:before="0" w:after="120"/>
            </w:pPr>
            <w:r>
              <w:rPr>
                <w:rFonts w:ascii="Arial" w:cs="Arial" w:eastAsia="Arial" w:hAnsi="Arial"/>
                <w:b/>
                <w:bCs/>
                <w:color w:val="856404"/>
                <w:sz w:val="22"/>
                <w:szCs w:val="22"/>
              </w:rPr>
              <w:t xml:space="preserve">📐  Verkoopprijs via food cost %</w:t>
            </w:r>
          </w:p>
          <w:p>
            <w:pPr>
              <w:spacing w:before="0" w:after="60"/>
            </w:pPr>
            <w:r>
              <w:rPr>
                <w:rFonts w:ascii="Arial" w:cs="Arial" w:eastAsia="Arial" w:hAnsi="Arial"/>
                <w:sz w:val="21"/>
                <w:szCs w:val="21"/>
              </w:rPr>
              <w:t xml:space="preserve">Verkoopprijs = Kostprijs per portie ÷ Gewenste food cost %</w:t>
            </w:r>
          </w:p>
          <w:p>
            <w:pPr>
              <w:spacing w:before="0" w:after="60"/>
            </w:pPr>
            <w:r>
              <w:rPr>
                <w:rFonts w:ascii="Arial" w:cs="Arial" w:eastAsia="Arial" w:hAnsi="Arial"/>
                <w:sz w:val="21"/>
                <w:szCs w:val="21"/>
              </w:rPr>
              <w:t xml:space="preserve"/>
            </w:r>
          </w:p>
          <w:p>
            <w:pPr>
              <w:spacing w:before="0" w:after="60"/>
            </w:pPr>
            <w:r>
              <w:rPr>
                <w:rFonts w:ascii="Arial" w:cs="Arial" w:eastAsia="Arial" w:hAnsi="Arial"/>
                <w:sz w:val="21"/>
                <w:szCs w:val="21"/>
              </w:rPr>
              <w:t xml:space="preserve">Voorbeeld: Kostprijs per portie €4,80, gewenste food cost 30%</w:t>
            </w:r>
          </w:p>
          <w:p>
            <w:pPr>
              <w:spacing w:before="0" w:after="60"/>
            </w:pPr>
            <w:r>
              <w:rPr>
                <w:rFonts w:ascii="Arial" w:cs="Arial" w:eastAsia="Arial" w:hAnsi="Arial"/>
                <w:sz w:val="21"/>
                <w:szCs w:val="21"/>
              </w:rPr>
              <w:t xml:space="preserve">Verkoopprijs = €4,80 ÷ 0,30 = €16,00</w:t>
            </w:r>
          </w:p>
          <w:p>
            <w:pPr>
              <w:spacing w:before="0" w:after="60"/>
            </w:pPr>
            <w:r>
              <w:rPr>
                <w:rFonts w:ascii="Arial" w:cs="Arial" w:eastAsia="Arial" w:hAnsi="Arial"/>
                <w:sz w:val="21"/>
                <w:szCs w:val="21"/>
              </w:rPr>
              <w:t xml:space="preserve"/>
            </w:r>
          </w:p>
          <w:p>
            <w:pPr>
              <w:spacing w:before="0" w:after="60"/>
            </w:pPr>
            <w:r>
              <w:rPr>
                <w:rFonts w:ascii="Arial" w:cs="Arial" w:eastAsia="Arial" w:hAnsi="Arial"/>
                <w:sz w:val="21"/>
                <w:szCs w:val="21"/>
              </w:rPr>
              <w:t xml:space="preserve">Veel voorkomende richtlijnen per type gerecht (geen universele normen — fine dining, fast casual en buffeconcepten kunnen hier structureel van afwijken):</w:t>
            </w:r>
          </w:p>
          <w:p>
            <w:pPr>
              <w:spacing w:before="0" w:after="60"/>
            </w:pPr>
            <w:r>
              <w:rPr>
                <w:rFonts w:ascii="Arial" w:cs="Arial" w:eastAsia="Arial" w:hAnsi="Arial"/>
                <w:sz w:val="21"/>
                <w:szCs w:val="21"/>
              </w:rPr>
              <w:t xml:space="preserve">  · Soepen &amp; salades:      20–25% food cost (hoge marge)</w:t>
            </w:r>
          </w:p>
          <w:p>
            <w:pPr>
              <w:spacing w:before="0" w:after="60"/>
            </w:pPr>
            <w:r>
              <w:rPr>
                <w:rFonts w:ascii="Arial" w:cs="Arial" w:eastAsia="Arial" w:hAnsi="Arial"/>
                <w:sz w:val="21"/>
                <w:szCs w:val="21"/>
              </w:rPr>
              <w:t xml:space="preserve">  · Pasta &amp; rijstgerechten: 18–25% food cost (lage ingrediëntkosten)</w:t>
            </w:r>
          </w:p>
          <w:p>
            <w:pPr>
              <w:spacing w:before="0" w:after="60"/>
            </w:pPr>
            <w:r>
              <w:rPr>
                <w:rFonts w:ascii="Arial" w:cs="Arial" w:eastAsia="Arial" w:hAnsi="Arial"/>
                <w:sz w:val="21"/>
                <w:szCs w:val="21"/>
              </w:rPr>
              <w:t xml:space="preserve">  · Vleesgerechten:        28–35% food cost</w:t>
            </w:r>
          </w:p>
          <w:p>
            <w:pPr>
              <w:spacing w:before="0" w:after="60"/>
            </w:pPr>
            <w:r>
              <w:rPr>
                <w:rFonts w:ascii="Arial" w:cs="Arial" w:eastAsia="Arial" w:hAnsi="Arial"/>
                <w:sz w:val="21"/>
                <w:szCs w:val="21"/>
              </w:rPr>
              <w:t xml:space="preserve">  · Visgerechten:          30–40% food cost (duurder ingrediënt)</w:t>
            </w:r>
          </w:p>
          <w:p>
            <w:pPr>
              <w:spacing w:before="0" w:after="60"/>
            </w:pPr>
            <w:r>
              <w:rPr>
                <w:rFonts w:ascii="Arial" w:cs="Arial" w:eastAsia="Arial" w:hAnsi="Arial"/>
                <w:sz w:val="21"/>
                <w:szCs w:val="21"/>
              </w:rPr>
              <w:t xml:space="preserve">  · Desserts:              20–28% food cost</w:t>
            </w:r>
          </w:p>
          <w:p>
            <w:pPr>
              <w:spacing w:before="0" w:after="60"/>
            </w:pPr>
            <w:r>
              <w:rPr>
                <w:rFonts w:ascii="Arial" w:cs="Arial" w:eastAsia="Arial" w:hAnsi="Arial"/>
                <w:sz w:val="21"/>
                <w:szCs w:val="21"/>
              </w:rPr>
              <w:t xml:space="preserve">  · Dranken:               15–25% food cost</w:t>
            </w:r>
          </w:p>
        </w:tc>
      </w:tr>
    </w:tbl>
    <w:p>
      <w:r>
        <w:rPr>
          <w:rFonts w:ascii="Arial" w:cs="Arial" w:eastAsia="Arial" w:hAnsi="Arial"/>
          <w:sz w:val="22"/>
          <w:szCs w:val="22"/>
        </w:rPr>
        <w:t xml:space="preserve"/>
      </w:r>
    </w:p>
    <w:p>
      <w:pPr>
        <w:pStyle w:val="Heading2"/>
      </w:pPr>
      <w:r>
        <w:rPr>
          <w:rFonts w:ascii="Arial" w:cs="Arial" w:eastAsia="Arial" w:hAnsi="Arial"/>
          <w:b/>
          <w:bCs/>
          <w:color w:val="1C2B4A"/>
          <w:sz w:val="28"/>
          <w:szCs w:val="28"/>
        </w:rPr>
        <w:t xml:space="preserve">4.3  De vier methodes voor prijsbepaling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000"/>
        <w:gridCol w:w="2026"/>
      </w:tblGrid>
      <w:tr>
        <w:tc>
          <w:tcPr>
            <w:tcW w:type="dxa" w:w="2000"/>
            <w:tcBorders>
              <w:top w:val="single" w:color="CCCCCC" w:sz="1"/>
              <w:left w:val="single" w:color="CCCCCC" w:sz="1"/>
              <w:bottom w:val="single" w:color="CCCCCC" w:sz="1"/>
              <w:right w:val="single" w:color="CCCCCC" w:sz="1"/>
            </w:tcBorders>
            <w:shd w:fill="2E4370" w:val="clear"/>
            <w:tcMar>
              <w:top w:type="dxa" w:w="100"/>
              <w:left w:type="dxa" w:w="140"/>
              <w:bottom w:type="dxa" w:w="100"/>
              <w:right w:type="dxa" w:w="140"/>
            </w:tcMar>
          </w:tcPr>
          <w:p>
            <w:r>
              <w:rPr>
                <w:rFonts w:ascii="Arial" w:cs="Arial" w:eastAsia="Arial" w:hAnsi="Arial"/>
                <w:b/>
                <w:bCs/>
                <w:color w:val="FFFFFF"/>
                <w:sz w:val="21"/>
                <w:szCs w:val="21"/>
              </w:rPr>
              <w:t xml:space="preserve">Methode</w:t>
            </w:r>
          </w:p>
        </w:tc>
        <w:tc>
          <w:tcPr>
            <w:tcW w:type="dxa" w:w="3000"/>
            <w:tcBorders>
              <w:top w:val="single" w:color="CCCCCC" w:sz="1"/>
              <w:left w:val="single" w:color="CCCCCC" w:sz="1"/>
              <w:bottom w:val="single" w:color="CCCCCC" w:sz="1"/>
              <w:right w:val="single" w:color="CCCCCC" w:sz="1"/>
            </w:tcBorders>
            <w:shd w:fill="2E4370" w:val="clear"/>
            <w:tcMar>
              <w:top w:type="dxa" w:w="100"/>
              <w:left w:type="dxa" w:w="140"/>
              <w:bottom w:type="dxa" w:w="100"/>
              <w:right w:type="dxa" w:w="140"/>
            </w:tcMar>
          </w:tcPr>
          <w:p>
            <w:r>
              <w:rPr>
                <w:rFonts w:ascii="Arial" w:cs="Arial" w:eastAsia="Arial" w:hAnsi="Arial"/>
                <w:b/>
                <w:bCs/>
                <w:color w:val="FFFFFF"/>
                <w:sz w:val="21"/>
                <w:szCs w:val="21"/>
              </w:rPr>
              <w:t xml:space="preserve">Berekening</w:t>
            </w:r>
          </w:p>
        </w:tc>
        <w:tc>
          <w:tcPr>
            <w:tcW w:type="dxa" w:w="2000"/>
            <w:tcBorders>
              <w:top w:val="single" w:color="CCCCCC" w:sz="1"/>
              <w:left w:val="single" w:color="CCCCCC" w:sz="1"/>
              <w:bottom w:val="single" w:color="CCCCCC" w:sz="1"/>
              <w:right w:val="single" w:color="CCCCCC" w:sz="1"/>
            </w:tcBorders>
            <w:shd w:fill="2E4370" w:val="clear"/>
            <w:tcMar>
              <w:top w:type="dxa" w:w="100"/>
              <w:left w:type="dxa" w:w="140"/>
              <w:bottom w:type="dxa" w:w="100"/>
              <w:right w:type="dxa" w:w="140"/>
            </w:tcMar>
          </w:tcPr>
          <w:p>
            <w:r>
              <w:rPr>
                <w:rFonts w:ascii="Arial" w:cs="Arial" w:eastAsia="Arial" w:hAnsi="Arial"/>
                <w:b/>
                <w:bCs/>
                <w:color w:val="FFFFFF"/>
                <w:sz w:val="21"/>
                <w:szCs w:val="21"/>
              </w:rPr>
              <w:t xml:space="preserve">Voordeel</w:t>
            </w:r>
          </w:p>
        </w:tc>
        <w:tc>
          <w:tcPr>
            <w:tcW w:type="dxa" w:w="2026"/>
            <w:tcBorders>
              <w:top w:val="single" w:color="CCCCCC" w:sz="1"/>
              <w:left w:val="single" w:color="CCCCCC" w:sz="1"/>
              <w:bottom w:val="single" w:color="CCCCCC" w:sz="1"/>
              <w:right w:val="single" w:color="CCCCCC" w:sz="1"/>
            </w:tcBorders>
            <w:shd w:fill="2E4370" w:val="clear"/>
            <w:tcMar>
              <w:top w:type="dxa" w:w="100"/>
              <w:left w:type="dxa" w:w="140"/>
              <w:bottom w:type="dxa" w:w="100"/>
              <w:right w:type="dxa" w:w="140"/>
            </w:tcMar>
          </w:tcPr>
          <w:p>
            <w:r>
              <w:rPr>
                <w:rFonts w:ascii="Arial" w:cs="Arial" w:eastAsia="Arial" w:hAnsi="Arial"/>
                <w:b/>
                <w:bCs/>
                <w:color w:val="FFFFFF"/>
                <w:sz w:val="21"/>
                <w:szCs w:val="21"/>
              </w:rPr>
              <w:t xml:space="preserve">Nadeel</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Cost-plus</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Kostprijs ÷ gewenste food cost %</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Eenvoudig, directe link met kosten</w:t>
            </w:r>
          </w:p>
        </w:tc>
        <w:tc>
          <w:tcPr>
            <w:tcW w:type="dxa" w:w="20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Houdt geen rekening met markt of concurrentie</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Marktprijs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Prijzen van concurrenten als richtlijn</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Marktconform</w:t>
            </w:r>
          </w:p>
        </w:tc>
        <w:tc>
          <w:tcPr>
            <w:tcW w:type="dxa" w:w="2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Geen garantie op winstgevendheid</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Waardeprijzen</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Gebaseerd op beleving van de gast</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Hogere marges bij sterke merkidentiteit</w:t>
            </w:r>
          </w:p>
        </w:tc>
        <w:tc>
          <w:tcPr>
            <w:tcW w:type="dxa" w:w="20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Moeilijker te kwantificeren</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Psychologische prijs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Gebruik van charmprijzen (€18,95 i.p.v. €19) — marketingpraktijk, geen economische wet; niet universeel toepasbaar</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Subtiel effectief</w:t>
            </w:r>
          </w:p>
        </w:tc>
        <w:tc>
          <w:tcPr>
            <w:tcW w:type="dxa" w:w="2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Kan goedkoop aanvoelen bij fine dining</w:t>
            </w:r>
          </w:p>
        </w:tc>
      </w:tr>
    </w:tbl>
    <w:p>
      <w:r>
        <w:rPr>
          <w:rFonts w:ascii="Arial" w:cs="Arial" w:eastAsia="Arial" w:hAnsi="Arial"/>
          <w:sz w:val="22"/>
          <w:szCs w:val="22"/>
        </w:rPr>
        <w:t xml:space="preserve"/>
      </w:r>
    </w:p>
    <w:p>
      <w:pPr>
        <w:pStyle w:val="Heading2"/>
      </w:pPr>
      <w:r>
        <w:rPr>
          <w:rFonts w:ascii="Arial" w:cs="Arial" w:eastAsia="Arial" w:hAnsi="Arial"/>
          <w:b/>
          <w:bCs/>
          <w:color w:val="1C2B4A"/>
          <w:sz w:val="28"/>
          <w:szCs w:val="28"/>
        </w:rPr>
        <w:t xml:space="preserve">4.4  Praktijkberekening — van recept naar menuprijs</w:t>
      </w:r>
    </w:p>
    <w:p>
      <w:pPr>
        <w:spacing w:before="0" w:after="120"/>
      </w:pPr>
      <w:r>
        <w:rPr>
          <w:rFonts w:ascii="Arial" w:cs="Arial" w:eastAsia="Arial" w:hAnsi="Arial"/>
          <w:sz w:val="22"/>
          <w:szCs w:val="22"/>
        </w:rPr>
        <w:t xml:space="preserve">Hier volgt een volledig traject van recept naar menuprijs voor een kipgerecht:</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0522D" w:sz="1"/>
              <w:left w:val="single" w:color="A0522D" w:sz="1"/>
              <w:bottom w:val="single" w:color="A0522D" w:sz="1"/>
              <w:right w:val="single" w:color="A0522D" w:sz="1"/>
            </w:tcBorders>
            <w:shd w:fill="1C2B4A" w:val="clear"/>
            <w:tcMar>
              <w:top w:type="dxa" w:w="120"/>
              <w:left w:type="dxa" w:w="220"/>
              <w:bottom w:type="dxa" w:w="120"/>
              <w:right w:type="dxa" w:w="220"/>
            </w:tcMar>
          </w:tcPr>
          <w:p>
            <w:pPr>
              <w:spacing w:before="0" w:after="80"/>
            </w:pPr>
            <w:r>
              <w:rPr>
                <w:rFonts w:ascii="Arial" w:cs="Arial" w:eastAsia="Arial" w:hAnsi="Arial"/>
                <w:b/>
                <w:bCs/>
                <w:color w:val="D4895A"/>
                <w:sz w:val="18"/>
                <w:szCs w:val="18"/>
              </w:rPr>
              <w:t xml:space="preserve">KOSTPRIJSFICHE</w:t>
            </w:r>
          </w:p>
          <w:p>
            <w:pPr>
              <w:spacing w:before="0" w:after="80"/>
            </w:pPr>
            <w:r>
              <w:rPr>
                <w:rFonts w:ascii="Arial" w:cs="Arial" w:eastAsia="Arial" w:hAnsi="Arial"/>
                <w:b/>
                <w:bCs/>
                <w:color w:val="FFFFFF"/>
                <w:sz w:val="28"/>
                <w:szCs w:val="28"/>
              </w:rPr>
              <w:t xml:space="preserve">Gevulde kipfilet met truffelsaus en asperges</w:t>
            </w:r>
          </w:p>
          <w:p>
            <w:pPr>
              <w:spacing w:before="0" w:after="0"/>
            </w:pPr>
            <w:r>
              <w:rPr>
                <w:rFonts w:ascii="Arial" w:cs="Arial" w:eastAsia="Arial" w:hAnsi="Arial"/>
                <w:color w:val="CCCCCC"/>
                <w:sz w:val="20"/>
                <w:szCs w:val="20"/>
              </w:rPr>
              <w:t xml:space="preserve">Aantal porties: 4   |   Streef food cost: 33%</w:t>
            </w:r>
          </w:p>
        </w:tc>
      </w:tr>
    </w:tbl>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1300"/>
        <w:gridCol w:w="1400"/>
        <w:gridCol w:w="1526"/>
      </w:tblGrid>
      <w:tr>
        <w:tc>
          <w:tcPr>
            <w:tcW w:type="dxa" w:w="3400"/>
            <w:tcBorders>
              <w:top w:val="single" w:color="CCCCCC" w:sz="1"/>
              <w:left w:val="single" w:color="CCCCCC" w:sz="1"/>
              <w:bottom w:val="single" w:color="CCCCCC" w:sz="1"/>
              <w:right w:val="single" w:color="CCCCCC" w:sz="1"/>
            </w:tcBorders>
            <w:shd w:fill="1C2B4A" w:val="clear"/>
            <w:tcMar>
              <w:top w:type="dxa" w:w="100"/>
              <w:left w:type="dxa" w:w="140"/>
              <w:bottom w:type="dxa" w:w="100"/>
              <w:right w:type="dxa" w:w="140"/>
            </w:tcMar>
          </w:tcPr>
          <w:p>
            <w:r>
              <w:rPr>
                <w:rFonts w:ascii="Arial" w:cs="Arial" w:eastAsia="Arial" w:hAnsi="Arial"/>
                <w:b/>
                <w:bCs/>
                <w:color w:val="FFFFFF"/>
                <w:sz w:val="21"/>
                <w:szCs w:val="21"/>
              </w:rPr>
              <w:t xml:space="preserve">Ingrediënt</w:t>
            </w:r>
          </w:p>
        </w:tc>
        <w:tc>
          <w:tcPr>
            <w:tcW w:type="dxa" w:w="1400"/>
            <w:tcBorders>
              <w:top w:val="single" w:color="CCCCCC" w:sz="1"/>
              <w:left w:val="single" w:color="CCCCCC" w:sz="1"/>
              <w:bottom w:val="single" w:color="CCCCCC" w:sz="1"/>
              <w:right w:val="single" w:color="CCCCCC" w:sz="1"/>
            </w:tcBorders>
            <w:shd w:fill="1C2B4A"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Hoeveelheid</w:t>
            </w:r>
          </w:p>
        </w:tc>
        <w:tc>
          <w:tcPr>
            <w:tcW w:type="dxa" w:w="1300"/>
            <w:tcBorders>
              <w:top w:val="single" w:color="CCCCCC" w:sz="1"/>
              <w:left w:val="single" w:color="CCCCCC" w:sz="1"/>
              <w:bottom w:val="single" w:color="CCCCCC" w:sz="1"/>
              <w:right w:val="single" w:color="CCCCCC" w:sz="1"/>
            </w:tcBorders>
            <w:shd w:fill="1C2B4A"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Eenheid</w:t>
            </w:r>
          </w:p>
        </w:tc>
        <w:tc>
          <w:tcPr>
            <w:tcW w:type="dxa" w:w="1400"/>
            <w:tcBorders>
              <w:top w:val="single" w:color="CCCCCC" w:sz="1"/>
              <w:left w:val="single" w:color="CCCCCC" w:sz="1"/>
              <w:bottom w:val="single" w:color="CCCCCC" w:sz="1"/>
              <w:right w:val="single" w:color="CCCCCC" w:sz="1"/>
            </w:tcBorders>
            <w:shd w:fill="1C2B4A"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Prijs/kg of /L</w:t>
            </w:r>
          </w:p>
        </w:tc>
        <w:tc>
          <w:tcPr>
            <w:tcW w:type="dxa" w:w="1526"/>
            <w:tcBorders>
              <w:top w:val="single" w:color="CCCCCC" w:sz="1"/>
              <w:left w:val="single" w:color="CCCCCC" w:sz="1"/>
              <w:bottom w:val="single" w:color="CCCCCC" w:sz="1"/>
              <w:right w:val="single" w:color="CCCCCC" w:sz="1"/>
            </w:tcBorders>
            <w:shd w:fill="1C2B4A"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Kosten (€)</w:t>
            </w:r>
          </w:p>
        </w:tc>
      </w:tr>
      <w:tr>
        <w:tc>
          <w:tcPr>
            <w:tcW w:type="dxa" w:w="3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Kipfilet (rauw, yield 90%)</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sz w:val="21"/>
                <w:szCs w:val="21"/>
              </w:rPr>
              <w:t xml:space="preserve">720</w:t>
            </w:r>
          </w:p>
        </w:tc>
        <w:tc>
          <w:tcPr>
            <w:tcW w:type="dxa" w:w="13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sz w:val="21"/>
                <w:szCs w:val="21"/>
              </w:rPr>
              <w:t xml:space="preserve">gram</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sz w:val="21"/>
                <w:szCs w:val="21"/>
              </w:rPr>
              <w:t xml:space="preserve">€ 8,00/kg (eff. €8,89)</w:t>
            </w:r>
          </w:p>
        </w:tc>
        <w:tc>
          <w:tcPr>
            <w:tcW w:type="dxa" w:w="15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sz w:val="21"/>
                <w:szCs w:val="21"/>
              </w:rPr>
              <w:t xml:space="preserve">€ 6.40</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Groene asperges</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21"/>
                <w:szCs w:val="21"/>
              </w:rPr>
              <w:t xml:space="preserve">400</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21"/>
                <w:szCs w:val="21"/>
              </w:rPr>
              <w:t xml:space="preserve">gram</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21"/>
                <w:szCs w:val="21"/>
              </w:rPr>
              <w:t xml:space="preserve">€ 9,00/kg</w:t>
            </w:r>
          </w:p>
        </w:tc>
        <w:tc>
          <w:tcPr>
            <w:tcW w:type="dxa" w:w="15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21"/>
                <w:szCs w:val="21"/>
              </w:rPr>
              <w:t xml:space="preserve">€ 3.60</w:t>
            </w:r>
          </w:p>
        </w:tc>
      </w:tr>
      <w:tr>
        <w:tc>
          <w:tcPr>
            <w:tcW w:type="dxa" w:w="3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Truffeltapenade (vulling)</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sz w:val="21"/>
                <w:szCs w:val="21"/>
              </w:rPr>
              <w:t xml:space="preserve">60</w:t>
            </w:r>
          </w:p>
        </w:tc>
        <w:tc>
          <w:tcPr>
            <w:tcW w:type="dxa" w:w="13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sz w:val="21"/>
                <w:szCs w:val="21"/>
              </w:rPr>
              <w:t xml:space="preserve">gram</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sz w:val="21"/>
                <w:szCs w:val="21"/>
              </w:rPr>
              <w:t xml:space="preserve">€ 45,00/kg</w:t>
            </w:r>
          </w:p>
        </w:tc>
        <w:tc>
          <w:tcPr>
            <w:tcW w:type="dxa" w:w="15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sz w:val="21"/>
                <w:szCs w:val="21"/>
              </w:rPr>
              <w:t xml:space="preserve">€ 2.70</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Truffelsaus (basis room)</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21"/>
                <w:szCs w:val="21"/>
              </w:rPr>
              <w:t xml:space="preserve">200</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21"/>
                <w:szCs w:val="21"/>
              </w:rPr>
              <w:t xml:space="preserve">ml</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21"/>
                <w:szCs w:val="21"/>
              </w:rPr>
              <w:t xml:space="preserve">€ 3,50/L</w:t>
            </w:r>
          </w:p>
        </w:tc>
        <w:tc>
          <w:tcPr>
            <w:tcW w:type="dxa" w:w="15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21"/>
                <w:szCs w:val="21"/>
              </w:rPr>
              <w:t xml:space="preserve">€ 0.70</w:t>
            </w:r>
          </w:p>
        </w:tc>
      </w:tr>
      <w:tr>
        <w:tc>
          <w:tcPr>
            <w:tcW w:type="dxa" w:w="3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Truffelolie (finishing)</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sz w:val="21"/>
                <w:szCs w:val="21"/>
              </w:rPr>
              <w:t xml:space="preserve">8</w:t>
            </w:r>
          </w:p>
        </w:tc>
        <w:tc>
          <w:tcPr>
            <w:tcW w:type="dxa" w:w="13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sz w:val="21"/>
                <w:szCs w:val="21"/>
              </w:rPr>
              <w:t xml:space="preserve">ml</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sz w:val="21"/>
                <w:szCs w:val="21"/>
              </w:rPr>
              <w:t xml:space="preserve">€ 80,00/L</w:t>
            </w:r>
          </w:p>
        </w:tc>
        <w:tc>
          <w:tcPr>
            <w:tcW w:type="dxa" w:w="15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sz w:val="21"/>
                <w:szCs w:val="21"/>
              </w:rPr>
              <w:t xml:space="preserve">€ 0.64</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Kippenbouillon</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21"/>
                <w:szCs w:val="21"/>
              </w:rPr>
              <w:t xml:space="preserve">150</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21"/>
                <w:szCs w:val="21"/>
              </w:rPr>
              <w:t xml:space="preserve">ml</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21"/>
                <w:szCs w:val="21"/>
              </w:rPr>
              <w:t xml:space="preserve">€ 2,00/L</w:t>
            </w:r>
          </w:p>
        </w:tc>
        <w:tc>
          <w:tcPr>
            <w:tcW w:type="dxa" w:w="15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21"/>
                <w:szCs w:val="21"/>
              </w:rPr>
              <w:t xml:space="preserve">€ 0.30</w:t>
            </w:r>
          </w:p>
        </w:tc>
      </w:tr>
      <w:tr>
        <w:tc>
          <w:tcPr>
            <w:tcW w:type="dxa" w:w="3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Sjalotjes</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sz w:val="21"/>
                <w:szCs w:val="21"/>
              </w:rPr>
              <w:t xml:space="preserve">60</w:t>
            </w:r>
          </w:p>
        </w:tc>
        <w:tc>
          <w:tcPr>
            <w:tcW w:type="dxa" w:w="13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sz w:val="21"/>
                <w:szCs w:val="21"/>
              </w:rPr>
              <w:t xml:space="preserve">gram</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sz w:val="21"/>
                <w:szCs w:val="21"/>
              </w:rPr>
              <w:t xml:space="preserve">€ 2,50/kg</w:t>
            </w:r>
          </w:p>
        </w:tc>
        <w:tc>
          <w:tcPr>
            <w:tcW w:type="dxa" w:w="15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sz w:val="21"/>
                <w:szCs w:val="21"/>
              </w:rPr>
              <w:t xml:space="preserve">€ 0.15</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Boter</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21"/>
                <w:szCs w:val="21"/>
              </w:rPr>
              <w:t xml:space="preserve">40</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21"/>
                <w:szCs w:val="21"/>
              </w:rPr>
              <w:t xml:space="preserve">gram</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21"/>
                <w:szCs w:val="21"/>
              </w:rPr>
              <w:t xml:space="preserve">€ 8,00/kg</w:t>
            </w:r>
          </w:p>
        </w:tc>
        <w:tc>
          <w:tcPr>
            <w:tcW w:type="dxa" w:w="15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21"/>
                <w:szCs w:val="21"/>
              </w:rPr>
              <w:t xml:space="preserve">€ 0.32</w:t>
            </w:r>
          </w:p>
        </w:tc>
      </w:tr>
      <w:tr>
        <w:tc>
          <w:tcPr>
            <w:tcW w:type="dxa" w:w="3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Garnering (micro's, bloem)</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sz w:val="21"/>
                <w:szCs w:val="21"/>
              </w:rPr>
              <w:t xml:space="preserve">—</w:t>
            </w:r>
          </w:p>
        </w:tc>
        <w:tc>
          <w:tcPr>
            <w:tcW w:type="dxa" w:w="13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sz w:val="21"/>
                <w:szCs w:val="21"/>
              </w:rPr>
              <w:t xml:space="preserve">p.m.</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sz w:val="21"/>
                <w:szCs w:val="21"/>
              </w:rPr>
              <w:t xml:space="preserve">€ —</w:t>
            </w:r>
          </w:p>
        </w:tc>
        <w:tc>
          <w:tcPr>
            <w:tcW w:type="dxa" w:w="15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sz w:val="21"/>
                <w:szCs w:val="21"/>
              </w:rPr>
              <w:t xml:space="preserve">€ 0.40</w:t>
            </w:r>
          </w:p>
        </w:tc>
      </w:tr>
      <w:tr>
        <w:tc>
          <w:tcPr>
            <w:tcW w:type="dxa" w:w="3400"/>
            <w:tcBorders>
              <w:top w:val="single" w:color="CCCCCC" w:sz="1"/>
              <w:left w:val="single" w:color="CCCCCC" w:sz="1"/>
              <w:bottom w:val="single" w:color="CCCCCC" w:sz="1"/>
              <w:right w:val="single" w:color="CCCCCC" w:sz="1"/>
            </w:tcBorders>
            <w:shd w:fill="2E4370" w:val="clear"/>
            <w:tcMar>
              <w:top w:type="dxa" w:w="100"/>
              <w:left w:type="dxa" w:w="140"/>
              <w:bottom w:type="dxa" w:w="100"/>
              <w:right w:type="dxa" w:w="140"/>
            </w:tcMar>
          </w:tcPr>
          <w:p>
            <w:r>
              <w:rPr>
                <w:rFonts w:ascii="Arial" w:cs="Arial" w:eastAsia="Arial" w:hAnsi="Arial"/>
                <w:b/>
                <w:bCs/>
                <w:color w:val="FFFFFF"/>
                <w:sz w:val="21"/>
                <w:szCs w:val="21"/>
              </w:rPr>
              <w:t xml:space="preserve">TOTAAL INGREDIËNTKOSTEN</w:t>
            </w:r>
          </w:p>
        </w:tc>
        <w:tc>
          <w:tcPr>
            <w:tcW w:type="dxa" w:w="1400"/>
            <w:tcBorders>
              <w:top w:val="single" w:color="CCCCCC" w:sz="1"/>
              <w:left w:val="single" w:color="CCCCCC" w:sz="1"/>
              <w:bottom w:val="single" w:color="CCCCCC" w:sz="1"/>
              <w:right w:val="single" w:color="CCCCCC" w:sz="1"/>
            </w:tcBorders>
            <w:shd w:fill="2E4370" w:val="clear"/>
            <w:tcMar>
              <w:top w:type="dxa" w:w="100"/>
              <w:left w:type="dxa" w:w="140"/>
              <w:bottom w:type="dxa" w:w="100"/>
              <w:right w:type="dxa" w:w="140"/>
            </w:tcMar>
          </w:tcPr>
          <w:p>
            <w:r>
              <w:rPr>
                <w:rFonts w:ascii="Arial" w:cs="Arial" w:eastAsia="Arial" w:hAnsi="Arial"/>
                <w:sz w:val="21"/>
                <w:szCs w:val="21"/>
              </w:rPr>
              <w:t xml:space="preserve"/>
            </w:r>
          </w:p>
        </w:tc>
        <w:tc>
          <w:tcPr>
            <w:tcW w:type="dxa" w:w="1300"/>
            <w:tcBorders>
              <w:top w:val="single" w:color="CCCCCC" w:sz="1"/>
              <w:left w:val="single" w:color="CCCCCC" w:sz="1"/>
              <w:bottom w:val="single" w:color="CCCCCC" w:sz="1"/>
              <w:right w:val="single" w:color="CCCCCC" w:sz="1"/>
            </w:tcBorders>
            <w:shd w:fill="2E4370" w:val="clear"/>
            <w:tcMar>
              <w:top w:type="dxa" w:w="100"/>
              <w:left w:type="dxa" w:w="140"/>
              <w:bottom w:type="dxa" w:w="100"/>
              <w:right w:type="dxa" w:w="140"/>
            </w:tcMar>
          </w:tcPr>
          <w:p>
            <w:r>
              <w:rPr>
                <w:rFonts w:ascii="Arial" w:cs="Arial" w:eastAsia="Arial" w:hAnsi="Arial"/>
                <w:sz w:val="21"/>
                <w:szCs w:val="21"/>
              </w:rPr>
              <w:t xml:space="preserve"/>
            </w:r>
          </w:p>
        </w:tc>
        <w:tc>
          <w:tcPr>
            <w:tcW w:type="dxa" w:w="1400"/>
            <w:tcBorders>
              <w:top w:val="single" w:color="CCCCCC" w:sz="1"/>
              <w:left w:val="single" w:color="CCCCCC" w:sz="1"/>
              <w:bottom w:val="single" w:color="CCCCCC" w:sz="1"/>
              <w:right w:val="single" w:color="CCCCCC" w:sz="1"/>
            </w:tcBorders>
            <w:shd w:fill="2E4370" w:val="clear"/>
            <w:tcMar>
              <w:top w:type="dxa" w:w="100"/>
              <w:left w:type="dxa" w:w="140"/>
              <w:bottom w:type="dxa" w:w="100"/>
              <w:right w:type="dxa" w:w="140"/>
            </w:tcMar>
          </w:tcPr>
          <w:p>
            <w:r>
              <w:rPr>
                <w:rFonts w:ascii="Arial" w:cs="Arial" w:eastAsia="Arial" w:hAnsi="Arial"/>
                <w:sz w:val="21"/>
                <w:szCs w:val="21"/>
              </w:rPr>
              <w:t xml:space="preserve"/>
            </w:r>
          </w:p>
        </w:tc>
        <w:tc>
          <w:tcPr>
            <w:tcW w:type="dxa" w:w="1526"/>
            <w:tcBorders>
              <w:top w:val="single" w:color="CCCCCC" w:sz="1"/>
              <w:left w:val="single" w:color="CCCCCC" w:sz="1"/>
              <w:bottom w:val="single" w:color="CCCCCC" w:sz="1"/>
              <w:right w:val="single" w:color="CCCCCC" w:sz="1"/>
            </w:tcBorders>
            <w:shd w:fill="2E4370"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€ 15.21</w:t>
            </w:r>
          </w:p>
        </w:tc>
      </w:tr>
    </w:tbl>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7"/>
        <w:gridCol w:w="2256"/>
        <w:gridCol w:w="2257"/>
      </w:tblGrid>
      <w:tr>
        <w:tc>
          <w:tcPr>
            <w:tcW w:type="dxa" w:w="2256"/>
            <w:tcBorders>
              <w:top w:val="single" w:color="CCCCCC" w:sz="1"/>
              <w:left w:val="single" w:color="CCCCCC" w:sz="1"/>
              <w:bottom w:val="single" w:color="CCCCCC" w:sz="1"/>
              <w:right w:val="single" w:color="CCCCCC" w:sz="1"/>
            </w:tcBorders>
            <w:shd w:fill="FDF0E8" w:val="clear"/>
            <w:tcMar>
              <w:top w:type="dxa" w:w="100"/>
              <w:left w:type="dxa" w:w="140"/>
              <w:bottom w:type="dxa" w:w="100"/>
              <w:right w:type="dxa" w:w="140"/>
            </w:tcMar>
          </w:tcPr>
          <w:p>
            <w:r>
              <w:rPr>
                <w:rFonts w:ascii="Arial" w:cs="Arial" w:eastAsia="Arial" w:hAnsi="Arial"/>
                <w:b/>
                <w:bCs/>
                <w:color w:val="A0522D"/>
                <w:sz w:val="20"/>
                <w:szCs w:val="20"/>
              </w:rPr>
              <w:t xml:space="preserve">Kosten per portie</w:t>
            </w:r>
          </w:p>
        </w:tc>
        <w:tc>
          <w:tcPr>
            <w:tcW w:type="dxa" w:w="2257"/>
            <w:tcBorders>
              <w:top w:val="single" w:color="CCCCCC" w:sz="1"/>
              <w:left w:val="single" w:color="CCCCCC" w:sz="1"/>
              <w:bottom w:val="single" w:color="CCCCCC" w:sz="1"/>
              <w:right w:val="single" w:color="CCCCCC" w:sz="1"/>
            </w:tcBorders>
            <w:shd w:fill="FDF0E8" w:val="clear"/>
            <w:tcMar>
              <w:top w:type="dxa" w:w="100"/>
              <w:left w:type="dxa" w:w="140"/>
              <w:bottom w:type="dxa" w:w="100"/>
              <w:right w:type="dxa" w:w="140"/>
            </w:tcMar>
          </w:tcPr>
          <w:p>
            <w:r>
              <w:rPr>
                <w:rFonts w:ascii="Arial" w:cs="Arial" w:eastAsia="Arial" w:hAnsi="Arial"/>
                <w:b/>
                <w:bCs/>
                <w:color w:val="1C2B4A"/>
                <w:sz w:val="22"/>
                <w:szCs w:val="22"/>
              </w:rPr>
              <w:t xml:space="preserve">€ 3.80</w:t>
            </w:r>
          </w:p>
        </w:tc>
        <w:tc>
          <w:tcPr>
            <w:tcW w:type="dxa" w:w="2256"/>
            <w:tcBorders>
              <w:top w:val="single" w:color="CCCCCC" w:sz="1"/>
              <w:left w:val="single" w:color="CCCCCC" w:sz="1"/>
              <w:bottom w:val="single" w:color="CCCCCC" w:sz="1"/>
              <w:right w:val="single" w:color="CCCCCC" w:sz="1"/>
            </w:tcBorders>
            <w:shd w:fill="FDF0E8" w:val="clear"/>
            <w:tcMar>
              <w:top w:type="dxa" w:w="100"/>
              <w:left w:type="dxa" w:w="140"/>
              <w:bottom w:type="dxa" w:w="100"/>
              <w:right w:type="dxa" w:w="140"/>
            </w:tcMar>
          </w:tcPr>
          <w:p>
            <w:r>
              <w:rPr>
                <w:rFonts w:ascii="Arial" w:cs="Arial" w:eastAsia="Arial" w:hAnsi="Arial"/>
                <w:b/>
                <w:bCs/>
                <w:color w:val="A0522D"/>
                <w:sz w:val="20"/>
                <w:szCs w:val="20"/>
              </w:rPr>
              <w:t xml:space="preserve">Verkoopprijs</w:t>
            </w:r>
          </w:p>
        </w:tc>
        <w:tc>
          <w:tcPr>
            <w:tcW w:type="dxa" w:w="2257"/>
            <w:tcBorders>
              <w:top w:val="single" w:color="CCCCCC" w:sz="1"/>
              <w:left w:val="single" w:color="CCCCCC" w:sz="1"/>
              <w:bottom w:val="single" w:color="CCCCCC" w:sz="1"/>
              <w:right w:val="single" w:color="CCCCCC" w:sz="1"/>
            </w:tcBorders>
            <w:shd w:fill="FDF0E8" w:val="clear"/>
            <w:tcMar>
              <w:top w:type="dxa" w:w="100"/>
              <w:left w:type="dxa" w:w="140"/>
              <w:bottom w:type="dxa" w:w="100"/>
              <w:right w:type="dxa" w:w="140"/>
            </w:tcMar>
          </w:tcPr>
          <w:p>
            <w:r>
              <w:rPr>
                <w:rFonts w:ascii="Arial" w:cs="Arial" w:eastAsia="Arial" w:hAnsi="Arial"/>
                <w:b/>
                <w:bCs/>
                <w:color w:val="1C2B4A"/>
                <w:sz w:val="22"/>
                <w:szCs w:val="22"/>
              </w:rPr>
              <w:t xml:space="preserve">€ 32.50</w:t>
            </w:r>
          </w:p>
        </w:tc>
      </w:tr>
      <w:tr>
        <w:tc>
          <w:tcPr>
            <w:tcW w:type="dxa" w:w="2256"/>
            <w:tcBorders>
              <w:top w:val="single" w:color="CCCCCC" w:sz="1"/>
              <w:left w:val="single" w:color="CCCCCC" w:sz="1"/>
              <w:bottom w:val="single" w:color="CCCCCC" w:sz="1"/>
              <w:right w:val="single" w:color="CCCCCC" w:sz="1"/>
            </w:tcBorders>
            <w:shd w:fill="FDF0E8" w:val="clear"/>
            <w:tcMar>
              <w:top w:type="dxa" w:w="100"/>
              <w:left w:type="dxa" w:w="140"/>
              <w:bottom w:type="dxa" w:w="100"/>
              <w:right w:type="dxa" w:w="140"/>
            </w:tcMar>
          </w:tcPr>
          <w:p>
            <w:r>
              <w:rPr>
                <w:rFonts w:ascii="Arial" w:cs="Arial" w:eastAsia="Arial" w:hAnsi="Arial"/>
                <w:b/>
                <w:bCs/>
                <w:color w:val="A0522D"/>
                <w:sz w:val="20"/>
                <w:szCs w:val="20"/>
              </w:rPr>
              <w:t xml:space="preserve">Food cost %</w:t>
            </w:r>
          </w:p>
        </w:tc>
        <w:tc>
          <w:tcPr>
            <w:tcW w:type="dxa" w:w="2257"/>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bCs/>
                <w:color w:val="1B5E20"/>
                <w:sz w:val="20"/>
                <w:szCs w:val="20"/>
              </w:rPr>
              <w:t xml:space="preserve">11.7% — ✓  BINNEN STREEFNORM</w:t>
            </w:r>
          </w:p>
        </w:tc>
        <w:tc>
          <w:tcPr>
            <w:tcW w:type="dxa" w:w="2256"/>
            <w:tcBorders>
              <w:top w:val="single" w:color="CCCCCC" w:sz="1"/>
              <w:left w:val="single" w:color="CCCCCC" w:sz="1"/>
              <w:bottom w:val="single" w:color="CCCCCC" w:sz="1"/>
              <w:right w:val="single" w:color="CCCCCC" w:sz="1"/>
            </w:tcBorders>
            <w:shd w:fill="FDF0E8" w:val="clear"/>
            <w:tcMar>
              <w:top w:type="dxa" w:w="100"/>
              <w:left w:type="dxa" w:w="140"/>
              <w:bottom w:type="dxa" w:w="100"/>
              <w:right w:type="dxa" w:w="140"/>
            </w:tcMar>
          </w:tcPr>
          <w:p>
            <w:r>
              <w:rPr>
                <w:rFonts w:ascii="Arial" w:cs="Arial" w:eastAsia="Arial" w:hAnsi="Arial"/>
                <w:b/>
                <w:bCs/>
                <w:color w:val="A0522D"/>
                <w:sz w:val="20"/>
                <w:szCs w:val="20"/>
              </w:rPr>
              <w:t xml:space="preserve">Marge (€ / %)</w:t>
            </w:r>
          </w:p>
        </w:tc>
        <w:tc>
          <w:tcPr>
            <w:tcW w:type="dxa" w:w="2257"/>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bCs/>
                <w:color w:val="1B5E20"/>
                <w:sz w:val="20"/>
                <w:szCs w:val="20"/>
              </w:rPr>
              <w:t xml:space="preserve">€ 28.70 / 88.3%</w:t>
            </w:r>
          </w:p>
        </w:tc>
      </w:tr>
    </w:tbl>
    <w:p>
      <w:r>
        <w:rPr>
          <w:rFonts w:ascii="Arial" w:cs="Arial" w:eastAsia="Arial" w:hAnsi="Arial"/>
          <w:sz w:val="22"/>
          <w:szCs w:val="22"/>
        </w:rPr>
        <w:t xml:space="preserve"/>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6000" w:sz="1"/>
              <w:left w:val="single" w:color="BF6000" w:sz="1"/>
              <w:bottom w:val="single" w:color="BF6000" w:sz="1"/>
              <w:right w:val="single" w:color="BF6000" w:sz="1"/>
            </w:tcBorders>
            <w:shd w:fill="FFF3E0" w:val="clear"/>
            <w:tcMar>
              <w:top w:type="dxa" w:w="160"/>
              <w:left w:type="dxa" w:w="220"/>
              <w:bottom w:type="dxa" w:w="160"/>
              <w:right w:type="dxa" w:w="220"/>
            </w:tcMar>
          </w:tcPr>
          <w:p>
            <w:pPr>
              <w:spacing w:before="0" w:after="120"/>
            </w:pPr>
            <w:r>
              <w:rPr>
                <w:rFonts w:ascii="Arial" w:cs="Arial" w:eastAsia="Arial" w:hAnsi="Arial"/>
                <w:b/>
                <w:bCs/>
                <w:color w:val="BF6000"/>
                <w:sz w:val="22"/>
                <w:szCs w:val="22"/>
              </w:rPr>
              <w:t xml:space="preserve">🧮  Redenering bij de prijsstelling</w:t>
            </w:r>
          </w:p>
          <w:p>
            <w:pPr>
              <w:spacing w:before="0" w:after="60"/>
            </w:pPr>
            <w:r>
              <w:rPr>
                <w:rFonts w:ascii="Arial" w:cs="Arial" w:eastAsia="Arial" w:hAnsi="Arial"/>
                <w:sz w:val="21"/>
                <w:szCs w:val="21"/>
              </w:rPr>
              <w:t xml:space="preserve">Kostprijs per portie: €15,21 ÷ 4 = €3,80</w:t>
            </w:r>
          </w:p>
          <w:p>
            <w:pPr>
              <w:spacing w:before="0" w:after="60"/>
            </w:pPr>
            <w:r>
              <w:rPr>
                <w:rFonts w:ascii="Arial" w:cs="Arial" w:eastAsia="Arial" w:hAnsi="Arial"/>
                <w:sz w:val="21"/>
                <w:szCs w:val="21"/>
              </w:rPr>
              <w:t xml:space="preserve">Gewenste food cost: 33% (premium kipgerecht met truffel)</w:t>
            </w:r>
          </w:p>
          <w:p>
            <w:pPr>
              <w:spacing w:before="0" w:after="60"/>
            </w:pPr>
            <w:r>
              <w:rPr>
                <w:rFonts w:ascii="Arial" w:cs="Arial" w:eastAsia="Arial" w:hAnsi="Arial"/>
                <w:sz w:val="21"/>
                <w:szCs w:val="21"/>
              </w:rPr>
              <w:t xml:space="preserve">Berekende verkoopprijs: €3,80 ÷ 0,33 = €11,52</w:t>
            </w:r>
          </w:p>
          <w:p>
            <w:pPr>
              <w:spacing w:before="0" w:after="60"/>
            </w:pPr>
            <w:r>
              <w:rPr>
                <w:rFonts w:ascii="Arial" w:cs="Arial" w:eastAsia="Arial" w:hAnsi="Arial"/>
                <w:sz w:val="21"/>
                <w:szCs w:val="21"/>
              </w:rPr>
              <w:t xml:space="preserve"/>
            </w:r>
          </w:p>
          <w:p>
            <w:pPr>
              <w:spacing w:before="0" w:after="60"/>
            </w:pPr>
            <w:r>
              <w:rPr>
                <w:rFonts w:ascii="Arial" w:cs="Arial" w:eastAsia="Arial" w:hAnsi="Arial"/>
                <w:sz w:val="21"/>
                <w:szCs w:val="21"/>
              </w:rPr>
              <w:t xml:space="preserve">Maar: dit is een premium gerecht. Marktcheck → vergelijkbare gerechten: €28–€36</w:t>
            </w:r>
          </w:p>
          <w:p>
            <w:pPr>
              <w:spacing w:before="0" w:after="60"/>
            </w:pPr>
            <w:r>
              <w:rPr>
                <w:rFonts w:ascii="Arial" w:cs="Arial" w:eastAsia="Arial" w:hAnsi="Arial"/>
                <w:sz w:val="21"/>
                <w:szCs w:val="21"/>
              </w:rPr>
              <w:t xml:space="preserve">We kiezen voor €32,50 — boven de berekende minimumprijs, marktconform</w:t>
            </w:r>
          </w:p>
          <w:p>
            <w:pPr>
              <w:spacing w:before="0" w:after="60"/>
            </w:pPr>
            <w:r>
              <w:rPr>
                <w:rFonts w:ascii="Arial" w:cs="Arial" w:eastAsia="Arial" w:hAnsi="Arial"/>
                <w:sz w:val="21"/>
                <w:szCs w:val="21"/>
              </w:rPr>
              <w:t xml:space="preserve">Werkelijke food cost: €3,80 ÷ €32,50 × 100 = 11,7% — uitstekend</w:t>
            </w:r>
          </w:p>
          <w:p>
            <w:pPr>
              <w:spacing w:before="0" w:after="60"/>
            </w:pPr>
            <w:r>
              <w:rPr>
                <w:rFonts w:ascii="Arial" w:cs="Arial" w:eastAsia="Arial" w:hAnsi="Arial"/>
                <w:sz w:val="21"/>
                <w:szCs w:val="21"/>
              </w:rPr>
              <w:t xml:space="preserve">Marge per portie: €32,50 − €3,80 = €28,70 (88,3%)</w:t>
            </w:r>
          </w:p>
          <w:p>
            <w:pPr>
              <w:spacing w:before="0" w:after="60"/>
            </w:pPr>
            <w:r>
              <w:rPr>
                <w:rFonts w:ascii="Arial" w:cs="Arial" w:eastAsia="Arial" w:hAnsi="Arial"/>
                <w:sz w:val="21"/>
                <w:szCs w:val="21"/>
              </w:rPr>
              <w:t xml:space="preserve"/>
            </w:r>
          </w:p>
          <w:p>
            <w:pPr>
              <w:spacing w:before="0" w:after="60"/>
            </w:pPr>
            <w:r>
              <w:rPr>
                <w:rFonts w:ascii="Arial" w:cs="Arial" w:eastAsia="Arial" w:hAnsi="Arial"/>
                <w:sz w:val="21"/>
                <w:szCs w:val="21"/>
              </w:rPr>
              <w:t xml:space="preserve">Conclusie: cost-plus geeft de bodem — marktprijzen kunnen hoger liggen.</w:t>
            </w:r>
          </w:p>
        </w:tc>
      </w:tr>
    </w:tbl>
    <w:p>
      <w:r>
        <w:rPr>
          <w:rFonts w:ascii="Arial" w:cs="Arial" w:eastAsia="Arial" w:hAnsi="Arial"/>
          <w:sz w:val="22"/>
          <w:szCs w:val="22"/>
        </w:rPr>
        <w:t xml:space="preserve"/>
      </w:r>
    </w:p>
    <w:p>
      <w:pPr>
        <w:pStyle w:val="Heading2"/>
      </w:pPr>
      <w:r>
        <w:rPr>
          <w:rFonts w:ascii="Arial" w:cs="Arial" w:eastAsia="Arial" w:hAnsi="Arial"/>
          <w:b/>
          <w:bCs/>
          <w:color w:val="1C2B4A"/>
          <w:sz w:val="28"/>
          <w:szCs w:val="28"/>
        </w:rPr>
        <w:t xml:space="preserve">4.5  Samenvatting module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FFF" w:sz="1"/>
              <w:left w:val="single" w:color="FFFFFF" w:sz="1"/>
              <w:bottom w:val="single" w:color="FFFFFF" w:sz="1"/>
              <w:right w:val="single" w:color="FFFFFF" w:sz="1"/>
            </w:tcBorders>
            <w:shd w:fill="1C2B4A" w:val="clear"/>
            <w:tcMar>
              <w:top w:type="dxa" w:w="160"/>
              <w:left w:type="dxa" w:w="300"/>
              <w:bottom w:type="dxa" w:w="160"/>
              <w:right w:type="dxa" w:w="300"/>
            </w:tcMar>
          </w:tcPr>
          <w:p>
            <w:pPr>
              <w:jc w:val="left"/>
            </w:pPr>
            <w:r>
              <w:rPr>
                <w:rFonts w:ascii="Arial" w:cs="Arial" w:eastAsia="Arial" w:hAnsi="Arial"/>
                <w:b/>
                <w:bCs/>
                <w:color w:val="D4895A"/>
                <w:sz w:val="24"/>
                <w:szCs w:val="24"/>
              </w:rPr>
              <w:t xml:space="preserve">📋  Dit moet je onthouden</w:t>
            </w:r>
          </w:p>
        </w:tc>
      </w:tr>
    </w:tbl>
    <w:p>
      <w:r>
        <w:rPr>
          <w:rFonts w:ascii="Arial" w:cs="Arial" w:eastAsia="Arial" w:hAnsi="Arial"/>
          <w:sz w:val="22"/>
          <w:szCs w:val="22"/>
        </w:rPr>
        <w:t xml:space="preserve"/>
      </w:r>
    </w:p>
    <w:p>
      <w:pPr>
        <w:pStyle w:val="ListParagraph"/>
        <w:numPr>
          <w:ilvl w:val="0"/>
          <w:numId w:val="2"/>
        </w:numPr>
        <w:spacing w:before="0" w:after="80"/>
      </w:pPr>
      <w:r>
        <w:rPr>
          <w:rFonts w:ascii="Arial" w:cs="Arial" w:eastAsia="Arial" w:hAnsi="Arial"/>
          <w:sz w:val="22"/>
          <w:szCs w:val="22"/>
        </w:rPr>
        <w:t xml:space="preserve">Food cost is één van de vijf kostenposten — personeel en huur zijn minstens zo groot.</w:t>
      </w:r>
    </w:p>
    <w:p>
      <w:pPr>
        <w:pStyle w:val="ListParagraph"/>
        <w:numPr>
          <w:ilvl w:val="0"/>
          <w:numId w:val="2"/>
        </w:numPr>
        <w:spacing w:before="0" w:after="80"/>
      </w:pPr>
      <w:r>
        <w:rPr>
          <w:rFonts w:ascii="Arial" w:cs="Arial" w:eastAsia="Arial" w:hAnsi="Arial"/>
          <w:sz w:val="22"/>
          <w:szCs w:val="22"/>
        </w:rPr>
        <w:t xml:space="preserve">Verkoopprijs = Kostprijs per portie ÷ Gewenste food cost %.</w:t>
      </w:r>
    </w:p>
    <w:p>
      <w:pPr>
        <w:pStyle w:val="ListParagraph"/>
        <w:numPr>
          <w:ilvl w:val="0"/>
          <w:numId w:val="2"/>
        </w:numPr>
        <w:spacing w:before="0" w:after="80"/>
      </w:pPr>
      <w:r>
        <w:rPr>
          <w:rFonts w:ascii="Arial" w:cs="Arial" w:eastAsia="Arial" w:hAnsi="Arial"/>
          <w:sz w:val="22"/>
          <w:szCs w:val="22"/>
        </w:rPr>
        <w:t xml:space="preserve">Cost-plus geeft de bodem — marktprijzen kunnen aanzienlijk hoger liggen.</w:t>
      </w:r>
    </w:p>
    <w:p>
      <w:pPr>
        <w:pStyle w:val="ListParagraph"/>
        <w:numPr>
          <w:ilvl w:val="0"/>
          <w:numId w:val="2"/>
        </w:numPr>
        <w:spacing w:before="0" w:after="80"/>
      </w:pPr>
      <w:r>
        <w:rPr>
          <w:rFonts w:ascii="Arial" w:cs="Arial" w:eastAsia="Arial" w:hAnsi="Arial"/>
          <w:sz w:val="22"/>
          <w:szCs w:val="22"/>
        </w:rPr>
        <w:t xml:space="preserve">Stuur op zowel food cost % als absolute marge in euro's.</w:t>
      </w:r>
    </w:p>
    <w:p>
      <w:r>
        <w:rPr>
          <w:rFonts w:ascii="Arial" w:cs="Arial" w:eastAsia="Arial" w:hAnsi="Arial"/>
          <w:sz w:val="22"/>
          <w:szCs w:val="22"/>
        </w:rPr>
        <w:t xml:space="preserve"/>
      </w:r>
    </w:p>
    <w:p>
      <w:pPr>
        <w:pStyle w:val="Heading2"/>
      </w:pPr>
      <w:r>
        <w:rPr>
          <w:rFonts w:ascii="Arial" w:cs="Arial" w:eastAsia="Arial" w:hAnsi="Arial"/>
          <w:b/>
          <w:bCs/>
          <w:color w:val="1C2B4A"/>
          <w:sz w:val="28"/>
          <w:szCs w:val="28"/>
        </w:rPr>
        <w:t xml:space="preserve">4.6  Kennischeck — Module 4</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5F5" w:val="clear"/>
            <w:tcMar>
              <w:top w:type="dxa" w:w="160"/>
              <w:left w:type="dxa" w:w="220"/>
              <w:bottom w:type="dxa" w:w="160"/>
              <w:right w:type="dxa" w:w="220"/>
            </w:tcMar>
          </w:tcPr>
          <w:p>
            <w:pPr>
              <w:spacing w:before="0" w:after="160"/>
            </w:pPr>
            <w:r>
              <w:rPr>
                <w:rFonts w:ascii="Arial" w:cs="Arial" w:eastAsia="Arial" w:hAnsi="Arial"/>
                <w:b/>
                <w:bCs/>
                <w:sz w:val="22"/>
                <w:szCs w:val="22"/>
              </w:rPr>
              <w:t xml:space="preserve">Vraag 7:  Kostprijs per portie is €5,60. Gewenste food cost is 28%. Wat is de minimale verkoopprijs?</w:t>
            </w:r>
          </w:p>
          <w:p>
            <w:pPr>
              <w:spacing w:before="0" w:after="60"/>
            </w:pPr>
            <w:r>
              <w:rPr>
                <w:rFonts w:ascii="Arial" w:cs="Arial" w:eastAsia="Arial" w:hAnsi="Arial"/>
                <w:sz w:val="21"/>
                <w:szCs w:val="21"/>
              </w:rPr>
              <w:t xml:space="preserve">A.   €14,00</w:t>
            </w:r>
          </w:p>
          <w:p>
            <w:pPr>
              <w:spacing w:before="0" w:after="60"/>
            </w:pPr>
            <w:r>
              <w:rPr>
                <w:rFonts w:ascii="Arial" w:cs="Arial" w:eastAsia="Arial" w:hAnsi="Arial"/>
                <w:sz w:val="21"/>
                <w:szCs w:val="21"/>
              </w:rPr>
              <w:t xml:space="preserve">B.   €16,00</w:t>
            </w:r>
          </w:p>
          <w:p>
            <w:pPr>
              <w:spacing w:before="0" w:after="60"/>
            </w:pPr>
            <w:r>
              <w:rPr>
                <w:rFonts w:ascii="Arial" w:cs="Arial" w:eastAsia="Arial" w:hAnsi="Arial"/>
                <w:sz w:val="21"/>
                <w:szCs w:val="21"/>
              </w:rPr>
              <w:t xml:space="preserve">C.   €18,00</w:t>
            </w:r>
          </w:p>
          <w:p>
            <w:pPr>
              <w:spacing w:before="0" w:after="60"/>
            </w:pPr>
            <w:r>
              <w:rPr>
                <w:rFonts w:ascii="Arial" w:cs="Arial" w:eastAsia="Arial" w:hAnsi="Arial"/>
                <w:sz w:val="21"/>
                <w:szCs w:val="21"/>
              </w:rPr>
              <w:t xml:space="preserve">D.   €20,00</w:t>
            </w:r>
          </w:p>
          <w:p>
            <w:pPr>
              <w:spacing w:before="160" w:after="80"/>
            </w:pPr>
            <w:r>
              <w:rPr>
                <w:rFonts w:ascii="Arial" w:cs="Arial" w:eastAsia="Arial" w:hAnsi="Arial"/>
                <w:color w:val="BBBBBB"/>
                <w:sz w:val="14"/>
                <w:szCs w:val="14"/>
              </w:rPr>
              <w:t xml:space="preserve">─────────────────────────────────────────</w:t>
            </w:r>
          </w:p>
          <w:p>
            <w:pPr>
              <w:spacing w:before="0" w:after="60"/>
            </w:pPr>
            <w:r>
              <w:rPr>
                <w:rFonts w:ascii="Arial" w:cs="Arial" w:eastAsia="Arial" w:hAnsi="Arial"/>
                <w:b/>
                <w:bCs/>
                <w:color w:val="1B5E20"/>
                <w:sz w:val="21"/>
                <w:szCs w:val="21"/>
              </w:rPr>
              <w:t xml:space="preserve">✓ Antwoord: D — €20,00</w:t>
            </w:r>
          </w:p>
          <w:p>
            <w:pPr>
              <w:spacing w:before="0" w:after="0"/>
            </w:pPr>
            <w:r>
              <w:rPr>
                <w:rFonts w:ascii="Arial" w:cs="Arial" w:eastAsia="Arial" w:hAnsi="Arial"/>
                <w:i/>
                <w:iCs/>
                <w:color w:val="444444"/>
                <w:sz w:val="20"/>
                <w:szCs w:val="20"/>
              </w:rPr>
              <w:t xml:space="preserve">€5,60 ÷ 0,28 = €20,00. Dit is de minimale prijs bij 28% food cost.</w:t>
            </w:r>
          </w:p>
        </w:tc>
      </w:tr>
    </w:tbl>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5F5" w:val="clear"/>
            <w:tcMar>
              <w:top w:type="dxa" w:w="160"/>
              <w:left w:type="dxa" w:w="220"/>
              <w:bottom w:type="dxa" w:w="160"/>
              <w:right w:type="dxa" w:w="220"/>
            </w:tcMar>
          </w:tcPr>
          <w:p>
            <w:pPr>
              <w:spacing w:before="0" w:after="160"/>
            </w:pPr>
            <w:r>
              <w:rPr>
                <w:rFonts w:ascii="Arial" w:cs="Arial" w:eastAsia="Arial" w:hAnsi="Arial"/>
                <w:b/>
                <w:bCs/>
                <w:sz w:val="22"/>
                <w:szCs w:val="22"/>
              </w:rPr>
              <w:t xml:space="preserve">Vraag 8:  Een gerecht heeft een kostprijs van €4,20 en verkoopprijs van €24,00. Wat is de marge in euro's en in procenten?</w:t>
            </w:r>
          </w:p>
          <w:p>
            <w:pPr>
              <w:spacing w:before="0" w:after="60"/>
            </w:pPr>
            <w:r>
              <w:rPr>
                <w:rFonts w:ascii="Arial" w:cs="Arial" w:eastAsia="Arial" w:hAnsi="Arial"/>
                <w:sz w:val="21"/>
                <w:szCs w:val="21"/>
              </w:rPr>
              <w:t xml:space="preserve">A.   €19,80 — 82,5%</w:t>
            </w:r>
          </w:p>
          <w:p>
            <w:pPr>
              <w:spacing w:before="0" w:after="60"/>
            </w:pPr>
            <w:r>
              <w:rPr>
                <w:rFonts w:ascii="Arial" w:cs="Arial" w:eastAsia="Arial" w:hAnsi="Arial"/>
                <w:sz w:val="21"/>
                <w:szCs w:val="21"/>
              </w:rPr>
              <w:t xml:space="preserve">B.   €19,80 — 17,5%</w:t>
            </w:r>
          </w:p>
          <w:p>
            <w:pPr>
              <w:spacing w:before="0" w:after="60"/>
            </w:pPr>
            <w:r>
              <w:rPr>
                <w:rFonts w:ascii="Arial" w:cs="Arial" w:eastAsia="Arial" w:hAnsi="Arial"/>
                <w:sz w:val="21"/>
                <w:szCs w:val="21"/>
              </w:rPr>
              <w:t xml:space="preserve">C.   €4,20 — 17,5%</w:t>
            </w:r>
          </w:p>
          <w:p>
            <w:pPr>
              <w:spacing w:before="0" w:after="60"/>
            </w:pPr>
            <w:r>
              <w:rPr>
                <w:rFonts w:ascii="Arial" w:cs="Arial" w:eastAsia="Arial" w:hAnsi="Arial"/>
                <w:sz w:val="21"/>
                <w:szCs w:val="21"/>
              </w:rPr>
              <w:t xml:space="preserve">D.   €24,00 — 82,5%</w:t>
            </w:r>
          </w:p>
          <w:p>
            <w:pPr>
              <w:spacing w:before="160" w:after="80"/>
            </w:pPr>
            <w:r>
              <w:rPr>
                <w:rFonts w:ascii="Arial" w:cs="Arial" w:eastAsia="Arial" w:hAnsi="Arial"/>
                <w:color w:val="BBBBBB"/>
                <w:sz w:val="14"/>
                <w:szCs w:val="14"/>
              </w:rPr>
              <w:t xml:space="preserve">─────────────────────────────────────────</w:t>
            </w:r>
          </w:p>
          <w:p>
            <w:pPr>
              <w:spacing w:before="0" w:after="60"/>
            </w:pPr>
            <w:r>
              <w:rPr>
                <w:rFonts w:ascii="Arial" w:cs="Arial" w:eastAsia="Arial" w:hAnsi="Arial"/>
                <w:b/>
                <w:bCs/>
                <w:color w:val="1B5E20"/>
                <w:sz w:val="21"/>
                <w:szCs w:val="21"/>
              </w:rPr>
              <w:t xml:space="preserve">✓ Antwoord: A — €19,80 — 82,5%</w:t>
            </w:r>
          </w:p>
          <w:p>
            <w:pPr>
              <w:spacing w:before="0" w:after="0"/>
            </w:pPr>
            <w:r>
              <w:rPr>
                <w:rFonts w:ascii="Arial" w:cs="Arial" w:eastAsia="Arial" w:hAnsi="Arial"/>
                <w:i/>
                <w:iCs/>
                <w:color w:val="444444"/>
                <w:sz w:val="20"/>
                <w:szCs w:val="20"/>
              </w:rPr>
              <w:t xml:space="preserve">Marge € = €24,00 − €4,20 = €19,80. Marge % = €19,80 ÷ €24,00 × 100 = 82,5%.</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
        <w:gridCol w:w="8586"/>
      </w:tblGrid>
      <w:tr>
        <w:tc>
          <w:tcPr>
            <w:tcW w:type="dxa" w:w="440"/>
            <w:tcBorders>
              <w:top w:val="single" w:color="FFFFFF" w:sz="1"/>
              <w:left w:val="single" w:color="FFFFFF" w:sz="1"/>
              <w:bottom w:val="single" w:color="FFFFFF" w:sz="1"/>
              <w:right w:val="single" w:color="FFFFFF" w:sz="1"/>
            </w:tcBorders>
            <w:shd w:fill="A0522D" w:val="clear"/>
            <w:tcMar>
              <w:top w:type="dxa" w:w="200"/>
              <w:left w:type="dxa" w:w="100"/>
              <w:bottom w:type="dxa" w:w="200"/>
              <w:right w:type="dxa" w:w="100"/>
            </w:tcMar>
            <w:vAlign w:val="center"/>
          </w:tcPr>
          <w:p>
            <w:pPr>
              <w:jc w:val="center"/>
            </w:pPr>
            <w:r>
              <w:rPr>
                <w:rFonts w:ascii="Arial" w:cs="Arial" w:eastAsia="Arial" w:hAnsi="Arial"/>
                <w:b/>
                <w:bCs/>
                <w:color w:val="FFFFFF"/>
                <w:sz w:val="48"/>
                <w:szCs w:val="48"/>
              </w:rPr>
              <w:t xml:space="preserve">5</w:t>
            </w:r>
          </w:p>
        </w:tc>
        <w:tc>
          <w:tcPr>
            <w:tcW w:type="dxa" w:w="8586"/>
            <w:tcBorders>
              <w:top w:val="single" w:color="FFFFFF" w:sz="1"/>
              <w:left w:val="single" w:color="FFFFFF" w:sz="1"/>
              <w:bottom w:val="single" w:color="FFFFFF" w:sz="1"/>
              <w:right w:val="single" w:color="FFFFFF" w:sz="1"/>
            </w:tcBorders>
            <w:shd w:fill="1C2B4A" w:val="clear"/>
            <w:tcMar>
              <w:top w:type="dxa" w:w="200"/>
              <w:left w:type="dxa" w:w="300"/>
              <w:bottom w:type="dxa" w:w="200"/>
              <w:right w:type="dxa" w:w="200"/>
            </w:tcMar>
            <w:vAlign w:val="center"/>
          </w:tcPr>
          <w:p>
            <w:pPr>
              <w:spacing w:before="0" w:after="120"/>
            </w:pPr>
            <w:r>
              <w:rPr>
                <w:rFonts w:ascii="Arial" w:cs="Arial" w:eastAsia="Arial" w:hAnsi="Arial"/>
                <w:b/>
                <w:bCs/>
                <w:color w:val="FFFFFF"/>
                <w:sz w:val="34"/>
                <w:szCs w:val="34"/>
              </w:rPr>
              <w:t xml:space="preserve">Standaardisatie en Beheer</w:t>
            </w:r>
          </w:p>
          <w:p>
            <w:pPr>
              <w:spacing w:before="0" w:after="0"/>
            </w:pPr>
            <w:r>
              <w:rPr>
                <w:rFonts w:ascii="Arial" w:cs="Arial" w:eastAsia="Arial" w:hAnsi="Arial"/>
                <w:i/>
                <w:iCs/>
                <w:color w:val="CCCCCC"/>
                <w:sz w:val="20"/>
                <w:szCs w:val="20"/>
              </w:rPr>
              <w:t xml:space="preserve">Fiches actueel houden, systemen bouwen en de keuken financieel aansturen</w:t>
            </w:r>
          </w:p>
        </w:tc>
      </w:tr>
    </w:tbl>
    <w:p>
      <w:r>
        <w:rPr>
          <w:rFonts w:ascii="Arial" w:cs="Arial" w:eastAsia="Arial" w:hAnsi="Arial"/>
          <w:sz w:val="22"/>
          <w:szCs w:val="22"/>
        </w:rPr>
        <w:t xml:space="preserve"/>
      </w:r>
    </w:p>
    <w:p>
      <w:pPr>
        <w:spacing w:before="0" w:after="120"/>
      </w:pPr>
      <w:r>
        <w:rPr>
          <w:rFonts w:ascii="Arial" w:cs="Arial" w:eastAsia="Arial" w:hAnsi="Arial"/>
          <w:sz w:val="22"/>
          <w:szCs w:val="22"/>
        </w:rPr>
        <w:t xml:space="preserve">Een kostprijsfiche die één keer wordt gemaakt en daarna nooit meer wordt aangeraakt, is na zes maanden waardeloos. Leveranciers verhogen prijzen, recepten veranderen, seizoensingrediënten wisselen. Dit hoofdstuk gaat over het systeem achter de fiches.</w:t>
      </w:r>
    </w:p>
    <w:p>
      <w:r>
        <w:rPr>
          <w:rFonts w:ascii="Arial" w:cs="Arial" w:eastAsia="Arial" w:hAnsi="Arial"/>
          <w:sz w:val="22"/>
          <w:szCs w:val="22"/>
        </w:rPr>
        <w:t xml:space="preserve"/>
      </w:r>
    </w:p>
    <w:p>
      <w:pPr>
        <w:pStyle w:val="Heading2"/>
      </w:pPr>
      <w:r>
        <w:rPr>
          <w:rFonts w:ascii="Arial" w:cs="Arial" w:eastAsia="Arial" w:hAnsi="Arial"/>
          <w:b/>
          <w:bCs/>
          <w:color w:val="1C2B4A"/>
          <w:sz w:val="28"/>
          <w:szCs w:val="28"/>
        </w:rPr>
        <w:t xml:space="preserve">5.1  Het fiche-beheersysteem</w:t>
      </w:r>
    </w:p>
    <w:p>
      <w:pPr>
        <w:spacing w:before="0" w:after="120"/>
      </w:pPr>
      <w:r>
        <w:rPr>
          <w:rFonts w:ascii="Arial" w:cs="Arial" w:eastAsia="Arial" w:hAnsi="Arial"/>
          <w:sz w:val="22"/>
          <w:szCs w:val="22"/>
        </w:rPr>
        <w:t xml:space="preserve">Een goed fiche-beheersysteem bestaat uit vier elementen:</w:t>
      </w:r>
    </w:p>
    <w:p>
      <w:r>
        <w:rPr>
          <w:rFonts w:ascii="Arial" w:cs="Arial" w:eastAsia="Arial" w:hAnsi="Arial"/>
          <w:sz w:val="22"/>
          <w:szCs w:val="22"/>
        </w:rPr>
        <w:t xml:space="preserve"/>
      </w:r>
    </w:p>
    <w:p>
      <w:pPr>
        <w:pStyle w:val="ListParagraph"/>
        <w:numPr>
          <w:ilvl w:val="0"/>
          <w:numId w:val="3"/>
        </w:numPr>
        <w:spacing w:before="0" w:after="80"/>
      </w:pPr>
      <w:r>
        <w:rPr>
          <w:rFonts w:ascii="Arial" w:cs="Arial" w:eastAsia="Arial" w:hAnsi="Arial"/>
          <w:b/>
          <w:bCs/>
          <w:sz w:val="22"/>
          <w:szCs w:val="22"/>
        </w:rPr>
        <w:t xml:space="preserve">Alle fiches op één plek — digitaal bij voorkeur (Excel, Google Sheets, of gespecialiseerde software). Iedereen werkt met de meest recente versie. — </w:t>
      </w:r>
      <w:r>
        <w:rPr>
          <w:rFonts w:ascii="Arial" w:cs="Arial" w:eastAsia="Arial" w:hAnsi="Arial"/>
          <w:sz w:val="22"/>
          <w:szCs w:val="22"/>
        </w:rPr>
        <w:t xml:space="preserve">Centrale opslag</w:t>
      </w:r>
    </w:p>
    <w:p>
      <w:pPr>
        <w:pStyle w:val="ListParagraph"/>
        <w:numPr>
          <w:ilvl w:val="0"/>
          <w:numId w:val="3"/>
        </w:numPr>
        <w:spacing w:before="0" w:after="80"/>
      </w:pPr>
      <w:r>
        <w:rPr>
          <w:rFonts w:ascii="Arial" w:cs="Arial" w:eastAsia="Arial" w:hAnsi="Arial"/>
          <w:b/>
          <w:bCs/>
          <w:sz w:val="22"/>
          <w:szCs w:val="22"/>
        </w:rPr>
        <w:t xml:space="preserve">Elke fiche heeft een versienummer en datum van laatste wijziging. Bij aanpassingen wordt de oude versie gearchiveerd. — </w:t>
      </w:r>
      <w:r>
        <w:rPr>
          <w:rFonts w:ascii="Arial" w:cs="Arial" w:eastAsia="Arial" w:hAnsi="Arial"/>
          <w:sz w:val="22"/>
          <w:szCs w:val="22"/>
        </w:rPr>
        <w:t xml:space="preserve">Versiebeheer</w:t>
      </w:r>
    </w:p>
    <w:p>
      <w:pPr>
        <w:pStyle w:val="ListParagraph"/>
        <w:numPr>
          <w:ilvl w:val="0"/>
          <w:numId w:val="3"/>
        </w:numPr>
        <w:spacing w:before="0" w:after="80"/>
      </w:pPr>
      <w:r>
        <w:rPr>
          <w:rFonts w:ascii="Arial" w:cs="Arial" w:eastAsia="Arial" w:hAnsi="Arial"/>
          <w:b/>
          <w:bCs/>
          <w:sz w:val="22"/>
          <w:szCs w:val="22"/>
        </w:rPr>
        <w:t xml:space="preserve">Leveranciersfacturen worden maandelijks vergeleken met de fiches. Bij prijsstijgingen &gt; 5% wordt de fiche en eventueel de menuprijs bijgewerkt. — </w:t>
      </w:r>
      <w:r>
        <w:rPr>
          <w:rFonts w:ascii="Arial" w:cs="Arial" w:eastAsia="Arial" w:hAnsi="Arial"/>
          <w:sz w:val="22"/>
          <w:szCs w:val="22"/>
        </w:rPr>
        <w:t xml:space="preserve">Prijsupdatecyclus</w:t>
      </w:r>
    </w:p>
    <w:p>
      <w:pPr>
        <w:pStyle w:val="ListParagraph"/>
        <w:numPr>
          <w:ilvl w:val="0"/>
          <w:numId w:val="3"/>
        </w:numPr>
        <w:spacing w:before="0" w:after="80"/>
      </w:pPr>
      <w:r>
        <w:rPr>
          <w:rFonts w:ascii="Arial" w:cs="Arial" w:eastAsia="Arial" w:hAnsi="Arial"/>
          <w:b/>
          <w:bCs/>
          <w:sz w:val="22"/>
          <w:szCs w:val="22"/>
        </w:rPr>
        <w:t xml:space="preserve">Eén persoon (chef, F&amp;B manager) is eindverantwoordelijk voor de juistheid van alle fiches. — </w:t>
      </w:r>
      <w:r>
        <w:rPr>
          <w:rFonts w:ascii="Arial" w:cs="Arial" w:eastAsia="Arial" w:hAnsi="Arial"/>
          <w:sz w:val="22"/>
          <w:szCs w:val="22"/>
        </w:rPr>
        <w:t xml:space="preserve">Verantwoordelijkheid</w:t>
      </w:r>
    </w:p>
    <w:p>
      <w:r>
        <w:rPr>
          <w:rFonts w:ascii="Arial" w:cs="Arial" w:eastAsia="Arial" w:hAnsi="Arial"/>
          <w:sz w:val="22"/>
          <w:szCs w:val="22"/>
        </w:rPr>
        <w:t xml:space="preserve"/>
      </w:r>
    </w:p>
    <w:p>
      <w:pPr>
        <w:pStyle w:val="Heading2"/>
      </w:pPr>
      <w:r>
        <w:rPr>
          <w:rFonts w:ascii="Arial" w:cs="Arial" w:eastAsia="Arial" w:hAnsi="Arial"/>
          <w:b/>
          <w:bCs/>
          <w:color w:val="1C2B4A"/>
          <w:sz w:val="28"/>
          <w:szCs w:val="28"/>
        </w:rPr>
        <w:t xml:space="preserve">5.2  Wanneer update je een fiche?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026"/>
      </w:tblGrid>
      <w:tr>
        <w:tc>
          <w:tcPr>
            <w:tcW w:type="dxa" w:w="2800"/>
            <w:tcBorders>
              <w:top w:val="single" w:color="CCCCCC" w:sz="1"/>
              <w:left w:val="single" w:color="CCCCCC" w:sz="1"/>
              <w:bottom w:val="single" w:color="CCCCCC" w:sz="1"/>
              <w:right w:val="single" w:color="CCCCCC" w:sz="1"/>
            </w:tcBorders>
            <w:shd w:fill="2E4370" w:val="clear"/>
            <w:tcMar>
              <w:top w:type="dxa" w:w="100"/>
              <w:left w:type="dxa" w:w="140"/>
              <w:bottom w:type="dxa" w:w="100"/>
              <w:right w:type="dxa" w:w="140"/>
            </w:tcMar>
          </w:tcPr>
          <w:p>
            <w:r>
              <w:rPr>
                <w:rFonts w:ascii="Arial" w:cs="Arial" w:eastAsia="Arial" w:hAnsi="Arial"/>
                <w:b/>
                <w:bCs/>
                <w:color w:val="FFFFFF"/>
                <w:sz w:val="21"/>
                <w:szCs w:val="21"/>
              </w:rPr>
              <w:t xml:space="preserve">Trigger</w:t>
            </w:r>
          </w:p>
        </w:tc>
        <w:tc>
          <w:tcPr>
            <w:tcW w:type="dxa" w:w="3200"/>
            <w:tcBorders>
              <w:top w:val="single" w:color="CCCCCC" w:sz="1"/>
              <w:left w:val="single" w:color="CCCCCC" w:sz="1"/>
              <w:bottom w:val="single" w:color="CCCCCC" w:sz="1"/>
              <w:right w:val="single" w:color="CCCCCC" w:sz="1"/>
            </w:tcBorders>
            <w:shd w:fill="2E4370" w:val="clear"/>
            <w:tcMar>
              <w:top w:type="dxa" w:w="100"/>
              <w:left w:type="dxa" w:w="140"/>
              <w:bottom w:type="dxa" w:w="100"/>
              <w:right w:type="dxa" w:w="140"/>
            </w:tcMar>
          </w:tcPr>
          <w:p>
            <w:r>
              <w:rPr>
                <w:rFonts w:ascii="Arial" w:cs="Arial" w:eastAsia="Arial" w:hAnsi="Arial"/>
                <w:b/>
                <w:bCs/>
                <w:color w:val="FFFFFF"/>
                <w:sz w:val="21"/>
                <w:szCs w:val="21"/>
              </w:rPr>
              <w:t xml:space="preserve">Actie</w:t>
            </w:r>
          </w:p>
        </w:tc>
        <w:tc>
          <w:tcPr>
            <w:tcW w:type="dxa" w:w="3026"/>
            <w:tcBorders>
              <w:top w:val="single" w:color="CCCCCC" w:sz="1"/>
              <w:left w:val="single" w:color="CCCCCC" w:sz="1"/>
              <w:bottom w:val="single" w:color="CCCCCC" w:sz="1"/>
              <w:right w:val="single" w:color="CCCCCC" w:sz="1"/>
            </w:tcBorders>
            <w:shd w:fill="2E4370" w:val="clear"/>
            <w:tcMar>
              <w:top w:type="dxa" w:w="100"/>
              <w:left w:type="dxa" w:w="140"/>
              <w:bottom w:type="dxa" w:w="100"/>
              <w:right w:type="dxa" w:w="140"/>
            </w:tcMar>
          </w:tcPr>
          <w:p>
            <w:r>
              <w:rPr>
                <w:rFonts w:ascii="Arial" w:cs="Arial" w:eastAsia="Arial" w:hAnsi="Arial"/>
                <w:b/>
                <w:bCs/>
                <w:color w:val="FFFFFF"/>
                <w:sz w:val="21"/>
                <w:szCs w:val="21"/>
              </w:rPr>
              <w:t xml:space="preserve">Prioriteit</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Leveranciersprijs stijgt &gt; 5%</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Fiche bijwerken, impact op food cost berekenen, menuprijs overwegen</w:t>
            </w:r>
          </w:p>
        </w:tc>
        <w:tc>
          <w:tcPr>
            <w:tcW w:type="dxa" w:w="30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Hoog — binnen 1 week</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Recept wordt aangepast door chef</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Nieuwe fiche maken, oude archiveren</w:t>
            </w:r>
          </w:p>
        </w:tc>
        <w:tc>
          <w:tcPr>
            <w:tcW w:type="dxa" w:w="3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Hoog — voor inwerkingtreding</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Seizoenswissel (nieuw ingredient)</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Fiche aanpassen met nieuw ingredient en prijs</w:t>
            </w:r>
          </w:p>
        </w:tc>
        <w:tc>
          <w:tcPr>
            <w:tcW w:type="dxa" w:w="30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Middel — voor menuwijziging</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Portiegrootte wijzigt</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Alle hoeveelheden aanpassen, nieuwe kosten berekenen</w:t>
            </w:r>
          </w:p>
        </w:tc>
        <w:tc>
          <w:tcPr>
            <w:tcW w:type="dxa" w:w="3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Hoog — raakt food cost direct</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Nieuw gerecht op de kaart</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Nieuwe fiche maken voor lancering</w:t>
            </w:r>
          </w:p>
        </w:tc>
        <w:tc>
          <w:tcPr>
            <w:tcW w:type="dxa" w:w="30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Hoog — voor de lancering</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Kwartaalcontrole</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Alle fiches doorspitten op actuele prijzen</w:t>
            </w:r>
          </w:p>
        </w:tc>
        <w:tc>
          <w:tcPr>
            <w:tcW w:type="dxa" w:w="3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Middel — elk kwartaal</w:t>
            </w:r>
          </w:p>
        </w:tc>
      </w:tr>
    </w:tbl>
    <w:p>
      <w:r>
        <w:rPr>
          <w:rFonts w:ascii="Arial" w:cs="Arial" w:eastAsia="Arial" w:hAnsi="Arial"/>
          <w:sz w:val="22"/>
          <w:szCs w:val="22"/>
        </w:rPr>
        <w:t xml:space="preserve"/>
      </w:r>
    </w:p>
    <w:p>
      <w:pPr>
        <w:pStyle w:val="Heading2"/>
      </w:pPr>
      <w:r>
        <w:rPr>
          <w:rFonts w:ascii="Arial" w:cs="Arial" w:eastAsia="Arial" w:hAnsi="Arial"/>
          <w:b/>
          <w:bCs/>
          <w:color w:val="1C2B4A"/>
          <w:sz w:val="28"/>
          <w:szCs w:val="28"/>
        </w:rPr>
        <w:t xml:space="preserve">5.3  Digitale tools voor kostprijsfiches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800"/>
        <w:gridCol w:w="1626"/>
      </w:tblGrid>
      <w:tr>
        <w:tc>
          <w:tcPr>
            <w:tcW w:type="dxa" w:w="2400"/>
            <w:tcBorders>
              <w:top w:val="single" w:color="CCCCCC" w:sz="1"/>
              <w:left w:val="single" w:color="CCCCCC" w:sz="1"/>
              <w:bottom w:val="single" w:color="CCCCCC" w:sz="1"/>
              <w:right w:val="single" w:color="CCCCCC" w:sz="1"/>
            </w:tcBorders>
            <w:shd w:fill="2E4370" w:val="clear"/>
            <w:tcMar>
              <w:top w:type="dxa" w:w="100"/>
              <w:left w:type="dxa" w:w="140"/>
              <w:bottom w:type="dxa" w:w="100"/>
              <w:right w:type="dxa" w:w="140"/>
            </w:tcMar>
          </w:tcPr>
          <w:p>
            <w:r>
              <w:rPr>
                <w:rFonts w:ascii="Arial" w:cs="Arial" w:eastAsia="Arial" w:hAnsi="Arial"/>
                <w:b/>
                <w:bCs/>
                <w:color w:val="FFFFFF"/>
                <w:sz w:val="21"/>
                <w:szCs w:val="21"/>
              </w:rPr>
              <w:t xml:space="preserve">Tool</w:t>
            </w:r>
          </w:p>
        </w:tc>
        <w:tc>
          <w:tcPr>
            <w:tcW w:type="dxa" w:w="2200"/>
            <w:tcBorders>
              <w:top w:val="single" w:color="CCCCCC" w:sz="1"/>
              <w:left w:val="single" w:color="CCCCCC" w:sz="1"/>
              <w:bottom w:val="single" w:color="CCCCCC" w:sz="1"/>
              <w:right w:val="single" w:color="CCCCCC" w:sz="1"/>
            </w:tcBorders>
            <w:shd w:fill="2E4370" w:val="clear"/>
            <w:tcMar>
              <w:top w:type="dxa" w:w="100"/>
              <w:left w:type="dxa" w:w="140"/>
              <w:bottom w:type="dxa" w:w="100"/>
              <w:right w:type="dxa" w:w="140"/>
            </w:tcMar>
          </w:tcPr>
          <w:p>
            <w:r>
              <w:rPr>
                <w:rFonts w:ascii="Arial" w:cs="Arial" w:eastAsia="Arial" w:hAnsi="Arial"/>
                <w:b/>
                <w:bCs/>
                <w:color w:val="FFFFFF"/>
                <w:sz w:val="21"/>
                <w:szCs w:val="21"/>
              </w:rPr>
              <w:t xml:space="preserve">Type</w:t>
            </w:r>
          </w:p>
        </w:tc>
        <w:tc>
          <w:tcPr>
            <w:tcW w:type="dxa" w:w="2800"/>
            <w:tcBorders>
              <w:top w:val="single" w:color="CCCCCC" w:sz="1"/>
              <w:left w:val="single" w:color="CCCCCC" w:sz="1"/>
              <w:bottom w:val="single" w:color="CCCCCC" w:sz="1"/>
              <w:right w:val="single" w:color="CCCCCC" w:sz="1"/>
            </w:tcBorders>
            <w:shd w:fill="2E4370" w:val="clear"/>
            <w:tcMar>
              <w:top w:type="dxa" w:w="100"/>
              <w:left w:type="dxa" w:w="140"/>
              <w:bottom w:type="dxa" w:w="100"/>
              <w:right w:type="dxa" w:w="140"/>
            </w:tcMar>
          </w:tcPr>
          <w:p>
            <w:r>
              <w:rPr>
                <w:rFonts w:ascii="Arial" w:cs="Arial" w:eastAsia="Arial" w:hAnsi="Arial"/>
                <w:b/>
                <w:bCs/>
                <w:color w:val="FFFFFF"/>
                <w:sz w:val="21"/>
                <w:szCs w:val="21"/>
              </w:rPr>
              <w:t xml:space="preserve">Voordelen</w:t>
            </w:r>
          </w:p>
        </w:tc>
        <w:tc>
          <w:tcPr>
            <w:tcW w:type="dxa" w:w="1626"/>
            <w:tcBorders>
              <w:top w:val="single" w:color="CCCCCC" w:sz="1"/>
              <w:left w:val="single" w:color="CCCCCC" w:sz="1"/>
              <w:bottom w:val="single" w:color="CCCCCC" w:sz="1"/>
              <w:right w:val="single" w:color="CCCCCC" w:sz="1"/>
            </w:tcBorders>
            <w:shd w:fill="2E4370" w:val="clear"/>
            <w:tcMar>
              <w:top w:type="dxa" w:w="100"/>
              <w:left w:type="dxa" w:w="140"/>
              <w:bottom w:type="dxa" w:w="100"/>
              <w:right w:type="dxa" w:w="140"/>
            </w:tcMar>
          </w:tcPr>
          <w:p>
            <w:r>
              <w:rPr>
                <w:rFonts w:ascii="Arial" w:cs="Arial" w:eastAsia="Arial" w:hAnsi="Arial"/>
                <w:b/>
                <w:bCs/>
                <w:color w:val="FFFFFF"/>
                <w:sz w:val="21"/>
                <w:szCs w:val="21"/>
              </w:rPr>
              <w:t xml:space="preserve">Nadelen</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Excel / Google Sheets</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Spreadsheet</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Flexibel, gratis, iedereen kent het</w:t>
            </w:r>
          </w:p>
        </w:tc>
        <w:tc>
          <w:tcPr>
            <w:tcW w:type="dxa" w:w="16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Handmatig bijhouden, foutgevoelig bij veel fiches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MarketMan</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Gespecialiseerde horeca-software</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Automatische prijsupdates, koppeling inkoop</w:t>
            </w:r>
          </w:p>
        </w:tc>
        <w:tc>
          <w:tcPr>
            <w:tcW w:type="dxa" w:w="1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Kosten: €100–€300/maand</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Apicbase</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Gespecialiseerde horeca-software</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Allergeenregistratie, nutritie, schaalbaar</w:t>
            </w:r>
          </w:p>
        </w:tc>
        <w:tc>
          <w:tcPr>
            <w:tcW w:type="dxa" w:w="16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Duurdere instapprijs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Lightspeed Restaurant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POS met fiche-module</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Directe koppeling met kassasysteem</w:t>
            </w:r>
          </w:p>
        </w:tc>
        <w:tc>
          <w:tcPr>
            <w:tcW w:type="dxa" w:w="1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Uitgebreid maar duur</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Eigen receptenboek (fysiek)</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Handmatig</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Laagdrempelig, geen tech nodig</w:t>
            </w:r>
          </w:p>
        </w:tc>
        <w:tc>
          <w:tcPr>
            <w:tcW w:type="dxa" w:w="16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Veroudert snel, moeilijk bij te houden</w:t>
            </w:r>
          </w:p>
        </w:tc>
      </w:tr>
    </w:tbl>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0522D" w:sz="1"/>
              <w:left w:val="single" w:color="A0522D" w:sz="1"/>
              <w:bottom w:val="single" w:color="A0522D" w:sz="1"/>
              <w:right w:val="single" w:color="A0522D" w:sz="1"/>
            </w:tcBorders>
            <w:shd w:fill="FDF0E8" w:val="clear"/>
            <w:tcMar>
              <w:top w:type="dxa" w:w="160"/>
              <w:left w:type="dxa" w:w="220"/>
              <w:bottom w:type="dxa" w:w="160"/>
              <w:right w:type="dxa" w:w="220"/>
            </w:tcMar>
          </w:tcPr>
          <w:p>
            <w:pPr>
              <w:spacing w:before="0" w:after="120"/>
            </w:pPr>
            <w:r>
              <w:rPr>
                <w:rFonts w:ascii="Arial" w:cs="Arial" w:eastAsia="Arial" w:hAnsi="Arial"/>
                <w:b/>
                <w:bCs/>
                <w:color w:val="A0522D"/>
                <w:sz w:val="22"/>
                <w:szCs w:val="22"/>
              </w:rPr>
              <w:t xml:space="preserve">💡  Begin met Excel — groeien kan altijd</w:t>
            </w:r>
          </w:p>
          <w:p>
            <w:pPr>
              <w:spacing w:before="0" w:after="60"/>
            </w:pPr>
            <w:r>
              <w:rPr>
                <w:rFonts w:ascii="Arial" w:cs="Arial" w:eastAsia="Arial" w:hAnsi="Arial"/>
                <w:sz w:val="21"/>
                <w:szCs w:val="21"/>
              </w:rPr>
              <w:t xml:space="preserve">Voor kleine restaurants (tot 5 medewerkers) is een goed ingerichte Excel meer dan genoeg.</w:t>
            </w:r>
          </w:p>
          <w:p>
            <w:pPr>
              <w:spacing w:before="0" w:after="60"/>
            </w:pPr>
            <w:r>
              <w:rPr>
                <w:rFonts w:ascii="Arial" w:cs="Arial" w:eastAsia="Arial" w:hAnsi="Arial"/>
                <w:sz w:val="21"/>
                <w:szCs w:val="21"/>
              </w:rPr>
              <w:t xml:space="preserve">Gebruik één tabblad per gerecht, een overzichtsblad met alle food costs, en maandelijks een prijsupdate.</w:t>
            </w:r>
          </w:p>
          <w:p>
            <w:pPr>
              <w:spacing w:before="0" w:after="60"/>
            </w:pPr>
            <w:r>
              <w:rPr>
                <w:rFonts w:ascii="Arial" w:cs="Arial" w:eastAsia="Arial" w:hAnsi="Arial"/>
                <w:sz w:val="21"/>
                <w:szCs w:val="21"/>
              </w:rPr>
              <w:t xml:space="preserve">Als je groeit of meerdere locaties hebt, is gespecialiseerde software een goede investering.</w:t>
            </w:r>
          </w:p>
        </w:tc>
      </w:tr>
    </w:tbl>
    <w:p>
      <w:r>
        <w:rPr>
          <w:rFonts w:ascii="Arial" w:cs="Arial" w:eastAsia="Arial" w:hAnsi="Arial"/>
          <w:sz w:val="22"/>
          <w:szCs w:val="22"/>
        </w:rPr>
        <w:t xml:space="preserve"/>
      </w:r>
    </w:p>
    <w:p>
      <w:pPr>
        <w:pStyle w:val="Heading2"/>
      </w:pPr>
      <w:r>
        <w:rPr>
          <w:rFonts w:ascii="Arial" w:cs="Arial" w:eastAsia="Arial" w:hAnsi="Arial"/>
          <w:b/>
          <w:bCs/>
          <w:color w:val="1C2B4A"/>
          <w:sz w:val="28"/>
          <w:szCs w:val="28"/>
        </w:rPr>
        <w:t xml:space="preserve">5.4  Standaard kostprijsfiche — leeg werkformulier</w:t>
      </w:r>
    </w:p>
    <w:p>
      <w:pPr>
        <w:spacing w:before="0" w:after="120"/>
      </w:pPr>
      <w:r>
        <w:rPr>
          <w:rFonts w:ascii="Arial" w:cs="Arial" w:eastAsia="Arial" w:hAnsi="Arial"/>
          <w:sz w:val="22"/>
          <w:szCs w:val="22"/>
        </w:rPr>
        <w:t xml:space="preserve">Hieronder staat een leeg werkformulier dat je direct kunt gebruiken of nabootsen in Excel:</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0522D" w:sz="1"/>
              <w:left w:val="single" w:color="A0522D" w:sz="1"/>
              <w:bottom w:val="single" w:color="A0522D" w:sz="1"/>
              <w:right w:val="single" w:color="A0522D" w:sz="1"/>
            </w:tcBorders>
            <w:shd w:fill="1C2B4A" w:val="clear"/>
            <w:tcMar>
              <w:top w:type="dxa" w:w="120"/>
              <w:left w:type="dxa" w:w="220"/>
              <w:bottom w:type="dxa" w:w="120"/>
              <w:right w:type="dxa" w:w="220"/>
            </w:tcMar>
          </w:tcPr>
          <w:p>
            <w:pPr>
              <w:spacing w:before="0" w:after="80"/>
            </w:pPr>
            <w:r>
              <w:rPr>
                <w:rFonts w:ascii="Arial" w:cs="Arial" w:eastAsia="Arial" w:hAnsi="Arial"/>
                <w:b/>
                <w:bCs/>
                <w:color w:val="D4895A"/>
                <w:sz w:val="18"/>
                <w:szCs w:val="18"/>
              </w:rPr>
              <w:t xml:space="preserve">KOSTPRIJSFICHE — WERKFORMULIER</w:t>
            </w:r>
          </w:p>
          <w:p>
            <w:pPr>
              <w:spacing w:before="0" w:after="80"/>
            </w:pPr>
            <w:r>
              <w:rPr>
                <w:rFonts w:ascii="Arial" w:cs="Arial" w:eastAsia="Arial" w:hAnsi="Arial"/>
                <w:b/>
                <w:bCs/>
                <w:color w:val="FFFFFF"/>
                <w:sz w:val="22"/>
                <w:szCs w:val="22"/>
              </w:rPr>
              <w:t xml:space="preserve">Gerechtnaam: ___________________________</w:t>
            </w:r>
          </w:p>
          <w:p>
            <w:pPr>
              <w:spacing w:before="0" w:after="0"/>
            </w:pPr>
            <w:r>
              <w:rPr>
                <w:rFonts w:ascii="Arial" w:cs="Arial" w:eastAsia="Arial" w:hAnsi="Arial"/>
                <w:color w:val="CCCCCC"/>
                <w:sz w:val="20"/>
                <w:szCs w:val="20"/>
              </w:rPr>
              <w:t xml:space="preserve">Datum: ____________   Versie: ______   Gemaakt door: _______________   Aantal porties: ______</w:t>
            </w:r>
          </w:p>
        </w:tc>
      </w:tr>
    </w:tbl>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1300"/>
        <w:gridCol w:w="1400"/>
        <w:gridCol w:w="1526"/>
      </w:tblGrid>
      <w:tr>
        <w:tc>
          <w:tcPr>
            <w:tcW w:type="dxa" w:w="3400"/>
            <w:tcBorders>
              <w:top w:val="single" w:color="CCCCCC" w:sz="1"/>
              <w:left w:val="single" w:color="CCCCCC" w:sz="1"/>
              <w:bottom w:val="single" w:color="CCCCCC" w:sz="1"/>
              <w:right w:val="single" w:color="CCCCCC" w:sz="1"/>
            </w:tcBorders>
            <w:shd w:fill="2E4370" w:val="clear"/>
            <w:tcMar>
              <w:top w:type="dxa" w:w="100"/>
              <w:left w:type="dxa" w:w="140"/>
              <w:bottom w:type="dxa" w:w="100"/>
              <w:right w:type="dxa" w:w="140"/>
            </w:tcMar>
          </w:tcPr>
          <w:p>
            <w:r>
              <w:rPr>
                <w:rFonts w:ascii="Arial" w:cs="Arial" w:eastAsia="Arial" w:hAnsi="Arial"/>
                <w:b/>
                <w:bCs/>
                <w:color w:val="FFFFFF"/>
                <w:sz w:val="21"/>
                <w:szCs w:val="21"/>
              </w:rPr>
              <w:t xml:space="preserve">Ingrediënt</w:t>
            </w:r>
          </w:p>
        </w:tc>
        <w:tc>
          <w:tcPr>
            <w:tcW w:type="dxa" w:w="1400"/>
            <w:tcBorders>
              <w:top w:val="single" w:color="CCCCCC" w:sz="1"/>
              <w:left w:val="single" w:color="CCCCCC" w:sz="1"/>
              <w:bottom w:val="single" w:color="CCCCCC" w:sz="1"/>
              <w:right w:val="single" w:color="CCCCCC" w:sz="1"/>
            </w:tcBorders>
            <w:shd w:fill="2E4370"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Hoev.</w:t>
            </w:r>
          </w:p>
        </w:tc>
        <w:tc>
          <w:tcPr>
            <w:tcW w:type="dxa" w:w="1300"/>
            <w:tcBorders>
              <w:top w:val="single" w:color="CCCCCC" w:sz="1"/>
              <w:left w:val="single" w:color="CCCCCC" w:sz="1"/>
              <w:bottom w:val="single" w:color="CCCCCC" w:sz="1"/>
              <w:right w:val="single" w:color="CCCCCC" w:sz="1"/>
            </w:tcBorders>
            <w:shd w:fill="2E4370"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Eenh.</w:t>
            </w:r>
          </w:p>
        </w:tc>
        <w:tc>
          <w:tcPr>
            <w:tcW w:type="dxa" w:w="1400"/>
            <w:tcBorders>
              <w:top w:val="single" w:color="CCCCCC" w:sz="1"/>
              <w:left w:val="single" w:color="CCCCCC" w:sz="1"/>
              <w:bottom w:val="single" w:color="CCCCCC" w:sz="1"/>
              <w:right w:val="single" w:color="CCCCCC" w:sz="1"/>
            </w:tcBorders>
            <w:shd w:fill="2E4370"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Prijs/kg of /L</w:t>
            </w:r>
          </w:p>
        </w:tc>
        <w:tc>
          <w:tcPr>
            <w:tcW w:type="dxa" w:w="1526"/>
            <w:tcBorders>
              <w:top w:val="single" w:color="CCCCCC" w:sz="1"/>
              <w:left w:val="single" w:color="CCCCCC" w:sz="1"/>
              <w:bottom w:val="single" w:color="CCCCCC" w:sz="1"/>
              <w:right w:val="single" w:color="CCCCCC" w:sz="1"/>
            </w:tcBorders>
            <w:shd w:fill="2E4370"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Kosten (€)</w:t>
            </w:r>
          </w:p>
        </w:tc>
      </w:tr>
      <w:tr>
        <w:tc>
          <w:tcPr>
            <w:tcW w:type="dxa" w:w="3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
            </w:r>
          </w:p>
        </w:tc>
        <w:tc>
          <w:tcPr>
            <w:tcW w:type="dxa" w:w="13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
            </w:r>
          </w:p>
        </w:tc>
        <w:tc>
          <w:tcPr>
            <w:tcW w:type="dxa" w:w="15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
            </w:r>
          </w:p>
        </w:tc>
        <w:tc>
          <w:tcPr>
            <w:tcW w:type="dxa" w:w="1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
            </w:r>
          </w:p>
        </w:tc>
        <w:tc>
          <w:tcPr>
            <w:tcW w:type="dxa" w:w="15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
            </w:r>
          </w:p>
        </w:tc>
      </w:tr>
      <w:tr>
        <w:tc>
          <w:tcPr>
            <w:tcW w:type="dxa" w:w="3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
            </w:r>
          </w:p>
        </w:tc>
        <w:tc>
          <w:tcPr>
            <w:tcW w:type="dxa" w:w="13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
            </w:r>
          </w:p>
        </w:tc>
        <w:tc>
          <w:tcPr>
            <w:tcW w:type="dxa" w:w="15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
            </w:r>
          </w:p>
        </w:tc>
        <w:tc>
          <w:tcPr>
            <w:tcW w:type="dxa" w:w="1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
            </w:r>
          </w:p>
        </w:tc>
        <w:tc>
          <w:tcPr>
            <w:tcW w:type="dxa" w:w="15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
            </w:r>
          </w:p>
        </w:tc>
      </w:tr>
      <w:tr>
        <w:tc>
          <w:tcPr>
            <w:tcW w:type="dxa" w:w="3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
            </w:r>
          </w:p>
        </w:tc>
        <w:tc>
          <w:tcPr>
            <w:tcW w:type="dxa" w:w="13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
            </w:r>
          </w:p>
        </w:tc>
        <w:tc>
          <w:tcPr>
            <w:tcW w:type="dxa" w:w="15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
            </w:r>
          </w:p>
        </w:tc>
        <w:tc>
          <w:tcPr>
            <w:tcW w:type="dxa" w:w="1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
            </w:r>
          </w:p>
        </w:tc>
        <w:tc>
          <w:tcPr>
            <w:tcW w:type="dxa" w:w="15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
            </w:r>
          </w:p>
        </w:tc>
      </w:tr>
      <w:tr>
        <w:tc>
          <w:tcPr>
            <w:tcW w:type="dxa" w:w="3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
            </w:r>
          </w:p>
        </w:tc>
        <w:tc>
          <w:tcPr>
            <w:tcW w:type="dxa" w:w="13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
            </w:r>
          </w:p>
        </w:tc>
        <w:tc>
          <w:tcPr>
            <w:tcW w:type="dxa" w:w="15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
            </w:r>
          </w:p>
        </w:tc>
        <w:tc>
          <w:tcPr>
            <w:tcW w:type="dxa" w:w="1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
            </w:r>
          </w:p>
        </w:tc>
        <w:tc>
          <w:tcPr>
            <w:tcW w:type="dxa" w:w="15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
            </w:r>
          </w:p>
        </w:tc>
      </w:tr>
      <w:tr>
        <w:tc>
          <w:tcPr>
            <w:tcW w:type="dxa" w:w="3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
            </w:r>
          </w:p>
        </w:tc>
        <w:tc>
          <w:tcPr>
            <w:tcW w:type="dxa" w:w="13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
            </w:r>
          </w:p>
        </w:tc>
        <w:tc>
          <w:tcPr>
            <w:tcW w:type="dxa" w:w="15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
            </w:r>
          </w:p>
        </w:tc>
        <w:tc>
          <w:tcPr>
            <w:tcW w:type="dxa" w:w="1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
            </w:r>
          </w:p>
        </w:tc>
        <w:tc>
          <w:tcPr>
            <w:tcW w:type="dxa" w:w="15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
            </w:r>
          </w:p>
        </w:tc>
      </w:tr>
      <w:tr>
        <w:tc>
          <w:tcPr>
            <w:tcW w:type="dxa" w:w="3400"/>
            <w:tcBorders>
              <w:top w:val="single" w:color="CCCCCC" w:sz="1"/>
              <w:left w:val="single" w:color="CCCCCC" w:sz="1"/>
              <w:bottom w:val="single" w:color="CCCCCC" w:sz="1"/>
              <w:right w:val="single" w:color="CCCCCC" w:sz="1"/>
            </w:tcBorders>
            <w:shd w:fill="2E4370" w:val="clear"/>
            <w:tcMar>
              <w:top w:type="dxa" w:w="100"/>
              <w:left w:type="dxa" w:w="140"/>
              <w:bottom w:type="dxa" w:w="100"/>
              <w:right w:type="dxa" w:w="140"/>
            </w:tcMar>
          </w:tcPr>
          <w:p>
            <w:r>
              <w:rPr>
                <w:rFonts w:ascii="Arial" w:cs="Arial" w:eastAsia="Arial" w:hAnsi="Arial"/>
                <w:b/>
                <w:bCs/>
                <w:color w:val="FFFFFF"/>
                <w:sz w:val="21"/>
                <w:szCs w:val="21"/>
              </w:rPr>
              <w:t xml:space="preserve">TOTAAL INGREDIËNTKOSTEN</w:t>
            </w:r>
          </w:p>
        </w:tc>
        <w:tc>
          <w:tcPr>
            <w:tcW w:type="dxa" w:w="1400"/>
            <w:tcBorders>
              <w:top w:val="single" w:color="CCCCCC" w:sz="1"/>
              <w:left w:val="single" w:color="CCCCCC" w:sz="1"/>
              <w:bottom w:val="single" w:color="CCCCCC" w:sz="1"/>
              <w:right w:val="single" w:color="CCCCCC" w:sz="1"/>
            </w:tcBorders>
            <w:shd w:fill="2E4370" w:val="clear"/>
            <w:tcMar>
              <w:top w:type="dxa" w:w="100"/>
              <w:left w:type="dxa" w:w="140"/>
              <w:bottom w:type="dxa" w:w="100"/>
              <w:right w:type="dxa" w:w="140"/>
            </w:tcMar>
          </w:tcPr>
          <w:p>
            <w:r>
              <w:rPr>
                <w:rFonts w:ascii="Arial" w:cs="Arial" w:eastAsia="Arial" w:hAnsi="Arial"/>
                <w:sz w:val="21"/>
                <w:szCs w:val="21"/>
              </w:rPr>
              <w:t xml:space="preserve"/>
            </w:r>
          </w:p>
        </w:tc>
        <w:tc>
          <w:tcPr>
            <w:tcW w:type="dxa" w:w="1300"/>
            <w:tcBorders>
              <w:top w:val="single" w:color="CCCCCC" w:sz="1"/>
              <w:left w:val="single" w:color="CCCCCC" w:sz="1"/>
              <w:bottom w:val="single" w:color="CCCCCC" w:sz="1"/>
              <w:right w:val="single" w:color="CCCCCC" w:sz="1"/>
            </w:tcBorders>
            <w:shd w:fill="2E4370" w:val="clear"/>
            <w:tcMar>
              <w:top w:type="dxa" w:w="100"/>
              <w:left w:type="dxa" w:w="140"/>
              <w:bottom w:type="dxa" w:w="100"/>
              <w:right w:type="dxa" w:w="140"/>
            </w:tcMar>
          </w:tcPr>
          <w:p>
            <w:r>
              <w:rPr>
                <w:rFonts w:ascii="Arial" w:cs="Arial" w:eastAsia="Arial" w:hAnsi="Arial"/>
                <w:sz w:val="21"/>
                <w:szCs w:val="21"/>
              </w:rPr>
              <w:t xml:space="preserve"/>
            </w:r>
          </w:p>
        </w:tc>
        <w:tc>
          <w:tcPr>
            <w:tcW w:type="dxa" w:w="1400"/>
            <w:tcBorders>
              <w:top w:val="single" w:color="CCCCCC" w:sz="1"/>
              <w:left w:val="single" w:color="CCCCCC" w:sz="1"/>
              <w:bottom w:val="single" w:color="CCCCCC" w:sz="1"/>
              <w:right w:val="single" w:color="CCCCCC" w:sz="1"/>
            </w:tcBorders>
            <w:shd w:fill="2E4370" w:val="clear"/>
            <w:tcMar>
              <w:top w:type="dxa" w:w="100"/>
              <w:left w:type="dxa" w:w="140"/>
              <w:bottom w:type="dxa" w:w="100"/>
              <w:right w:type="dxa" w:w="140"/>
            </w:tcMar>
          </w:tcPr>
          <w:p>
            <w:r>
              <w:rPr>
                <w:rFonts w:ascii="Arial" w:cs="Arial" w:eastAsia="Arial" w:hAnsi="Arial"/>
                <w:sz w:val="21"/>
                <w:szCs w:val="21"/>
              </w:rPr>
              <w:t xml:space="preserve"/>
            </w:r>
          </w:p>
        </w:tc>
        <w:tc>
          <w:tcPr>
            <w:tcW w:type="dxa" w:w="1526"/>
            <w:tcBorders>
              <w:top w:val="single" w:color="CCCCCC" w:sz="1"/>
              <w:left w:val="single" w:color="CCCCCC" w:sz="1"/>
              <w:bottom w:val="single" w:color="CCCCCC" w:sz="1"/>
              <w:right w:val="single" w:color="CCCCCC" w:sz="1"/>
            </w:tcBorders>
            <w:shd w:fill="2E4370"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 _______</w:t>
            </w:r>
          </w:p>
        </w:tc>
      </w:tr>
    </w:tbl>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7"/>
        <w:gridCol w:w="2256"/>
        <w:gridCol w:w="2257"/>
      </w:tblGrid>
      <w:tr>
        <w:tc>
          <w:tcPr>
            <w:tcW w:type="dxa" w:w="2256"/>
            <w:tcBorders>
              <w:top w:val="single" w:color="CCCCCC" w:sz="1"/>
              <w:left w:val="single" w:color="CCCCCC" w:sz="1"/>
              <w:bottom w:val="single" w:color="CCCCCC" w:sz="1"/>
              <w:right w:val="single" w:color="CCCCCC" w:sz="1"/>
            </w:tcBorders>
            <w:shd w:fill="FDF0E8" w:val="clear"/>
            <w:tcMar>
              <w:top w:type="dxa" w:w="100"/>
              <w:left w:type="dxa" w:w="140"/>
              <w:bottom w:type="dxa" w:w="100"/>
              <w:right w:type="dxa" w:w="140"/>
            </w:tcMar>
          </w:tcPr>
          <w:p>
            <w:r>
              <w:rPr>
                <w:rFonts w:ascii="Arial" w:cs="Arial" w:eastAsia="Arial" w:hAnsi="Arial"/>
                <w:b/>
                <w:bCs/>
                <w:color w:val="A0522D"/>
                <w:sz w:val="20"/>
                <w:szCs w:val="20"/>
              </w:rPr>
              <w:t xml:space="preserve">Kosten per portie</w:t>
            </w:r>
          </w:p>
        </w:tc>
        <w:tc>
          <w:tcPr>
            <w:tcW w:type="dxa" w:w="2257"/>
            <w:tcBorders>
              <w:top w:val="single" w:color="CCCCCC" w:sz="1"/>
              <w:left w:val="single" w:color="CCCCCC" w:sz="1"/>
              <w:bottom w:val="single" w:color="CCCCCC" w:sz="1"/>
              <w:right w:val="single" w:color="CCCCCC" w:sz="1"/>
            </w:tcBorders>
            <w:shd w:fill="FDF0E8" w:val="clear"/>
            <w:tcMar>
              <w:top w:type="dxa" w:w="100"/>
              <w:left w:type="dxa" w:w="140"/>
              <w:bottom w:type="dxa" w:w="100"/>
              <w:right w:type="dxa" w:w="140"/>
            </w:tcMar>
          </w:tcPr>
          <w:p>
            <w:r>
              <w:rPr>
                <w:rFonts w:ascii="Arial" w:cs="Arial" w:eastAsia="Arial" w:hAnsi="Arial"/>
                <w:sz w:val="20"/>
                <w:szCs w:val="20"/>
              </w:rPr>
              <w:t xml:space="preserve">€ _____ ÷ _____ = € _____</w:t>
            </w:r>
          </w:p>
        </w:tc>
        <w:tc>
          <w:tcPr>
            <w:tcW w:type="dxa" w:w="2256"/>
            <w:tcBorders>
              <w:top w:val="single" w:color="CCCCCC" w:sz="1"/>
              <w:left w:val="single" w:color="CCCCCC" w:sz="1"/>
              <w:bottom w:val="single" w:color="CCCCCC" w:sz="1"/>
              <w:right w:val="single" w:color="CCCCCC" w:sz="1"/>
            </w:tcBorders>
            <w:shd w:fill="FDF0E8" w:val="clear"/>
            <w:tcMar>
              <w:top w:type="dxa" w:w="100"/>
              <w:left w:type="dxa" w:w="140"/>
              <w:bottom w:type="dxa" w:w="100"/>
              <w:right w:type="dxa" w:w="140"/>
            </w:tcMar>
          </w:tcPr>
          <w:p>
            <w:r>
              <w:rPr>
                <w:rFonts w:ascii="Arial" w:cs="Arial" w:eastAsia="Arial" w:hAnsi="Arial"/>
                <w:b/>
                <w:bCs/>
                <w:color w:val="A0522D"/>
                <w:sz w:val="20"/>
                <w:szCs w:val="20"/>
              </w:rPr>
              <w:t xml:space="preserve">Verkoopprijs</w:t>
            </w:r>
          </w:p>
        </w:tc>
        <w:tc>
          <w:tcPr>
            <w:tcW w:type="dxa" w:w="2257"/>
            <w:tcBorders>
              <w:top w:val="single" w:color="CCCCCC" w:sz="1"/>
              <w:left w:val="single" w:color="CCCCCC" w:sz="1"/>
              <w:bottom w:val="single" w:color="CCCCCC" w:sz="1"/>
              <w:right w:val="single" w:color="CCCCCC" w:sz="1"/>
            </w:tcBorders>
            <w:shd w:fill="FDF0E8" w:val="clear"/>
            <w:tcMar>
              <w:top w:type="dxa" w:w="100"/>
              <w:left w:type="dxa" w:w="140"/>
              <w:bottom w:type="dxa" w:w="100"/>
              <w:right w:type="dxa" w:w="140"/>
            </w:tcMar>
          </w:tcPr>
          <w:p>
            <w:r>
              <w:rPr>
                <w:rFonts w:ascii="Arial" w:cs="Arial" w:eastAsia="Arial" w:hAnsi="Arial"/>
                <w:sz w:val="20"/>
                <w:szCs w:val="20"/>
              </w:rPr>
              <w:t xml:space="preserve">€ _______</w:t>
            </w:r>
          </w:p>
        </w:tc>
      </w:tr>
      <w:tr>
        <w:tc>
          <w:tcPr>
            <w:tcW w:type="dxa" w:w="2256"/>
            <w:tcBorders>
              <w:top w:val="single" w:color="CCCCCC" w:sz="1"/>
              <w:left w:val="single" w:color="CCCCCC" w:sz="1"/>
              <w:bottom w:val="single" w:color="CCCCCC" w:sz="1"/>
              <w:right w:val="single" w:color="CCCCCC" w:sz="1"/>
            </w:tcBorders>
            <w:shd w:fill="FDF0E8" w:val="clear"/>
            <w:tcMar>
              <w:top w:type="dxa" w:w="100"/>
              <w:left w:type="dxa" w:w="140"/>
              <w:bottom w:type="dxa" w:w="100"/>
              <w:right w:type="dxa" w:w="140"/>
            </w:tcMar>
          </w:tcPr>
          <w:p>
            <w:r>
              <w:rPr>
                <w:rFonts w:ascii="Arial" w:cs="Arial" w:eastAsia="Arial" w:hAnsi="Arial"/>
                <w:b/>
                <w:bCs/>
                <w:color w:val="A0522D"/>
                <w:sz w:val="20"/>
                <w:szCs w:val="20"/>
              </w:rPr>
              <w:t xml:space="preserve">Food cost %</w:t>
            </w:r>
          </w:p>
        </w:tc>
        <w:tc>
          <w:tcPr>
            <w:tcW w:type="dxa" w:w="2257"/>
            <w:tcBorders>
              <w:top w:val="single" w:color="CCCCCC" w:sz="1"/>
              <w:left w:val="single" w:color="CCCCCC" w:sz="1"/>
              <w:bottom w:val="single" w:color="CCCCCC" w:sz="1"/>
              <w:right w:val="single" w:color="CCCCCC" w:sz="1"/>
            </w:tcBorders>
            <w:shd w:fill="FDF0E8" w:val="clear"/>
            <w:tcMar>
              <w:top w:type="dxa" w:w="100"/>
              <w:left w:type="dxa" w:w="140"/>
              <w:bottom w:type="dxa" w:w="100"/>
              <w:right w:type="dxa" w:w="140"/>
            </w:tcMar>
          </w:tcPr>
          <w:p>
            <w:r>
              <w:rPr>
                <w:rFonts w:ascii="Arial" w:cs="Arial" w:eastAsia="Arial" w:hAnsi="Arial"/>
                <w:sz w:val="20"/>
                <w:szCs w:val="20"/>
              </w:rPr>
              <w:t xml:space="preserve">_____ ÷ _____ × 100 = _____%</w:t>
            </w:r>
          </w:p>
        </w:tc>
        <w:tc>
          <w:tcPr>
            <w:tcW w:type="dxa" w:w="2256"/>
            <w:tcBorders>
              <w:top w:val="single" w:color="CCCCCC" w:sz="1"/>
              <w:left w:val="single" w:color="CCCCCC" w:sz="1"/>
              <w:bottom w:val="single" w:color="CCCCCC" w:sz="1"/>
              <w:right w:val="single" w:color="CCCCCC" w:sz="1"/>
            </w:tcBorders>
            <w:shd w:fill="FDF0E8" w:val="clear"/>
            <w:tcMar>
              <w:top w:type="dxa" w:w="100"/>
              <w:left w:type="dxa" w:w="140"/>
              <w:bottom w:type="dxa" w:w="100"/>
              <w:right w:type="dxa" w:w="140"/>
            </w:tcMar>
          </w:tcPr>
          <w:p>
            <w:r>
              <w:rPr>
                <w:rFonts w:ascii="Arial" w:cs="Arial" w:eastAsia="Arial" w:hAnsi="Arial"/>
                <w:b/>
                <w:bCs/>
                <w:color w:val="A0522D"/>
                <w:sz w:val="20"/>
                <w:szCs w:val="20"/>
              </w:rPr>
              <w:t xml:space="preserve">Marge (€ / %)</w:t>
            </w:r>
          </w:p>
        </w:tc>
        <w:tc>
          <w:tcPr>
            <w:tcW w:type="dxa" w:w="2257"/>
            <w:tcBorders>
              <w:top w:val="single" w:color="CCCCCC" w:sz="1"/>
              <w:left w:val="single" w:color="CCCCCC" w:sz="1"/>
              <w:bottom w:val="single" w:color="CCCCCC" w:sz="1"/>
              <w:right w:val="single" w:color="CCCCCC" w:sz="1"/>
            </w:tcBorders>
            <w:shd w:fill="FDF0E8" w:val="clear"/>
            <w:tcMar>
              <w:top w:type="dxa" w:w="100"/>
              <w:left w:type="dxa" w:w="140"/>
              <w:bottom w:type="dxa" w:w="100"/>
              <w:right w:type="dxa" w:w="140"/>
            </w:tcMar>
          </w:tcPr>
          <w:p>
            <w:r>
              <w:rPr>
                <w:rFonts w:ascii="Arial" w:cs="Arial" w:eastAsia="Arial" w:hAnsi="Arial"/>
                <w:sz w:val="20"/>
                <w:szCs w:val="20"/>
              </w:rPr>
              <w:t xml:space="preserve">€ _____ / _____%</w:t>
            </w:r>
          </w:p>
        </w:tc>
      </w:tr>
    </w:tbl>
    <w:p>
      <w:r>
        <w:rPr>
          <w:rFonts w:ascii="Arial" w:cs="Arial" w:eastAsia="Arial" w:hAnsi="Arial"/>
          <w:sz w:val="22"/>
          <w:szCs w:val="22"/>
        </w:rPr>
        <w:t xml:space="preserve"/>
      </w:r>
    </w:p>
    <w:p>
      <w:pPr>
        <w:pStyle w:val="Heading2"/>
      </w:pPr>
      <w:r>
        <w:rPr>
          <w:rFonts w:ascii="Arial" w:cs="Arial" w:eastAsia="Arial" w:hAnsi="Arial"/>
          <w:b/>
          <w:bCs/>
          <w:color w:val="1C2B4A"/>
          <w:sz w:val="28"/>
          <w:szCs w:val="28"/>
        </w:rPr>
        <w:t xml:space="preserve">5.5  Veelgemaakte fouten bij kostprijsfiches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626"/>
      </w:tblGrid>
      <w:tr>
        <w:tc>
          <w:tcPr>
            <w:tcW w:type="dxa" w:w="2600"/>
            <w:tcBorders>
              <w:top w:val="single" w:color="CCCCCC" w:sz="1"/>
              <w:left w:val="single" w:color="CCCCCC" w:sz="1"/>
              <w:bottom w:val="single" w:color="CCCCCC" w:sz="1"/>
              <w:right w:val="single" w:color="CCCCCC" w:sz="1"/>
            </w:tcBorders>
            <w:shd w:fill="2E4370" w:val="clear"/>
            <w:tcMar>
              <w:top w:type="dxa" w:w="100"/>
              <w:left w:type="dxa" w:w="140"/>
              <w:bottom w:type="dxa" w:w="100"/>
              <w:right w:type="dxa" w:w="140"/>
            </w:tcMar>
          </w:tcPr>
          <w:p>
            <w:r>
              <w:rPr>
                <w:rFonts w:ascii="Arial" w:cs="Arial" w:eastAsia="Arial" w:hAnsi="Arial"/>
                <w:b/>
                <w:bCs/>
                <w:color w:val="FFFFFF"/>
                <w:sz w:val="21"/>
                <w:szCs w:val="21"/>
              </w:rPr>
              <w:t xml:space="preserve">Fout</w:t>
            </w:r>
          </w:p>
        </w:tc>
        <w:tc>
          <w:tcPr>
            <w:tcW w:type="dxa" w:w="2800"/>
            <w:tcBorders>
              <w:top w:val="single" w:color="CCCCCC" w:sz="1"/>
              <w:left w:val="single" w:color="CCCCCC" w:sz="1"/>
              <w:bottom w:val="single" w:color="CCCCCC" w:sz="1"/>
              <w:right w:val="single" w:color="CCCCCC" w:sz="1"/>
            </w:tcBorders>
            <w:shd w:fill="2E4370" w:val="clear"/>
            <w:tcMar>
              <w:top w:type="dxa" w:w="100"/>
              <w:left w:type="dxa" w:w="140"/>
              <w:bottom w:type="dxa" w:w="100"/>
              <w:right w:type="dxa" w:w="140"/>
            </w:tcMar>
          </w:tcPr>
          <w:p>
            <w:r>
              <w:rPr>
                <w:rFonts w:ascii="Arial" w:cs="Arial" w:eastAsia="Arial" w:hAnsi="Arial"/>
                <w:b/>
                <w:bCs/>
                <w:color w:val="FFFFFF"/>
                <w:sz w:val="21"/>
                <w:szCs w:val="21"/>
              </w:rPr>
              <w:t xml:space="preserve">Gevolg</w:t>
            </w:r>
          </w:p>
        </w:tc>
        <w:tc>
          <w:tcPr>
            <w:tcW w:type="dxa" w:w="3626"/>
            <w:tcBorders>
              <w:top w:val="single" w:color="CCCCCC" w:sz="1"/>
              <w:left w:val="single" w:color="CCCCCC" w:sz="1"/>
              <w:bottom w:val="single" w:color="CCCCCC" w:sz="1"/>
              <w:right w:val="single" w:color="CCCCCC" w:sz="1"/>
            </w:tcBorders>
            <w:shd w:fill="2E4370" w:val="clear"/>
            <w:tcMar>
              <w:top w:type="dxa" w:w="100"/>
              <w:left w:type="dxa" w:w="140"/>
              <w:bottom w:type="dxa" w:w="100"/>
              <w:right w:type="dxa" w:w="140"/>
            </w:tcMar>
          </w:tcPr>
          <w:p>
            <w:r>
              <w:rPr>
                <w:rFonts w:ascii="Arial" w:cs="Arial" w:eastAsia="Arial" w:hAnsi="Arial"/>
                <w:b/>
                <w:bCs/>
                <w:color w:val="FFFFFF"/>
                <w:sz w:val="21"/>
                <w:szCs w:val="21"/>
              </w:rPr>
              <w:t xml:space="preserve">Oplossing</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Yield niet meenemen</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Food cost systematisch te laag — financiële verrassing</w:t>
            </w:r>
          </w:p>
        </w:tc>
        <w:tc>
          <w:tcPr>
            <w:tcW w:type="dxa" w:w="36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Yield % per product vastleggen en consistent toepassen</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Kleine ingrediënten weglaten</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Tot 5–10% onderschatting van kosten (afhankelijk van productgroep)</w:t>
            </w:r>
          </w:p>
        </w:tc>
        <w:tc>
          <w:tcPr>
            <w:tcW w:type="dxa" w:w="3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p.m.-post van €0,15–€0,25 per portie</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Prijzen nooit updaten</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Food cost klopt niet meer na 3–6 maanden</w:t>
            </w:r>
          </w:p>
        </w:tc>
        <w:tc>
          <w:tcPr>
            <w:tcW w:type="dxa" w:w="36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Maandelijkse prijscheck tegen inkoopcfacturen</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Fiche voor 1 portie</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Afrondingsfouten — kleine hoeveelheden zijn onmeetbaar</w:t>
            </w:r>
          </w:p>
        </w:tc>
        <w:tc>
          <w:tcPr>
            <w:tcW w:type="dxa" w:w="3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Altijd voor 4, 8, 10 of 20 porties berekenen</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Eenheden mengen</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Rekenfout: gram vs. kilogram, ml vs. liter</w:t>
            </w:r>
          </w:p>
        </w:tc>
        <w:tc>
          <w:tcPr>
            <w:tcW w:type="dxa" w:w="36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Altijd alles omrekenen naar gram en ml</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Geen versiehistorie</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Niet weten welke prijs ooit gehanteerd werd</w:t>
            </w:r>
          </w:p>
        </w:tc>
        <w:tc>
          <w:tcPr>
            <w:tcW w:type="dxa" w:w="3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Datum + versienummer op elke fiche</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Fiche alleen in chef's hoofd</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Bij vertrek chef verliest het restaurant alle kennis</w:t>
            </w:r>
          </w:p>
        </w:tc>
        <w:tc>
          <w:tcPr>
            <w:tcW w:type="dxa" w:w="36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Altijd documenteren — ook al is het 'gewoon'</w:t>
            </w:r>
          </w:p>
        </w:tc>
      </w:tr>
    </w:tbl>
    <w:p>
      <w:r>
        <w:rPr>
          <w:rFonts w:ascii="Arial" w:cs="Arial" w:eastAsia="Arial" w:hAnsi="Arial"/>
          <w:sz w:val="22"/>
          <w:szCs w:val="22"/>
        </w:rPr>
        <w:t xml:space="preserve"/>
      </w:r>
    </w:p>
    <w:p>
      <w:pPr>
        <w:pStyle w:val="Heading2"/>
      </w:pPr>
      <w:r>
        <w:rPr>
          <w:rFonts w:ascii="Arial" w:cs="Arial" w:eastAsia="Arial" w:hAnsi="Arial"/>
          <w:b/>
          <w:bCs/>
          <w:color w:val="1C2B4A"/>
          <w:sz w:val="28"/>
          <w:szCs w:val="28"/>
        </w:rPr>
        <w:t xml:space="preserve">5.6  Samenvatting module 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FFF" w:sz="1"/>
              <w:left w:val="single" w:color="FFFFFF" w:sz="1"/>
              <w:bottom w:val="single" w:color="FFFFFF" w:sz="1"/>
              <w:right w:val="single" w:color="FFFFFF" w:sz="1"/>
            </w:tcBorders>
            <w:shd w:fill="1C2B4A" w:val="clear"/>
            <w:tcMar>
              <w:top w:type="dxa" w:w="160"/>
              <w:left w:type="dxa" w:w="300"/>
              <w:bottom w:type="dxa" w:w="160"/>
              <w:right w:type="dxa" w:w="300"/>
            </w:tcMar>
          </w:tcPr>
          <w:p>
            <w:pPr>
              <w:jc w:val="left"/>
            </w:pPr>
            <w:r>
              <w:rPr>
                <w:rFonts w:ascii="Arial" w:cs="Arial" w:eastAsia="Arial" w:hAnsi="Arial"/>
                <w:b/>
                <w:bCs/>
                <w:color w:val="D4895A"/>
                <w:sz w:val="24"/>
                <w:szCs w:val="24"/>
              </w:rPr>
              <w:t xml:space="preserve">📋  Dit moet je onthouden</w:t>
            </w:r>
          </w:p>
        </w:tc>
      </w:tr>
    </w:tbl>
    <w:p>
      <w:r>
        <w:rPr>
          <w:rFonts w:ascii="Arial" w:cs="Arial" w:eastAsia="Arial" w:hAnsi="Arial"/>
          <w:sz w:val="22"/>
          <w:szCs w:val="22"/>
        </w:rPr>
        <w:t xml:space="preserve"/>
      </w:r>
    </w:p>
    <w:p>
      <w:pPr>
        <w:pStyle w:val="ListParagraph"/>
        <w:numPr>
          <w:ilvl w:val="0"/>
          <w:numId w:val="2"/>
        </w:numPr>
        <w:spacing w:before="0" w:after="80"/>
      </w:pPr>
      <w:r>
        <w:rPr>
          <w:rFonts w:ascii="Arial" w:cs="Arial" w:eastAsia="Arial" w:hAnsi="Arial"/>
          <w:sz w:val="22"/>
          <w:szCs w:val="22"/>
        </w:rPr>
        <w:t xml:space="preserve">Fiches zijn waardeloos als ze niet actueel zijn — prijsupdates zijn essentieel.</w:t>
      </w:r>
    </w:p>
    <w:p>
      <w:pPr>
        <w:pStyle w:val="ListParagraph"/>
        <w:numPr>
          <w:ilvl w:val="0"/>
          <w:numId w:val="2"/>
        </w:numPr>
        <w:spacing w:before="0" w:after="80"/>
      </w:pPr>
      <w:r>
        <w:rPr>
          <w:rFonts w:ascii="Arial" w:cs="Arial" w:eastAsia="Arial" w:hAnsi="Arial"/>
          <w:sz w:val="22"/>
          <w:szCs w:val="22"/>
        </w:rPr>
        <w:t xml:space="preserve">Beheer: centrale opslag + versiebeheer + kwartaalcontrole + één verantwoordelijke.</w:t>
      </w:r>
    </w:p>
    <w:p>
      <w:pPr>
        <w:pStyle w:val="ListParagraph"/>
        <w:numPr>
          <w:ilvl w:val="0"/>
          <w:numId w:val="2"/>
        </w:numPr>
        <w:spacing w:before="0" w:after="80"/>
      </w:pPr>
      <w:r>
        <w:rPr>
          <w:rFonts w:ascii="Arial" w:cs="Arial" w:eastAsia="Arial" w:hAnsi="Arial"/>
          <w:sz w:val="22"/>
          <w:szCs w:val="22"/>
        </w:rPr>
        <w:t xml:space="preserve">Update direct bij: receptwijziging, portiewijziging, prijsstijging &gt; 5%.</w:t>
      </w:r>
    </w:p>
    <w:p>
      <w:pPr>
        <w:pStyle w:val="ListParagraph"/>
        <w:numPr>
          <w:ilvl w:val="0"/>
          <w:numId w:val="2"/>
        </w:numPr>
        <w:spacing w:before="0" w:after="80"/>
      </w:pPr>
      <w:r>
        <w:rPr>
          <w:rFonts w:ascii="Arial" w:cs="Arial" w:eastAsia="Arial" w:hAnsi="Arial"/>
          <w:sz w:val="22"/>
          <w:szCs w:val="22"/>
        </w:rPr>
        <w:t xml:space="preserve">Begin met Excel, groei naar gespecialiseerde software als het restaurantgroeit.</w:t>
      </w:r>
    </w:p>
    <w:p>
      <w:pPr>
        <w:pStyle w:val="ListParagraph"/>
        <w:numPr>
          <w:ilvl w:val="0"/>
          <w:numId w:val="2"/>
        </w:numPr>
        <w:spacing w:before="0" w:after="80"/>
      </w:pPr>
      <w:r>
        <w:rPr>
          <w:rFonts w:ascii="Arial" w:cs="Arial" w:eastAsia="Arial" w:hAnsi="Arial"/>
          <w:sz w:val="22"/>
          <w:szCs w:val="22"/>
        </w:rPr>
        <w:t xml:space="preserve">Documenteer alles — de kennis moet in de fiche zitten, niet in het hoofd van de chef.</w:t>
      </w:r>
    </w:p>
    <w:p>
      <w:r>
        <w:rPr>
          <w:rFonts w:ascii="Arial" w:cs="Arial" w:eastAsia="Arial" w:hAnsi="Arial"/>
          <w:sz w:val="22"/>
          <w:szCs w:val="22"/>
        </w:rPr>
        <w:t xml:space="preserve"/>
      </w:r>
    </w:p>
    <w:p>
      <w:pPr>
        <w:pStyle w:val="Heading2"/>
      </w:pPr>
      <w:r>
        <w:rPr>
          <w:rFonts w:ascii="Arial" w:cs="Arial" w:eastAsia="Arial" w:hAnsi="Arial"/>
          <w:b/>
          <w:bCs/>
          <w:color w:val="1C2B4A"/>
          <w:sz w:val="28"/>
          <w:szCs w:val="28"/>
        </w:rPr>
        <w:t xml:space="preserve">5.7  Kennischeck — Module 5</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5F5" w:val="clear"/>
            <w:tcMar>
              <w:top w:type="dxa" w:w="160"/>
              <w:left w:type="dxa" w:w="220"/>
              <w:bottom w:type="dxa" w:w="160"/>
              <w:right w:type="dxa" w:w="220"/>
            </w:tcMar>
          </w:tcPr>
          <w:p>
            <w:pPr>
              <w:spacing w:before="0" w:after="160"/>
            </w:pPr>
            <w:r>
              <w:rPr>
                <w:rFonts w:ascii="Arial" w:cs="Arial" w:eastAsia="Arial" w:hAnsi="Arial"/>
                <w:b/>
                <w:bCs/>
                <w:sz w:val="22"/>
                <w:szCs w:val="22"/>
              </w:rPr>
              <w:t xml:space="preserve">Vraag 9:  Een leverancier verhoogt de prijs van zalm met 8%. Wat doe je?</w:t>
            </w:r>
          </w:p>
          <w:p>
            <w:pPr>
              <w:spacing w:before="0" w:after="60"/>
            </w:pPr>
            <w:r>
              <w:rPr>
                <w:rFonts w:ascii="Arial" w:cs="Arial" w:eastAsia="Arial" w:hAnsi="Arial"/>
                <w:sz w:val="21"/>
                <w:szCs w:val="21"/>
              </w:rPr>
              <w:t xml:space="preserve">A.   Niets — kleine prijswijzigingen compenseer je toch met iets anders</w:t>
            </w:r>
          </w:p>
          <w:p>
            <w:pPr>
              <w:spacing w:before="0" w:after="60"/>
            </w:pPr>
            <w:r>
              <w:rPr>
                <w:rFonts w:ascii="Arial" w:cs="Arial" w:eastAsia="Arial" w:hAnsi="Arial"/>
                <w:sz w:val="21"/>
                <w:szCs w:val="21"/>
              </w:rPr>
              <w:t xml:space="preserve">B.   De fiche updaten, de impact op food cost berekenen en de menuprijs heroverwegen</w:t>
            </w:r>
          </w:p>
          <w:p>
            <w:pPr>
              <w:spacing w:before="0" w:after="60"/>
            </w:pPr>
            <w:r>
              <w:rPr>
                <w:rFonts w:ascii="Arial" w:cs="Arial" w:eastAsia="Arial" w:hAnsi="Arial"/>
                <w:sz w:val="21"/>
                <w:szCs w:val="21"/>
              </w:rPr>
              <w:t xml:space="preserve">C.   De zalm van de kaart halen</w:t>
            </w:r>
          </w:p>
          <w:p>
            <w:pPr>
              <w:spacing w:before="0" w:after="60"/>
            </w:pPr>
            <w:r>
              <w:rPr>
                <w:rFonts w:ascii="Arial" w:cs="Arial" w:eastAsia="Arial" w:hAnsi="Arial"/>
                <w:sz w:val="21"/>
                <w:szCs w:val="21"/>
              </w:rPr>
              <w:t xml:space="preserve">D.   De klant de meerprijs direct factureren</w:t>
            </w:r>
          </w:p>
          <w:p>
            <w:pPr>
              <w:spacing w:before="160" w:after="80"/>
            </w:pPr>
            <w:r>
              <w:rPr>
                <w:rFonts w:ascii="Arial" w:cs="Arial" w:eastAsia="Arial" w:hAnsi="Arial"/>
                <w:color w:val="BBBBBB"/>
                <w:sz w:val="14"/>
                <w:szCs w:val="14"/>
              </w:rPr>
              <w:t xml:space="preserve">─────────────────────────────────────────</w:t>
            </w:r>
          </w:p>
          <w:p>
            <w:pPr>
              <w:spacing w:before="0" w:after="60"/>
            </w:pPr>
            <w:r>
              <w:rPr>
                <w:rFonts w:ascii="Arial" w:cs="Arial" w:eastAsia="Arial" w:hAnsi="Arial"/>
                <w:b/>
                <w:bCs/>
                <w:color w:val="1B5E20"/>
                <w:sz w:val="21"/>
                <w:szCs w:val="21"/>
              </w:rPr>
              <w:t xml:space="preserve">✓ Antwoord: B — Fiche updaten, impact berekenen, menuprijs heroverwegen</w:t>
            </w:r>
          </w:p>
          <w:p>
            <w:pPr>
              <w:spacing w:before="0" w:after="0"/>
            </w:pPr>
            <w:r>
              <w:rPr>
                <w:rFonts w:ascii="Arial" w:cs="Arial" w:eastAsia="Arial" w:hAnsi="Arial"/>
                <w:i/>
                <w:iCs/>
                <w:color w:val="444444"/>
                <w:sz w:val="20"/>
                <w:szCs w:val="20"/>
              </w:rPr>
              <w:t xml:space="preserve">Een stijging van 8% overschrijdt de drempel van 5%. Directe actie is vereist — anders verslechtert je food cost ongemerkt.</w:t>
            </w:r>
          </w:p>
        </w:tc>
      </w:tr>
    </w:tbl>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5F5" w:val="clear"/>
            <w:tcMar>
              <w:top w:type="dxa" w:w="160"/>
              <w:left w:type="dxa" w:w="220"/>
              <w:bottom w:type="dxa" w:w="160"/>
              <w:right w:type="dxa" w:w="220"/>
            </w:tcMar>
          </w:tcPr>
          <w:p>
            <w:pPr>
              <w:spacing w:before="0" w:after="160"/>
            </w:pPr>
            <w:r>
              <w:rPr>
                <w:rFonts w:ascii="Arial" w:cs="Arial" w:eastAsia="Arial" w:hAnsi="Arial"/>
                <w:b/>
                <w:bCs/>
                <w:sz w:val="22"/>
                <w:szCs w:val="22"/>
              </w:rPr>
              <w:t xml:space="preserve">Vraag 10:  Waarom bereken je een kostprijsfiche voor 10 porties in plaats van 1?</w:t>
            </w:r>
          </w:p>
          <w:p>
            <w:pPr>
              <w:spacing w:before="0" w:after="60"/>
            </w:pPr>
            <w:r>
              <w:rPr>
                <w:rFonts w:ascii="Arial" w:cs="Arial" w:eastAsia="Arial" w:hAnsi="Arial"/>
                <w:sz w:val="21"/>
                <w:szCs w:val="21"/>
              </w:rPr>
              <w:t xml:space="preserve">A.   Omdat het makkelijker te maken is</w:t>
            </w:r>
          </w:p>
          <w:p>
            <w:pPr>
              <w:spacing w:before="0" w:after="60"/>
            </w:pPr>
            <w:r>
              <w:rPr>
                <w:rFonts w:ascii="Arial" w:cs="Arial" w:eastAsia="Arial" w:hAnsi="Arial"/>
                <w:sz w:val="21"/>
                <w:szCs w:val="21"/>
              </w:rPr>
              <w:t xml:space="preserve">B.   Omdat afrondingsfouten bij kleine hoeveelheden van 1 portie te groot zijn</w:t>
            </w:r>
          </w:p>
          <w:p>
            <w:pPr>
              <w:spacing w:before="0" w:after="60"/>
            </w:pPr>
            <w:r>
              <w:rPr>
                <w:rFonts w:ascii="Arial" w:cs="Arial" w:eastAsia="Arial" w:hAnsi="Arial"/>
                <w:sz w:val="21"/>
                <w:szCs w:val="21"/>
              </w:rPr>
              <w:t xml:space="preserve">C.   Omdat leveranciers niet in 1-portie hoeveelheden verkopen</w:t>
            </w:r>
          </w:p>
          <w:p>
            <w:pPr>
              <w:spacing w:before="0" w:after="60"/>
            </w:pPr>
            <w:r>
              <w:rPr>
                <w:rFonts w:ascii="Arial" w:cs="Arial" w:eastAsia="Arial" w:hAnsi="Arial"/>
                <w:sz w:val="21"/>
                <w:szCs w:val="21"/>
              </w:rPr>
              <w:t xml:space="preserve">D.   Omdat de chef altijd voor 10 personen kookt</w:t>
            </w:r>
          </w:p>
          <w:p>
            <w:pPr>
              <w:spacing w:before="160" w:after="80"/>
            </w:pPr>
            <w:r>
              <w:rPr>
                <w:rFonts w:ascii="Arial" w:cs="Arial" w:eastAsia="Arial" w:hAnsi="Arial"/>
                <w:color w:val="BBBBBB"/>
                <w:sz w:val="14"/>
                <w:szCs w:val="14"/>
              </w:rPr>
              <w:t xml:space="preserve">─────────────────────────────────────────</w:t>
            </w:r>
          </w:p>
          <w:p>
            <w:pPr>
              <w:spacing w:before="0" w:after="60"/>
            </w:pPr>
            <w:r>
              <w:rPr>
                <w:rFonts w:ascii="Arial" w:cs="Arial" w:eastAsia="Arial" w:hAnsi="Arial"/>
                <w:b/>
                <w:bCs/>
                <w:color w:val="1B5E20"/>
                <w:sz w:val="21"/>
                <w:szCs w:val="21"/>
              </w:rPr>
              <w:t xml:space="preserve">✓ Antwoord: B — Afrondingsfouten bij 1 portie zijn te groot</w:t>
            </w:r>
          </w:p>
          <w:p>
            <w:pPr>
              <w:spacing w:before="0" w:after="0"/>
            </w:pPr>
            <w:r>
              <w:rPr>
                <w:rFonts w:ascii="Arial" w:cs="Arial" w:eastAsia="Arial" w:hAnsi="Arial"/>
                <w:i/>
                <w:iCs/>
                <w:color w:val="444444"/>
                <w:sz w:val="20"/>
                <w:szCs w:val="20"/>
              </w:rPr>
              <w:t xml:space="preserve">Een gram specerij is al €0,05 te verwaarlozen bij 1 portie maar €0,50 bij 10 — significant voor food cost berekeningen.</w:t>
            </w:r>
          </w:p>
        </w:tc>
      </w:tr>
    </w:tbl>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5F5" w:val="clear"/>
            <w:tcMar>
              <w:top w:type="dxa" w:w="160"/>
              <w:left w:type="dxa" w:w="220"/>
              <w:bottom w:type="dxa" w:w="160"/>
              <w:right w:type="dxa" w:w="220"/>
            </w:tcMar>
          </w:tcPr>
          <w:p>
            <w:pPr>
              <w:spacing w:before="0" w:after="160"/>
            </w:pPr>
            <w:r>
              <w:rPr>
                <w:rFonts w:ascii="Arial" w:cs="Arial" w:eastAsia="Arial" w:hAnsi="Arial"/>
                <w:b/>
                <w:bCs/>
                <w:sz w:val="22"/>
                <w:szCs w:val="22"/>
              </w:rPr>
              <w:t xml:space="preserve">Vraag 11:  Wat is een p.m.-post in een kostprijsfiche?</w:t>
            </w:r>
          </w:p>
          <w:p>
            <w:pPr>
              <w:spacing w:before="0" w:after="60"/>
            </w:pPr>
            <w:r>
              <w:rPr>
                <w:rFonts w:ascii="Arial" w:cs="Arial" w:eastAsia="Arial" w:hAnsi="Arial"/>
                <w:sz w:val="21"/>
                <w:szCs w:val="21"/>
              </w:rPr>
              <w:t xml:space="preserve">A.   Een post voor personeelsmeerkosten</w:t>
            </w:r>
          </w:p>
          <w:p>
            <w:pPr>
              <w:spacing w:before="0" w:after="60"/>
            </w:pPr>
            <w:r>
              <w:rPr>
                <w:rFonts w:ascii="Arial" w:cs="Arial" w:eastAsia="Arial" w:hAnsi="Arial"/>
                <w:sz w:val="21"/>
                <w:szCs w:val="21"/>
              </w:rPr>
              <w:t xml:space="preserve">B.   Een vaste opslag voor kleine, moeilijk te meten ingrediënten zoals specerijen en kruiden</w:t>
            </w:r>
          </w:p>
          <w:p>
            <w:pPr>
              <w:spacing w:before="0" w:after="60"/>
            </w:pPr>
            <w:r>
              <w:rPr>
                <w:rFonts w:ascii="Arial" w:cs="Arial" w:eastAsia="Arial" w:hAnsi="Arial"/>
                <w:sz w:val="21"/>
                <w:szCs w:val="21"/>
              </w:rPr>
              <w:t xml:space="preserve">C.   Een berekening van het portioneringsverlies</w:t>
            </w:r>
          </w:p>
          <w:p>
            <w:pPr>
              <w:spacing w:before="0" w:after="60"/>
            </w:pPr>
            <w:r>
              <w:rPr>
                <w:rFonts w:ascii="Arial" w:cs="Arial" w:eastAsia="Arial" w:hAnsi="Arial"/>
                <w:sz w:val="21"/>
                <w:szCs w:val="21"/>
              </w:rPr>
              <w:t xml:space="preserve">D.   Een afkorting voor prijsmodel</w:t>
            </w:r>
          </w:p>
          <w:p>
            <w:pPr>
              <w:spacing w:before="160" w:after="80"/>
            </w:pPr>
            <w:r>
              <w:rPr>
                <w:rFonts w:ascii="Arial" w:cs="Arial" w:eastAsia="Arial" w:hAnsi="Arial"/>
                <w:color w:val="BBBBBB"/>
                <w:sz w:val="14"/>
                <w:szCs w:val="14"/>
              </w:rPr>
              <w:t xml:space="preserve">─────────────────────────────────────────</w:t>
            </w:r>
          </w:p>
          <w:p>
            <w:pPr>
              <w:spacing w:before="0" w:after="60"/>
            </w:pPr>
            <w:r>
              <w:rPr>
                <w:rFonts w:ascii="Arial" w:cs="Arial" w:eastAsia="Arial" w:hAnsi="Arial"/>
                <w:b/>
                <w:bCs/>
                <w:color w:val="1B5E20"/>
                <w:sz w:val="21"/>
                <w:szCs w:val="21"/>
              </w:rPr>
              <w:t xml:space="preserve">✓ Antwoord: B — Vaste opslag voor kleine ingrediënten</w:t>
            </w:r>
          </w:p>
          <w:p>
            <w:pPr>
              <w:spacing w:before="0" w:after="0"/>
            </w:pPr>
            <w:r>
              <w:rPr>
                <w:rFonts w:ascii="Arial" w:cs="Arial" w:eastAsia="Arial" w:hAnsi="Arial"/>
                <w:i/>
                <w:iCs/>
                <w:color w:val="444444"/>
                <w:sz w:val="20"/>
                <w:szCs w:val="20"/>
              </w:rPr>
              <w:t xml:space="preserve">P.m. staat voor pro memorie — ter herinnering. Het is een praktische oplossing voor ingrediënten die te klein zijn om exact te meten maar wel kosten maken.</w:t>
            </w:r>
          </w:p>
        </w:tc>
      </w:tr>
    </w:tbl>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5F5" w:val="clear"/>
            <w:tcMar>
              <w:top w:type="dxa" w:w="160"/>
              <w:left w:type="dxa" w:w="220"/>
              <w:bottom w:type="dxa" w:w="160"/>
              <w:right w:type="dxa" w:w="220"/>
            </w:tcMar>
          </w:tcPr>
          <w:p>
            <w:pPr>
              <w:spacing w:before="0" w:after="160"/>
            </w:pPr>
            <w:r>
              <w:rPr>
                <w:rFonts w:ascii="Arial" w:cs="Arial" w:eastAsia="Arial" w:hAnsi="Arial"/>
                <w:b/>
                <w:bCs/>
                <w:sz w:val="22"/>
                <w:szCs w:val="22"/>
              </w:rPr>
              <w:t xml:space="preserve">Vraag 12:  Je hebt een fiche gemaakt 8 maanden geleden en de ingrediëntprijzen zijn sindsdien gemiddeld 12% gestegen. Wat is het gevolg als je de fiche niet hebt geüpdated?</w:t>
            </w:r>
          </w:p>
          <w:p>
            <w:pPr>
              <w:spacing w:before="0" w:after="60"/>
            </w:pPr>
            <w:r>
              <w:rPr>
                <w:rFonts w:ascii="Arial" w:cs="Arial" w:eastAsia="Arial" w:hAnsi="Arial"/>
                <w:sz w:val="21"/>
                <w:szCs w:val="21"/>
              </w:rPr>
              <w:t xml:space="preserve">A.   De food cost % staat 12% hoger in de boekhouding</w:t>
            </w:r>
          </w:p>
          <w:p>
            <w:pPr>
              <w:spacing w:before="0" w:after="60"/>
            </w:pPr>
            <w:r>
              <w:rPr>
                <w:rFonts w:ascii="Arial" w:cs="Arial" w:eastAsia="Arial" w:hAnsi="Arial"/>
                <w:sz w:val="21"/>
                <w:szCs w:val="21"/>
              </w:rPr>
              <w:t xml:space="preserve">B.   Je werkelijke food cost is 12% hoger dan wat je denkt — je marge is lager dan verwacht</w:t>
            </w:r>
          </w:p>
          <w:p>
            <w:pPr>
              <w:spacing w:before="0" w:after="60"/>
            </w:pPr>
            <w:r>
              <w:rPr>
                <w:rFonts w:ascii="Arial" w:cs="Arial" w:eastAsia="Arial" w:hAnsi="Arial"/>
                <w:sz w:val="21"/>
                <w:szCs w:val="21"/>
              </w:rPr>
              <w:t xml:space="preserve">C.   Het maakt geen verschil — food cost fluctueert toch altijd</w:t>
            </w:r>
          </w:p>
          <w:p>
            <w:pPr>
              <w:spacing w:before="0" w:after="60"/>
            </w:pPr>
            <w:r>
              <w:rPr>
                <w:rFonts w:ascii="Arial" w:cs="Arial" w:eastAsia="Arial" w:hAnsi="Arial"/>
                <w:sz w:val="21"/>
                <w:szCs w:val="21"/>
              </w:rPr>
              <w:t xml:space="preserve">D.   Je verkoopprijs is automatisch mee gestegen</w:t>
            </w:r>
          </w:p>
          <w:p>
            <w:pPr>
              <w:spacing w:before="160" w:after="80"/>
            </w:pPr>
            <w:r>
              <w:rPr>
                <w:rFonts w:ascii="Arial" w:cs="Arial" w:eastAsia="Arial" w:hAnsi="Arial"/>
                <w:color w:val="BBBBBB"/>
                <w:sz w:val="14"/>
                <w:szCs w:val="14"/>
              </w:rPr>
              <w:t xml:space="preserve">─────────────────────────────────────────</w:t>
            </w:r>
          </w:p>
          <w:p>
            <w:pPr>
              <w:spacing w:before="0" w:after="60"/>
            </w:pPr>
            <w:r>
              <w:rPr>
                <w:rFonts w:ascii="Arial" w:cs="Arial" w:eastAsia="Arial" w:hAnsi="Arial"/>
                <w:b/>
                <w:bCs/>
                <w:color w:val="1B5E20"/>
                <w:sz w:val="21"/>
                <w:szCs w:val="21"/>
              </w:rPr>
              <w:t xml:space="preserve">✓ Antwoord: B — Werkelijke food cost is hoger dan berekend</w:t>
            </w:r>
          </w:p>
          <w:p>
            <w:pPr>
              <w:spacing w:before="0" w:after="0"/>
            </w:pPr>
            <w:r>
              <w:rPr>
                <w:rFonts w:ascii="Arial" w:cs="Arial" w:eastAsia="Arial" w:hAnsi="Arial"/>
                <w:i/>
                <w:iCs/>
                <w:color w:val="444444"/>
                <w:sz w:val="20"/>
                <w:szCs w:val="20"/>
              </w:rPr>
              <w:t xml:space="preserve">Een niet-geüpdatede fiche geeft een te optimistisch beeld van je marge. Bij 12% prijsstijging en 30% food cost stijgt je food cost naar ~33,6% zonder dat je het doorhebt.</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FFF" w:sz="1"/>
              <w:left w:val="single" w:color="FFFFFF" w:sz="1"/>
              <w:bottom w:val="single" w:color="FFFFFF" w:sz="1"/>
              <w:right w:val="single" w:color="FFFFFF" w:sz="1"/>
            </w:tcBorders>
            <w:shd w:fill="1C2B4A" w:val="clear"/>
            <w:tcMar>
              <w:top w:type="dxa" w:w="200"/>
              <w:left w:type="dxa" w:w="300"/>
              <w:bottom w:type="dxa" w:w="200"/>
              <w:right w:type="dxa" w:w="300"/>
            </w:tcMar>
          </w:tcPr>
          <w:p>
            <w:pPr>
              <w:jc w:val="center"/>
            </w:pPr>
            <w:r>
              <w:rPr>
                <w:rFonts w:ascii="Arial" w:cs="Arial" w:eastAsia="Arial" w:hAnsi="Arial"/>
                <w:b/>
                <w:bCs/>
                <w:color w:val="D4895A"/>
                <w:sz w:val="26"/>
                <w:szCs w:val="26"/>
              </w:rPr>
              <w:t xml:space="preserve">Eindoverzicht — De 20 gouden regels van kostprijsberekening</w:t>
            </w:r>
          </w:p>
        </w:tc>
      </w:tr>
    </w:tbl>
    <w:p>
      <w:r>
        <w:rPr>
          <w:rFonts w:ascii="Arial" w:cs="Arial" w:eastAsia="Arial" w:hAnsi="Arial"/>
          <w:sz w:val="22"/>
          <w:szCs w:val="22"/>
        </w:rPr>
        <w:t xml:space="preserve"/>
      </w:r>
    </w:p>
    <w:p>
      <w:pPr>
        <w:pStyle w:val="ListParagraph"/>
        <w:numPr>
          <w:ilvl w:val="0"/>
          <w:numId w:val="3"/>
        </w:numPr>
        <w:spacing w:before="0" w:after="80"/>
      </w:pPr>
      <w:r>
        <w:rPr>
          <w:rFonts w:ascii="Arial" w:cs="Arial" w:eastAsia="Arial" w:hAnsi="Arial"/>
          <w:sz w:val="22"/>
          <w:szCs w:val="22"/>
        </w:rPr>
        <w:t xml:space="preserve">Een kostprijsfiche legt ingrediënten, hoeveelheden, prijzen, portiekosten en marge vast.</w:t>
      </w:r>
    </w:p>
    <w:p>
      <w:pPr>
        <w:pStyle w:val="ListParagraph"/>
        <w:numPr>
          <w:ilvl w:val="0"/>
          <w:numId w:val="3"/>
        </w:numPr>
        <w:spacing w:before="0" w:after="80"/>
      </w:pPr>
      <w:r>
        <w:rPr>
          <w:rFonts w:ascii="Arial" w:cs="Arial" w:eastAsia="Arial" w:hAnsi="Arial"/>
          <w:sz w:val="22"/>
          <w:szCs w:val="22"/>
        </w:rPr>
        <w:t xml:space="preserve">Food cost % = Kostprijs per portie ÷ Verkoopprijs × 100.</w:t>
      </w:r>
    </w:p>
    <w:p>
      <w:pPr>
        <w:pStyle w:val="ListParagraph"/>
        <w:numPr>
          <w:ilvl w:val="0"/>
          <w:numId w:val="3"/>
        </w:numPr>
        <w:spacing w:before="0" w:after="80"/>
      </w:pPr>
      <w:r>
        <w:rPr>
          <w:rFonts w:ascii="Arial" w:cs="Arial" w:eastAsia="Arial" w:hAnsi="Arial"/>
          <w:sz w:val="22"/>
          <w:szCs w:val="22"/>
        </w:rPr>
        <w:t xml:space="preserve">Stuur op zowel food cost % als absolute marge in euro's.</w:t>
      </w:r>
    </w:p>
    <w:p>
      <w:pPr>
        <w:pStyle w:val="ListParagraph"/>
        <w:numPr>
          <w:ilvl w:val="0"/>
          <w:numId w:val="3"/>
        </w:numPr>
        <w:spacing w:before="0" w:after="80"/>
      </w:pPr>
      <w:r>
        <w:rPr>
          <w:rFonts w:ascii="Arial" w:cs="Arial" w:eastAsia="Arial" w:hAnsi="Arial"/>
          <w:sz w:val="22"/>
          <w:szCs w:val="22"/>
        </w:rPr>
        <w:t xml:space="preserve">Bereken fiches altijd voor meerdere porties (4, 8, 10 of 20) — niet voor 1.</w:t>
      </w:r>
    </w:p>
    <w:p>
      <w:pPr>
        <w:pStyle w:val="ListParagraph"/>
        <w:numPr>
          <w:ilvl w:val="0"/>
          <w:numId w:val="3"/>
        </w:numPr>
        <w:spacing w:before="0" w:after="80"/>
      </w:pPr>
      <w:r>
        <w:rPr>
          <w:rFonts w:ascii="Arial" w:cs="Arial" w:eastAsia="Arial" w:hAnsi="Arial"/>
          <w:sz w:val="22"/>
          <w:szCs w:val="22"/>
        </w:rPr>
        <w:t xml:space="preserve">Gebruik de universele omrekenformule: Kosten = (Hoeveelheid ÷ Inkoopeenheid) × Prijs.</w:t>
      </w:r>
    </w:p>
    <w:p>
      <w:pPr>
        <w:pStyle w:val="ListParagraph"/>
        <w:numPr>
          <w:ilvl w:val="0"/>
          <w:numId w:val="3"/>
        </w:numPr>
        <w:spacing w:before="0" w:after="80"/>
      </w:pPr>
      <w:r>
        <w:rPr>
          <w:rFonts w:ascii="Arial" w:cs="Arial" w:eastAsia="Arial" w:hAnsi="Arial"/>
          <w:sz w:val="22"/>
          <w:szCs w:val="22"/>
        </w:rPr>
        <w:t xml:space="preserve">Werk altijd in gram en ml — meng nooit eenheden in dezelfde fiche.</w:t>
      </w:r>
    </w:p>
    <w:p>
      <w:pPr>
        <w:pStyle w:val="ListParagraph"/>
        <w:numPr>
          <w:ilvl w:val="0"/>
          <w:numId w:val="3"/>
        </w:numPr>
        <w:spacing w:before="0" w:after="80"/>
      </w:pPr>
      <w:r>
        <w:rPr>
          <w:rFonts w:ascii="Arial" w:cs="Arial" w:eastAsia="Arial" w:hAnsi="Arial"/>
          <w:sz w:val="22"/>
          <w:szCs w:val="22"/>
        </w:rPr>
        <w:t xml:space="preserve">Kleine ingrediënten: gebruik een p.m.-post van €0,10–€0,25 per portie.</w:t>
      </w:r>
    </w:p>
    <w:p>
      <w:pPr>
        <w:pStyle w:val="ListParagraph"/>
        <w:numPr>
          <w:ilvl w:val="0"/>
          <w:numId w:val="3"/>
        </w:numPr>
        <w:spacing w:before="0" w:after="80"/>
      </w:pPr>
      <w:r>
        <w:rPr>
          <w:rFonts w:ascii="Arial" w:cs="Arial" w:eastAsia="Arial" w:hAnsi="Arial"/>
          <w:sz w:val="22"/>
          <w:szCs w:val="22"/>
        </w:rPr>
        <w:t xml:space="preserve">Yield % = (Netto bruikbaar gewicht ÷ Bruto inkoopgewicht) × 100.</w:t>
      </w:r>
    </w:p>
    <w:p>
      <w:pPr>
        <w:pStyle w:val="ListParagraph"/>
        <w:numPr>
          <w:ilvl w:val="0"/>
          <w:numId w:val="3"/>
        </w:numPr>
        <w:spacing w:before="0" w:after="80"/>
      </w:pPr>
      <w:r>
        <w:rPr>
          <w:rFonts w:ascii="Arial" w:cs="Arial" w:eastAsia="Arial" w:hAnsi="Arial"/>
          <w:sz w:val="22"/>
          <w:szCs w:val="22"/>
        </w:rPr>
        <w:t xml:space="preserve">Werkelijke kostprijs per kg = Inkoopprijs per kg ÷ Yield %.</w:t>
      </w:r>
    </w:p>
    <w:p>
      <w:pPr>
        <w:pStyle w:val="ListParagraph"/>
        <w:numPr>
          <w:ilvl w:val="0"/>
          <w:numId w:val="3"/>
        </w:numPr>
        <w:spacing w:before="0" w:after="80"/>
      </w:pPr>
      <w:r>
        <w:rPr>
          <w:rFonts w:ascii="Arial" w:cs="Arial" w:eastAsia="Arial" w:hAnsi="Arial"/>
          <w:sz w:val="22"/>
          <w:szCs w:val="22"/>
        </w:rPr>
        <w:t xml:space="preserve">Benodigd inkoopgewicht = Gewenst netto gewicht ÷ Yield %.</w:t>
      </w:r>
    </w:p>
    <w:p>
      <w:pPr>
        <w:pStyle w:val="ListParagraph"/>
        <w:numPr>
          <w:ilvl w:val="0"/>
          <w:numId w:val="3"/>
        </w:numPr>
        <w:spacing w:before="0" w:after="80"/>
      </w:pPr>
      <w:r>
        <w:rPr>
          <w:rFonts w:ascii="Arial" w:cs="Arial" w:eastAsia="Arial" w:hAnsi="Arial"/>
          <w:sz w:val="22"/>
          <w:szCs w:val="22"/>
        </w:rPr>
        <w:t xml:space="preserve">Kookverlies meenemen: portioneer rauw gewicht = gewenst gaar gewicht ÷ (1 − kookverlies %).</w:t>
      </w:r>
    </w:p>
    <w:p>
      <w:pPr>
        <w:pStyle w:val="ListParagraph"/>
        <w:numPr>
          <w:ilvl w:val="0"/>
          <w:numId w:val="3"/>
        </w:numPr>
        <w:spacing w:before="0" w:after="80"/>
      </w:pPr>
      <w:r>
        <w:rPr>
          <w:rFonts w:ascii="Arial" w:cs="Arial" w:eastAsia="Arial" w:hAnsi="Arial"/>
          <w:sz w:val="22"/>
          <w:szCs w:val="22"/>
        </w:rPr>
        <w:t xml:space="preserve">Drie verliestypes: bewerkingsverlies, kookverlies en portioneringsverlies.</w:t>
      </w:r>
    </w:p>
    <w:p>
      <w:pPr>
        <w:pStyle w:val="ListParagraph"/>
        <w:numPr>
          <w:ilvl w:val="0"/>
          <w:numId w:val="3"/>
        </w:numPr>
        <w:spacing w:before="0" w:after="80"/>
      </w:pPr>
      <w:r>
        <w:rPr>
          <w:rFonts w:ascii="Arial" w:cs="Arial" w:eastAsia="Arial" w:hAnsi="Arial"/>
          <w:sz w:val="22"/>
          <w:szCs w:val="22"/>
        </w:rPr>
        <w:t xml:space="preserve">Verkoopprijs via cost-plus: Kostprijs per portie ÷ Gewenste food cost % — dit geeft de financiële ondergrens; markt en positionering bepalen de uiteindelijke prijs.</w:t>
      </w:r>
    </w:p>
    <w:p>
      <w:pPr>
        <w:pStyle w:val="ListParagraph"/>
        <w:numPr>
          <w:ilvl w:val="0"/>
          <w:numId w:val="3"/>
        </w:numPr>
        <w:spacing w:before="0" w:after="80"/>
      </w:pPr>
      <w:r>
        <w:rPr>
          <w:rFonts w:ascii="Arial" w:cs="Arial" w:eastAsia="Arial" w:hAnsi="Arial"/>
          <w:sz w:val="22"/>
          <w:szCs w:val="22"/>
        </w:rPr>
        <w:t xml:space="preserve">Food cost is slechts één kostenpost — personeel en huur zijn minstens even groot.</w:t>
      </w:r>
    </w:p>
    <w:p>
      <w:pPr>
        <w:pStyle w:val="ListParagraph"/>
        <w:numPr>
          <w:ilvl w:val="0"/>
          <w:numId w:val="3"/>
        </w:numPr>
        <w:spacing w:before="0" w:after="80"/>
      </w:pPr>
      <w:r>
        <w:rPr>
          <w:rFonts w:ascii="Arial" w:cs="Arial" w:eastAsia="Arial" w:hAnsi="Arial"/>
          <w:sz w:val="22"/>
          <w:szCs w:val="22"/>
        </w:rPr>
        <w:t xml:space="preserve">Veel voorkomende food cost per type (richtlijn, geen norm): pasta 18–25%, vlees 28–35%, vis 30–40%, desserts 20–28%.</w:t>
      </w:r>
    </w:p>
    <w:p>
      <w:pPr>
        <w:pStyle w:val="ListParagraph"/>
        <w:numPr>
          <w:ilvl w:val="0"/>
          <w:numId w:val="3"/>
        </w:numPr>
        <w:spacing w:before="0" w:after="80"/>
      </w:pPr>
      <w:r>
        <w:rPr>
          <w:rFonts w:ascii="Arial" w:cs="Arial" w:eastAsia="Arial" w:hAnsi="Arial"/>
          <w:sz w:val="22"/>
          <w:szCs w:val="22"/>
        </w:rPr>
        <w:t xml:space="preserve">Update fiches direct bij: receptwijziging, portiewijziging, prijsstijging &gt; 5%.</w:t>
      </w:r>
    </w:p>
    <w:p>
      <w:pPr>
        <w:pStyle w:val="ListParagraph"/>
        <w:numPr>
          <w:ilvl w:val="0"/>
          <w:numId w:val="3"/>
        </w:numPr>
        <w:spacing w:before="0" w:after="80"/>
      </w:pPr>
      <w:r>
        <w:rPr>
          <w:rFonts w:ascii="Arial" w:cs="Arial" w:eastAsia="Arial" w:hAnsi="Arial"/>
          <w:sz w:val="22"/>
          <w:szCs w:val="22"/>
        </w:rPr>
        <w:t xml:space="preserve">Voer elke kwartaal een volledige fiche-controle uit op actuele leveranciersprij zen.</w:t>
      </w:r>
    </w:p>
    <w:p>
      <w:pPr>
        <w:pStyle w:val="ListParagraph"/>
        <w:numPr>
          <w:ilvl w:val="0"/>
          <w:numId w:val="3"/>
        </w:numPr>
        <w:spacing w:before="0" w:after="80"/>
      </w:pPr>
      <w:r>
        <w:rPr>
          <w:rFonts w:ascii="Arial" w:cs="Arial" w:eastAsia="Arial" w:hAnsi="Arial"/>
          <w:sz w:val="22"/>
          <w:szCs w:val="22"/>
        </w:rPr>
        <w:t xml:space="preserve">Gebruik centrale digitale opslag met versiebeheer en één verantwoordelijke.</w:t>
      </w:r>
    </w:p>
    <w:p>
      <w:pPr>
        <w:pStyle w:val="ListParagraph"/>
        <w:numPr>
          <w:ilvl w:val="0"/>
          <w:numId w:val="3"/>
        </w:numPr>
        <w:spacing w:before="0" w:after="80"/>
      </w:pPr>
      <w:r>
        <w:rPr>
          <w:rFonts w:ascii="Arial" w:cs="Arial" w:eastAsia="Arial" w:hAnsi="Arial"/>
          <w:sz w:val="22"/>
          <w:szCs w:val="22"/>
        </w:rPr>
        <w:t xml:space="preserve">Documenteer alles — kennis hoort in de fiche, niet in het hoofd van de chef.</w:t>
      </w:r>
    </w:p>
    <w:p>
      <w:pPr>
        <w:pStyle w:val="ListParagraph"/>
        <w:numPr>
          <w:ilvl w:val="0"/>
          <w:numId w:val="3"/>
        </w:numPr>
        <w:spacing w:before="0" w:after="80"/>
      </w:pPr>
      <w:r>
        <w:rPr>
          <w:rFonts w:ascii="Arial" w:cs="Arial" w:eastAsia="Arial" w:hAnsi="Arial"/>
          <w:sz w:val="22"/>
          <w:szCs w:val="22"/>
        </w:rPr>
        <w:t xml:space="preserve">Begin met Excel, investeer in gespecialiseerde software naarmate het restaurant groeit.</w:t>
      </w:r>
    </w:p>
    <w:p>
      <w:r>
        <w:rPr>
          <w:rFonts w:ascii="Arial" w:cs="Arial" w:eastAsia="Arial" w:hAnsi="Arial"/>
          <w:sz w:val="22"/>
          <w:szCs w:val="22"/>
        </w:rPr>
        <w:t xml:space="preserve"/>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5E20" w:sz="1"/>
              <w:left w:val="single" w:color="1B5E20" w:sz="1"/>
              <w:bottom w:val="single" w:color="1B5E20" w:sz="1"/>
              <w:right w:val="single" w:color="1B5E20" w:sz="1"/>
            </w:tcBorders>
            <w:shd w:fill="E8F5E9" w:val="clear"/>
            <w:tcMar>
              <w:top w:type="dxa" w:w="160"/>
              <w:left w:type="dxa" w:w="220"/>
              <w:bottom w:type="dxa" w:w="160"/>
              <w:right w:type="dxa" w:w="220"/>
            </w:tcMar>
          </w:tcPr>
          <w:p>
            <w:pPr>
              <w:spacing w:before="0" w:after="120"/>
            </w:pPr>
            <w:r>
              <w:rPr>
                <w:rFonts w:ascii="Arial" w:cs="Arial" w:eastAsia="Arial" w:hAnsi="Arial"/>
                <w:b/>
                <w:bCs/>
                <w:color w:val="1B5E20"/>
                <w:sz w:val="22"/>
                <w:szCs w:val="22"/>
              </w:rPr>
              <w:t xml:space="preserve">✅  Aan de slag — jouw eerste kostprijsfiche</w:t>
            </w:r>
          </w:p>
          <w:p>
            <w:pPr>
              <w:spacing w:before="0" w:after="60"/>
            </w:pPr>
            <w:r>
              <w:rPr>
                <w:rFonts w:ascii="Arial" w:cs="Arial" w:eastAsia="Arial" w:hAnsi="Arial"/>
                <w:sz w:val="21"/>
                <w:szCs w:val="21"/>
              </w:rPr>
              <w:t xml:space="preserve">Pak je bestverkopende gerecht en maak er vandaag een kostprijsfiche van.</w:t>
            </w:r>
          </w:p>
          <w:p>
            <w:pPr>
              <w:spacing w:before="0" w:after="60"/>
            </w:pPr>
            <w:r>
              <w:rPr>
                <w:rFonts w:ascii="Arial" w:cs="Arial" w:eastAsia="Arial" w:hAnsi="Arial"/>
                <w:sz w:val="21"/>
                <w:szCs w:val="21"/>
              </w:rPr>
              <w:t xml:space="preserve">Weeg alle ingrediënten af, zoek de actuele inkoopprijzen op en bereken de food cost.</w:t>
            </w:r>
          </w:p>
          <w:p>
            <w:pPr>
              <w:spacing w:before="0" w:after="60"/>
            </w:pPr>
            <w:r>
              <w:rPr>
                <w:rFonts w:ascii="Arial" w:cs="Arial" w:eastAsia="Arial" w:hAnsi="Arial"/>
                <w:sz w:val="21"/>
                <w:szCs w:val="21"/>
              </w:rPr>
              <w:t xml:space="preserve">Je zult verbaasd zijn wat je ontdekt — of het nu een positieve of negatieve verrassing is.</w:t>
            </w:r>
          </w:p>
        </w:tc>
      </w:tr>
    </w:tbl>
    <w:p>
      <w:r>
        <w:rPr>
          <w:rFonts w:ascii="Arial" w:cs="Arial" w:eastAsia="Arial" w:hAnsi="Arial"/>
          <w:sz w:val="22"/>
          <w:szCs w:val="22"/>
        </w:rPr>
        <w:t xml:space="preserve"/>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FFF" w:sz="1"/>
              <w:left w:val="single" w:color="FFFFFF" w:sz="1"/>
              <w:bottom w:val="single" w:color="FFFFFF" w:sz="1"/>
              <w:right w:val="single" w:color="FFFFFF" w:sz="1"/>
            </w:tcBorders>
            <w:shd w:fill="2E4370" w:val="clear"/>
            <w:tcMar>
              <w:top w:type="dxa" w:w="160"/>
              <w:left w:type="dxa" w:w="300"/>
              <w:bottom w:type="dxa" w:w="160"/>
              <w:right w:type="dxa" w:w="300"/>
            </w:tcMar>
          </w:tcPr>
          <w:p>
            <w:r>
              <w:rPr>
                <w:rFonts w:ascii="Arial" w:cs="Arial" w:eastAsia="Arial" w:hAnsi="Arial"/>
                <w:b/>
                <w:bCs/>
                <w:color w:val="FFFFFF"/>
                <w:sz w:val="26"/>
                <w:szCs w:val="26"/>
              </w:rPr>
              <w:t xml:space="preserve">Woordenlijst</w:t>
            </w:r>
          </w:p>
        </w:tc>
      </w:tr>
    </w:tbl>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2E4370" w:val="clear"/>
            <w:tcMar>
              <w:top w:type="dxa" w:w="100"/>
              <w:left w:type="dxa" w:w="140"/>
              <w:bottom w:type="dxa" w:w="100"/>
              <w:right w:type="dxa" w:w="140"/>
            </w:tcMar>
          </w:tcPr>
          <w:p>
            <w:r>
              <w:rPr>
                <w:rFonts w:ascii="Arial" w:cs="Arial" w:eastAsia="Arial" w:hAnsi="Arial"/>
                <w:b/>
                <w:bCs/>
                <w:color w:val="FFFFFF"/>
                <w:sz w:val="21"/>
                <w:szCs w:val="21"/>
              </w:rPr>
              <w:t xml:space="preserve">Begrip</w:t>
            </w:r>
          </w:p>
        </w:tc>
        <w:tc>
          <w:tcPr>
            <w:tcW w:type="dxa" w:w="6226"/>
            <w:tcBorders>
              <w:top w:val="single" w:color="CCCCCC" w:sz="1"/>
              <w:left w:val="single" w:color="CCCCCC" w:sz="1"/>
              <w:bottom w:val="single" w:color="CCCCCC" w:sz="1"/>
              <w:right w:val="single" w:color="CCCCCC" w:sz="1"/>
            </w:tcBorders>
            <w:shd w:fill="2E4370" w:val="clear"/>
            <w:tcMar>
              <w:top w:type="dxa" w:w="100"/>
              <w:left w:type="dxa" w:w="140"/>
              <w:bottom w:type="dxa" w:w="100"/>
              <w:right w:type="dxa" w:w="140"/>
            </w:tcMar>
          </w:tcPr>
          <w:p>
            <w:r>
              <w:rPr>
                <w:rFonts w:ascii="Arial" w:cs="Arial" w:eastAsia="Arial" w:hAnsi="Arial"/>
                <w:b/>
                <w:bCs/>
                <w:color w:val="FFFFFF"/>
                <w:sz w:val="21"/>
                <w:szCs w:val="21"/>
              </w:rPr>
              <w:t xml:space="preserve">Definitie</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Kostprijsfiche</w:t>
            </w:r>
          </w:p>
        </w:tc>
        <w:tc>
          <w:tcPr>
            <w:tcW w:type="dxa" w:w="62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Gestandaardiseerd document met alle ingrediënten, hoeveelheden, prijzen en financiële resultaten van een gerecht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Food cost %</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Portiekosten als percentage van de verkoopprijs — de winstgevendheidstoets van een gerecht</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Portiekosten</w:t>
            </w:r>
          </w:p>
        </w:tc>
        <w:tc>
          <w:tcPr>
            <w:tcW w:type="dxa" w:w="62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De totale inkoopkosten van alle ingrediënten voor één portie van een gerecht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Brutogewicht</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Het gewicht van een product vóór verwerking — wat je inkoopt en afweegt bij de leverancier</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Nettogewicht</w:t>
            </w:r>
          </w:p>
        </w:tc>
        <w:tc>
          <w:tcPr>
            <w:tcW w:type="dxa" w:w="62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Het bruikbare gewicht van een product ná schillen, ontbenen, snijden of ontdooien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Yield %</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Het percentage van een product dat bruikbaar is na verwerking: netto ÷ bruto × 100</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Bewerkingsverlies</w:t>
            </w:r>
          </w:p>
        </w:tc>
        <w:tc>
          <w:tcPr>
            <w:tcW w:type="dxa" w:w="62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Gewichtsverlies bij het voorbereiden van ingrediënten: schillen, snijden, ontbenen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Kookverlies (shrinkage)</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Gewichtsverlies door vochtverdamping en krimp tijdens verhitting of garen</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Portioneringsverlies</w:t>
            </w:r>
          </w:p>
        </w:tc>
        <w:tc>
          <w:tcPr>
            <w:tcW w:type="dxa" w:w="62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Gewichtsverlies bij het snijden van bereid product in gelijke porties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p.m.-post</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Pro memorie — een vaste opslag voor kleine, moeilijk te meten ingrediënten zoals specerijen</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Cost-plus methode</w:t>
            </w:r>
          </w:p>
        </w:tc>
        <w:tc>
          <w:tcPr>
            <w:tcW w:type="dxa" w:w="62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Prijsbepalingsstrategie: kostprijs per portie ÷ gewenste food cost % = verkoopprijs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Inkoopprijs</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De prijs die je betaalt aan de leverancier, exclusief btw, per kg, liter of stuk</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Marge (bruto)</w:t>
            </w:r>
          </w:p>
        </w:tc>
        <w:tc>
          <w:tcPr>
            <w:tcW w:type="dxa" w:w="62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Het verschil tussen verkoopprijs en ingrediëntkosten — wat overblijft voor overige kosten en winst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Standaardisatie</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Het vastleggen van exacte recepten met vaste hoeveelheden zodat elke portie identiek is</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Versiebeheer</w:t>
            </w:r>
          </w:p>
        </w:tc>
        <w:tc>
          <w:tcPr>
            <w:tcW w:type="dxa" w:w="62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Het bijhouden van wijzigingen in een document met datum en versienummer</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Beverage cost %</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Het equivalent van food cost % voor dranken: drankkosten ÷ drankopbrengst × 100</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FIFO</w:t>
            </w:r>
          </w:p>
        </w:tc>
        <w:tc>
          <w:tcPr>
            <w:tcW w:type="dxa" w:w="62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First In First Out — inkoopprincipe waarbij oudste voorraad als eerste gebruikt wordt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HACCP</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Wettelijk kader voor voedselveiligheid — ook relevant voor opslag en temperatuurbeheersing</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2">
    <w:name w:val="Heading 2"/>
    <w:basedOn w:val="Normal"/>
    <w:next w:val="Normal"/>
    <w:qFormat/>
    <w:pPr>
      <w:spacing w:before="300" w:after="160"/>
      <w:outlineLvl w:val="1"/>
    </w:pPr>
    <w:rPr>
      <w:rFonts w:ascii="Arial" w:cs="Arial" w:eastAsia="Arial" w:hAnsi="Arial"/>
      <w:b/>
      <w:bCs/>
      <w:color w:val="1C2B4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2026-03-23T19:30:27.826Z</dcterms:created>
  <dcterms:modified xsi:type="dcterms:W3CDTF">2026-03-23T19:30:27.873Z</dcterms:modified>
</cp:coreProperties>
</file>

<file path=docProps/custom.xml><?xml version="1.0" encoding="utf-8"?>
<Properties xmlns="http://schemas.openxmlformats.org/officeDocument/2006/custom-properties" xmlns:vt="http://schemas.openxmlformats.org/officeDocument/2006/docPropsVTypes"/>
</file>