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C0914">
      <w:pPr>
        <w:pStyle w:val="3"/>
      </w:pPr>
      <w:r>
        <w:t>Outline: Spatial Guidance Cues for VR Users in Asymmetric PC-VR Interaction</w:t>
      </w:r>
    </w:p>
    <w:p w14:paraId="286CE6C7">
      <w:pPr>
        <w:pStyle w:val="4"/>
      </w:pPr>
      <w:r>
        <w:t>Assumption / Vision</w:t>
      </w:r>
    </w:p>
    <w:p w14:paraId="24E1B8D9">
      <w:r>
        <w:t>In asymmetric PC-VR collaboration, the VR user must perform tasks inside a virtual environment but lacks task-critical information that only the external user possesses. The most common shared display method is a video mirror following the VR user's first-person view, through which the external user observes and guides the VR user in real time. Voice is the most fundamental coordination channel, but spatial ambiguity in verbal instructions cannot be resolved without a shared visual field — for example, if the external user says "put the red box on the shelf" but the VR user sees three red boxes, the instruction fails to uniquely identify the target, whereas in a symmetric setting the external user could simply point. Prior work on remote guidance shows that spatial referencing tools on top of voice significantly reduce task time and error rate. We ask: which spatial guidance cues most effectively support VR user target selection, and does this depend on whether the target is within the VR user's FOV?</w:t>
      </w:r>
    </w:p>
    <w:p w14:paraId="12382CDD">
      <w:pPr>
        <w:pStyle w:val="4"/>
      </w:pPr>
      <w:r>
        <w:t>Background</w:t>
      </w:r>
    </w:p>
    <w:p w14:paraId="1AC96924">
      <w:pPr>
        <w:pStyle w:val="16"/>
      </w:pPr>
      <w:r>
        <w:t>Asymmetric PC-VR collaboration: external user follows VR user's first-person video mirror (most common shared display method); VR user has limited FOV and lacks task-critical information</w:t>
      </w:r>
    </w:p>
    <w:p w14:paraId="11B65A18">
      <w:pPr>
        <w:pStyle w:val="16"/>
      </w:pPr>
      <w:r>
        <w:t>Two guidance cue categories:</w:t>
      </w:r>
    </w:p>
    <w:p w14:paraId="261D9371">
      <w:pPr>
        <w:pStyle w:val="16"/>
      </w:pPr>
      <w:r>
        <w:t xml:space="preserve">  Object-level cues (highlight, outline): modify target appearance — only effective when target is in FOV</w:t>
      </w:r>
    </w:p>
    <w:p w14:paraId="1666AB2E">
      <w:pPr>
        <w:pStyle w:val="16"/>
      </w:pPr>
      <w:r>
        <w:t xml:space="preserve">  World-space directional cues (guiding ray): provide spatial orientation independent of target visibility</w:t>
      </w:r>
    </w:p>
    <w:p w14:paraId="427324E1">
      <w:pPr>
        <w:pStyle w:val="16"/>
      </w:pPr>
      <w:r>
        <w:t>Target location relative to VR user's FOV:</w:t>
      </w:r>
    </w:p>
    <w:p w14:paraId="62C3E08E">
      <w:pPr>
        <w:pStyle w:val="16"/>
      </w:pPr>
      <w:r>
        <w:t xml:space="preserve">  In-FOV: target visible within current head orientation</w:t>
      </w:r>
    </w:p>
    <w:p w14:paraId="72D471A8">
      <w:pPr>
        <w:pStyle w:val="16"/>
      </w:pPr>
      <w:r>
        <w:t xml:space="preserve">  Out-of-FOV: target requires head rotation to find</w:t>
      </w:r>
    </w:p>
    <w:p w14:paraId="360DEFFC">
      <w:pPr>
        <w:pStyle w:val="4"/>
      </w:pPr>
      <w:r>
        <w:t>Study 1: Effect of Guidance Cue Type on Target Selection Performance Across FOV Conditions</w:t>
      </w:r>
    </w:p>
    <w:p w14:paraId="6EF43AC3">
      <w:pPr>
        <w:pStyle w:val="5"/>
      </w:pPr>
      <w:r>
        <w:t>Research Questions</w:t>
      </w:r>
    </w:p>
    <w:p w14:paraId="7BBA464E">
      <w:pPr>
        <w:pStyle w:val="16"/>
      </w:pPr>
      <w:r>
        <w:t>RQ1: Do object-level cues and world-space directional cues reduce target selection time and error rate vs. voice-only?</w:t>
      </w:r>
    </w:p>
    <w:p w14:paraId="35ED491A">
      <w:pPr>
        <w:pStyle w:val="16"/>
      </w:pPr>
      <w:r>
        <w:t>H1: Visual cues reduce completion time vs. voice-only, with the advantage larger for out-of-FOV targets — voice-only is most costly when the target is not visible</w:t>
      </w:r>
    </w:p>
    <w:p w14:paraId="56726EBC">
      <w:pPr>
        <w:pStyle w:val="16"/>
      </w:pPr>
      <w:r>
        <w:t>RQ2: Does the effectiveness of guidance cue type depend on target location (in-FOV vs. out-of-FOV), and which cue type is optimal in each condition?</w:t>
      </w:r>
    </w:p>
    <w:p w14:paraId="3E10E797">
      <w:pPr>
        <w:pStyle w:val="16"/>
      </w:pPr>
      <w:r>
        <w:t>H2: In-FOV: highlight &gt; highlight + guiding ray &gt; guiding ray — object-level cues sufficient, guiding ray adds visual clutter; Out-of-FOV: highlight + guiding ray &gt; guiding ray &gt; highlight — directional cue necessary, highlight alone ineffective when target not visible</w:t>
      </w:r>
    </w:p>
    <w:p w14:paraId="2A55A1C0">
      <w:pPr>
        <w:pStyle w:val="5"/>
      </w:pPr>
      <w:r>
        <w:t>Independent Variables (within-subject)</w:t>
      </w:r>
    </w:p>
    <w:p w14:paraId="47717CFE">
      <w:pPr>
        <w:pStyle w:val="16"/>
      </w:pPr>
      <w:r>
        <w:t>Guidance cue type (4 levels): voice only / voice + highlight / voice + guiding ray / voice + highlight + guiding ray</w:t>
      </w:r>
    </w:p>
    <w:p w14:paraId="16158499">
      <w:pPr>
        <w:pStyle w:val="16"/>
      </w:pPr>
      <w:r>
        <w:t>Target visibility (2 levels): in-FOV / out-of-FOV</w:t>
      </w:r>
    </w:p>
    <w:p w14:paraId="4692B295">
      <w:pPr>
        <w:pStyle w:val="5"/>
      </w:pPr>
      <w:r>
        <w:t>Dependent Variables</w:t>
      </w:r>
    </w:p>
    <w:p w14:paraId="7EBF4F95">
      <w:pPr>
        <w:pStyle w:val="16"/>
      </w:pPr>
      <w:r>
        <w:t>Objective: task completion time, error rate, time-to-first-fixation (eye-tracking)</w:t>
      </w:r>
    </w:p>
    <w:p w14:paraId="6EEDD441">
      <w:pPr>
        <w:pStyle w:val="16"/>
      </w:pPr>
      <w:r>
        <w:t>Subjective: NASA-TLX, perceived helpfulness (7-point Likert), preference ranking</w:t>
      </w:r>
    </w:p>
    <w:p w14:paraId="00217D21">
      <w:pPr>
        <w:pStyle w:val="5"/>
      </w:pPr>
      <w:r>
        <w:t>Study Design</w:t>
      </w:r>
    </w:p>
    <w:p w14:paraId="35B01D4D">
      <w:pPr>
        <w:pStyle w:val="16"/>
      </w:pPr>
      <w:r>
        <w:t>N = 20, within-subject, Latin square counterbalancing</w:t>
      </w:r>
    </w:p>
    <w:p w14:paraId="755A56C8">
      <w:pPr>
        <w:pStyle w:val="16"/>
      </w:pPr>
      <w:r>
        <w:t>Unity lab scene, static environment, free head rotation</w:t>
      </w:r>
    </w:p>
    <w:p w14:paraId="6EC4241D">
      <w:pPr>
        <w:pStyle w:val="16"/>
      </w:pPr>
      <w:r>
        <w:t>Task: locate and select target object using controller</w:t>
      </w:r>
    </w:p>
    <w:p w14:paraId="737B2899">
      <w:pPr>
        <w:pStyle w:val="16"/>
      </w:pPr>
      <w:r>
        <w:t>External user: follows a pre-defined target sequence (standardized across all participants); independent scene view to select targets regardless of VR user's current FOV</w:t>
      </w:r>
    </w:p>
    <w:p w14:paraId="0BE199F1">
      <w:pPr>
        <w:pStyle w:val="16"/>
      </w:pPr>
      <w:r>
        <w:t>Termination: per-trial completion or timeout</w:t>
      </w:r>
    </w:p>
    <w:p w14:paraId="10D59E36">
      <w:pPr>
        <w:pStyle w:val="5"/>
      </w:pPr>
      <w:r>
        <w:t>Possible Outcomes</w:t>
      </w:r>
    </w:p>
    <w:p w14:paraId="01A2DC73">
      <w:pPr>
        <w:pStyle w:val="16"/>
      </w:pPr>
      <w:r>
        <w:t>1. In-FOV: highlight &gt; highlight + guiding ray &gt; guiding ray =&gt; object-level cues sufficient when target visible; guiding ray introduces unnecessary visual load</w:t>
      </w:r>
    </w:p>
    <w:p w14:paraId="556FFE3E">
      <w:pPr>
        <w:pStyle w:val="16"/>
      </w:pPr>
      <w:r>
        <w:t>2. Out-of-FOV: highlight + guiding ray &gt; guiding ray &gt; highlight =&gt; directional cue necessary for out-of-FOV targets; highlight alone ineffective without target visibility</w:t>
      </w:r>
    </w:p>
    <w:p w14:paraId="3C3DD7A2">
      <w:pPr>
        <w:pStyle w:val="16"/>
      </w:pPr>
      <w:r>
        <w:t>3. Combined inference: optimal adaptive strategy — use guiding ray to orient toward out-of-FOV target, switch to highlight once target enters FOV; Study 2 adopts this two-phase approach as system default</w:t>
      </w:r>
    </w:p>
    <w:p w14:paraId="33688FBE">
      <w:pPr>
        <w:pStyle w:val="4"/>
      </w:pPr>
      <w:r>
        <w:t>Study 2: Semantic Object Retrieval for Target Selection Under Spectator-Follow Constraint</w:t>
      </w:r>
    </w:p>
    <w:p w14:paraId="757E2C41">
      <w:pPr>
        <w:pStyle w:val="5"/>
      </w:pPr>
      <w:r>
        <w:t>Background</w:t>
      </w:r>
    </w:p>
    <w:p w14:paraId="5B92FB7D">
      <w:pPr>
        <w:pStyle w:val="16"/>
      </w:pPr>
      <w:r>
        <w:t>In the spectator-follow setting, the external user's operable range is limited to objects currently visible in the VR user's FOV — yet the external user often needs to guide the VR user toward targets the VR user has not yet noticed, which are by nature outside the current FOV</w:t>
      </w:r>
    </w:p>
    <w:p w14:paraId="669457C7">
      <w:pPr>
        <w:pStyle w:val="16"/>
      </w:pPr>
      <w:r>
        <w:t>Freeze-frame (existing solution) allows the external user to scrub back to a frame where the target was visible, but requires manual retrospection, breaks interaction continuity, and is time-consuming</w:t>
      </w:r>
    </w:p>
    <w:p w14:paraId="0B8EF237">
      <w:pPr>
        <w:pStyle w:val="16"/>
      </w:pPr>
      <w:r>
        <w:t>A new mechanism is needed that allows the external user to select out-of-FOV targets without depending on the VR user's current or past view</w:t>
      </w:r>
    </w:p>
    <w:p w14:paraId="4D09F2B1">
      <w:pPr>
        <w:pStyle w:val="16"/>
      </w:pPr>
      <w:r>
        <w:t>Such a mechanism introduces a new challenge: natural language descriptions may be ambiguous — matching multiple candidates in the scene and requiring additional effort to resolve</w:t>
      </w:r>
    </w:p>
    <w:p w14:paraId="596CED00">
      <w:pPr>
        <w:pStyle w:val="5"/>
      </w:pPr>
      <w:r>
        <w:t>System</w:t>
      </w:r>
    </w:p>
    <w:p w14:paraId="12D97E1F">
      <w:pPr>
        <w:pStyle w:val="16"/>
      </w:pPr>
      <w:r>
        <w:t>A Unity plugin with direct scene graph access (GameObject metadata: name, tag, color, mesh type) enables the following flow: the external user verbally describes the target; an LLM parses the description into object attributes and matches them against the scene graph; the resulting candidate list is presented for confirmation, with single matches auto-confirmed; the system then automatically renders the optimal guidance cue from Study 1, with cue type selected adaptively based on the VR user's current FOV state</w:t>
      </w:r>
    </w:p>
    <w:p w14:paraId="2D7E70E5">
      <w:pPr>
        <w:pStyle w:val="5"/>
      </w:pPr>
      <w:r>
        <w:t>Research Questions</w:t>
      </w:r>
    </w:p>
    <w:p w14:paraId="43137240">
      <w:pPr>
        <w:pStyle w:val="16"/>
      </w:pPr>
      <w:r>
        <w:t>RQ1: How does description ambiguity (low: unique match / high: multiple matches) affect target selection efficiency and accuracy?</w:t>
      </w:r>
    </w:p>
    <w:p w14:paraId="3650CBDD">
      <w:pPr>
        <w:pStyle w:val="16"/>
      </w:pPr>
      <w:r>
        <w:t>H1: Low-ambiguity descriptions produce shorter completion time and fewer retrieval attempts — fewer candidates reduce the confirmation burden</w:t>
      </w:r>
    </w:p>
    <w:p w14:paraId="2C022442">
      <w:pPr>
        <w:pStyle w:val="16"/>
      </w:pPr>
      <w:r>
        <w:t>RQ2: Does the semantic retrieval system outperform freeze-frame in task completion time and perceived workload when guiding to out-of-FOV targets?</w:t>
      </w:r>
    </w:p>
    <w:p w14:paraId="33708F6E">
      <w:pPr>
        <w:pStyle w:val="16"/>
      </w:pPr>
      <w:r>
        <w:t>H2: Semantic retrieval outperforms freeze-frame on completion time and perceived workload — it eliminates manual frame scrubbing and maintains interaction continuity</w:t>
      </w:r>
    </w:p>
    <w:p w14:paraId="6585F691">
      <w:pPr>
        <w:pStyle w:val="5"/>
      </w:pPr>
      <w:r>
        <w:t>Independent Variables (within-subject)</w:t>
      </w:r>
    </w:p>
    <w:p w14:paraId="222AE96A">
      <w:pPr>
        <w:pStyle w:val="16"/>
      </w:pPr>
      <w:r>
        <w:t>Description ambiguity (2 levels): low (unique match) / high (multiple matches)</w:t>
      </w:r>
    </w:p>
    <w:p w14:paraId="51BC96EF">
      <w:pPr>
        <w:pStyle w:val="16"/>
      </w:pPr>
      <w:r>
        <w:t>Interaction method (2 levels): semantic retrieval + auto cue / freeze-frame (baseline)</w:t>
      </w:r>
    </w:p>
    <w:p w14:paraId="0C2E5DD3">
      <w:pPr>
        <w:pStyle w:val="5"/>
      </w:pPr>
      <w:r>
        <w:t>Dependent Variables</w:t>
      </w:r>
    </w:p>
    <w:p w14:paraId="5F523200">
      <w:pPr>
        <w:pStyle w:val="16"/>
      </w:pPr>
      <w:r>
        <w:t>Objective: task completion time, error rate, retrieval attempts before correct confirmation</w:t>
      </w:r>
    </w:p>
    <w:p w14:paraId="23DFCE3A">
      <w:pPr>
        <w:pStyle w:val="16"/>
      </w:pPr>
      <w:r>
        <w:t>Subjective: NASA-TLX, SUS</w:t>
      </w:r>
    </w:p>
    <w:p w14:paraId="7BD598DD">
      <w:pPr>
        <w:pStyle w:val="5"/>
      </w:pPr>
      <w:r>
        <w:t>Study Design</w:t>
      </w:r>
    </w:p>
    <w:p w14:paraId="55782122">
      <w:pPr>
        <w:pStyle w:val="16"/>
      </w:pPr>
      <w:r>
        <w:t>N = 20 pairs (external user + VR user), within-subject counterbalanced</w:t>
      </w:r>
    </w:p>
    <w:p w14:paraId="45D77CFA">
      <w:pPr>
        <w:pStyle w:val="16"/>
      </w:pPr>
      <w:r>
        <w:t>Unity scene with diverse objects (varied color, shape, category); target always starts outside VR user's FOV</w:t>
      </w:r>
    </w:p>
    <w:p w14:paraId="74526F62">
      <w:pPr>
        <w:pStyle w:val="16"/>
      </w:pPr>
      <w:r>
        <w:t>Task: external user guides VR user to select a target defined by description only, using either semantic retrieval or freeze-frame</w:t>
      </w:r>
    </w:p>
    <w:p w14:paraId="04A1257F">
      <w:pPr>
        <w:pStyle w:val="16"/>
      </w:pPr>
      <w:r>
        <w:t>Termination: per-trial completion or timeout</w:t>
      </w:r>
    </w:p>
    <w:p w14:paraId="038F92DE">
      <w:pPr>
        <w:pStyle w:val="5"/>
      </w:pPr>
      <w:r>
        <w:t>Possible Outcomes</w:t>
      </w:r>
    </w:p>
    <w:p w14:paraId="0CB2CEE1">
      <w:pPr>
        <w:pStyle w:val="16"/>
      </w:pPr>
      <w:r>
        <w:t>1. Low-ambiguity faster than high-ambiguity; retrieval faster than freeze-frame =&gt; description precision matters; system is a viable replacement for freeze-frame</w:t>
      </w:r>
    </w:p>
    <w:p w14:paraId="2102D84F">
      <w:pPr>
        <w:pStyle w:val="16"/>
      </w:pPr>
      <w:r>
        <w:t>2. Low-ambiguity faster, but no difference between retrieval and freeze-frame =&gt; ambiguity is the bottleneck; optimize attribute parsing to reduce false matches</w:t>
      </w:r>
    </w:p>
    <w:p w14:paraId="341A23AA">
      <w:pPr>
        <w:pStyle w:val="16"/>
      </w:pPr>
      <w:r>
        <w:t>3. No difference across ambiguity levels =&gt; users resolve ambiguity through other cues (size, position); if retrieval still outperforms freeze-frame =&gt; continuity benefit is the main contribution</w:t>
      </w:r>
    </w:p>
    <w:p w14:paraId="603550F1">
      <w:pPr>
        <w:pStyle w:val="3"/>
      </w:pPr>
      <w:bookmarkStart w:id="0" w:name="_GoBack"/>
      <w:bookmarkEnd w:id="0"/>
      <w:r>
        <w:t>Outline：非对称PC-VR交互中面向VR用户的空间引导提示方法研究</w:t>
      </w:r>
    </w:p>
    <w:p w14:paraId="2A42CF4C">
      <w:pPr>
        <w:pStyle w:val="4"/>
      </w:pPr>
      <w:r>
        <w:t>假设 / 愿景</w:t>
      </w:r>
    </w:p>
    <w:p w14:paraId="1D9AE778">
      <w:r>
        <w:t>在非对称PC-VR协作场景中，VR用户需在虚拟环境中执行任务，但缺乏只有外部用户掌握的关键信息。目前最常用的共享视图方法是，外部用户通过视频镜像跟随VR用户第一人称视角进行观察，并需实时引导VR用户行动。语音是最基础的协调通道，但在没有共享视野的情况下，语言指令中的空间歧义无法消解——比如外部用户说"把那个红色的箱子放到架子上"，但VR用户视野里有三个红色箱子，他不知道指的是哪一个；而在对称场景中，外部用户可以直接指向目标，用户顺着手势就能确认。远程引导领域的已有研究表明，在语音之上叠加空间参照工具能显著降低任务时间和错误率。我们提问：哪类空间引导提示最能有效支持VR用户的目标选择，以及答案是否取决于目标是否在VR用户视野内？</w:t>
      </w:r>
    </w:p>
    <w:p w14:paraId="4F162617">
      <w:pPr>
        <w:pStyle w:val="4"/>
      </w:pPr>
      <w:r>
        <w:t>背景</w:t>
      </w:r>
    </w:p>
    <w:p w14:paraId="7E453D7F">
      <w:pPr>
        <w:pStyle w:val="16"/>
      </w:pPr>
      <w:r>
        <w:t>非对称PC-VR协作：外部用户通过视频镜像跟随VR用户第一人称视角（目前最常用的共享显示方式）；VR用户视野受限，缺乏执行任务所需的关键信息</w:t>
      </w:r>
    </w:p>
    <w:p w14:paraId="57BE15A2">
      <w:pPr>
        <w:pStyle w:val="16"/>
      </w:pPr>
      <w:r>
        <w:t>两类引导提示：</w:t>
      </w:r>
    </w:p>
    <w:p w14:paraId="0052863F">
      <w:pPr>
        <w:pStyle w:val="16"/>
      </w:pPr>
      <w:r>
        <w:t xml:space="preserve">  物体级提示（高亮、描边）：修改目标外观——仅在目标在视野内时有效</w:t>
      </w:r>
    </w:p>
    <w:p w14:paraId="34750C36">
      <w:pPr>
        <w:pStyle w:val="16"/>
      </w:pPr>
      <w:r>
        <w:t xml:space="preserve">  世界空间方向性提示（引导线）：提供与目标可见性无关的空间朝向信息</w:t>
      </w:r>
    </w:p>
    <w:p w14:paraId="75CD8CD2">
      <w:pPr>
        <w:pStyle w:val="16"/>
      </w:pPr>
      <w:r>
        <w:t>目标所处位置：</w:t>
      </w:r>
    </w:p>
    <w:p w14:paraId="1AB74650">
      <w:pPr>
        <w:pStyle w:val="16"/>
      </w:pPr>
      <w:r>
        <w:t xml:space="preserve">  视野内：目标在当前头部朝向下可见</w:t>
      </w:r>
    </w:p>
    <w:p w14:paraId="0A8E9E83">
      <w:pPr>
        <w:pStyle w:val="16"/>
      </w:pPr>
      <w:r>
        <w:t xml:space="preserve">  视野外：目标需要转头才能找到</w:t>
      </w:r>
    </w:p>
    <w:p w14:paraId="22791E0A">
      <w:pPr>
        <w:pStyle w:val="4"/>
      </w:pPr>
      <w:r>
        <w:t>Study 1：不同目标位置下引导提示类型对目标选择效率的影响</w:t>
      </w:r>
    </w:p>
    <w:p w14:paraId="1B895112">
      <w:pPr>
        <w:pStyle w:val="5"/>
      </w:pPr>
      <w:r>
        <w:t>研究问题</w:t>
      </w:r>
    </w:p>
    <w:p w14:paraId="7160365C">
      <w:pPr>
        <w:pStyle w:val="16"/>
      </w:pPr>
      <w:r>
        <w:t>RQ1：与仅语音基线相比，物体级提示和世界空间方向性提示是否能降低目标选择时间和错误率？</w:t>
      </w:r>
    </w:p>
    <w:p w14:paraId="6C75727A">
      <w:pPr>
        <w:pStyle w:val="16"/>
      </w:pPr>
      <w:r>
        <w:t>H1：视觉提示相比仅语音能缩短完成时间，且对视野外目标的优势更大——目标不可见时仅语音的搜索成本最高</w:t>
      </w:r>
    </w:p>
    <w:p w14:paraId="3F59D13D">
      <w:pPr>
        <w:pStyle w:val="16"/>
      </w:pPr>
      <w:r>
        <w:t>RQ2：引导提示的效果是否取决于目标位置（视野内 vs. 视野外），在不同位置下哪种提示方式最优？</w:t>
      </w:r>
    </w:p>
    <w:p w14:paraId="4514D1A9">
      <w:pPr>
        <w:pStyle w:val="16"/>
      </w:pPr>
      <w:r>
        <w:t>H2：视野内：高亮 &gt; 高亮+引导线 &gt; 引导线——物体级提示已足够，引导线增加视觉负担；视野外：高亮+引导线 &gt; 引导线 &gt; 高亮——方向性提示是必要的，高亮单独无效</w:t>
      </w:r>
    </w:p>
    <w:p w14:paraId="1B085A32">
      <w:pPr>
        <w:pStyle w:val="5"/>
      </w:pPr>
      <w:r>
        <w:t>自变量（被试内）</w:t>
      </w:r>
    </w:p>
    <w:p w14:paraId="1EA16B55">
      <w:pPr>
        <w:pStyle w:val="16"/>
      </w:pPr>
      <w:r>
        <w:t>引导提示类型（4水平）：仅语音 / 语音+高亮 / 语音+引导线 / 语音+高亮+引导线</w:t>
      </w:r>
    </w:p>
    <w:p w14:paraId="12BE6FB2">
      <w:pPr>
        <w:pStyle w:val="16"/>
      </w:pPr>
      <w:r>
        <w:t>目标可见性（2水平）：视野内 / 视野外</w:t>
      </w:r>
    </w:p>
    <w:p w14:paraId="1FC3BF78">
      <w:pPr>
        <w:pStyle w:val="5"/>
      </w:pPr>
      <w:r>
        <w:t>因变量</w:t>
      </w:r>
    </w:p>
    <w:p w14:paraId="102DB1F8">
      <w:pPr>
        <w:pStyle w:val="16"/>
      </w:pPr>
      <w:r>
        <w:t>客观：任务完成时间、错误率、首次注视目标时间（眼动）</w:t>
      </w:r>
    </w:p>
    <w:p w14:paraId="190C2653">
      <w:pPr>
        <w:pStyle w:val="16"/>
      </w:pPr>
      <w:r>
        <w:t>主观：NASA-TLX、提示有用性感知（7点李克特）、偏好排序</w:t>
      </w:r>
    </w:p>
    <w:p w14:paraId="48BD4BA5">
      <w:pPr>
        <w:pStyle w:val="5"/>
      </w:pPr>
      <w:r>
        <w:t>实验设计</w:t>
      </w:r>
    </w:p>
    <w:p w14:paraId="6D714DDC">
      <w:pPr>
        <w:pStyle w:val="16"/>
      </w:pPr>
      <w:r>
        <w:t>N = 20，被试内，拉丁方平衡</w:t>
      </w:r>
    </w:p>
    <w:p w14:paraId="66628D9B">
      <w:pPr>
        <w:pStyle w:val="16"/>
      </w:pPr>
      <w:r>
        <w:t>Unity静态实验室场景，VR用户可自由转头</w:t>
      </w:r>
    </w:p>
    <w:p w14:paraId="48DB85F9">
      <w:pPr>
        <w:pStyle w:val="16"/>
      </w:pPr>
      <w:r>
        <w:t>任务：使用手柄定位并选中目标物体</w:t>
      </w:r>
    </w:p>
    <w:p w14:paraId="7E0B4BB6">
      <w:pPr>
        <w:pStyle w:val="16"/>
      </w:pPr>
      <w:r>
        <w:t>外部用户：按预设目标序列操作（所有参与者一致）；使用独立场景视图自由选择目标，不受VR用户当前视野限制</w:t>
      </w:r>
    </w:p>
    <w:p w14:paraId="1EF9F9AE">
      <w:pPr>
        <w:pStyle w:val="16"/>
      </w:pPr>
      <w:r>
        <w:t>终止：每次试验完成或超时</w:t>
      </w:r>
    </w:p>
    <w:p w14:paraId="2195709A">
      <w:pPr>
        <w:pStyle w:val="5"/>
      </w:pPr>
      <w:r>
        <w:t>可能的结果</w:t>
      </w:r>
    </w:p>
    <w:p w14:paraId="7298EE1D">
      <w:pPr>
        <w:pStyle w:val="16"/>
      </w:pPr>
      <w:r>
        <w:t>1. 视野内：高亮 &gt; 高亮+引导线 &gt; 引导线 =&gt; 目标可见时物体级提示已足够；引导线增加不必要的视觉负担</w:t>
      </w:r>
    </w:p>
    <w:p w14:paraId="3CF4DB51">
      <w:pPr>
        <w:pStyle w:val="16"/>
      </w:pPr>
      <w:r>
        <w:t>2. 视野外：高亮+引导线 &gt; 引导线 &gt; 高亮 =&gt; 视野外目标需要方向性提示；高亮单独无效</w:t>
      </w:r>
    </w:p>
    <w:p w14:paraId="533CBA62">
      <w:pPr>
        <w:pStyle w:val="16"/>
      </w:pPr>
      <w:r>
        <w:t>3. 综合推导：最优自适应策略——视野外先用引导线定向，目标进入视野后切换高亮；Study 2采用此两阶段方案作为系统默认</w:t>
      </w:r>
    </w:p>
    <w:p w14:paraId="4641F4FF">
      <w:pPr>
        <w:pStyle w:val="4"/>
      </w:pPr>
      <w:r>
        <w:t>Study 2：跟随视角约束下基于语义检索的目标选择系统</w:t>
      </w:r>
    </w:p>
    <w:p w14:paraId="669CF78E">
      <w:pPr>
        <w:pStyle w:val="5"/>
      </w:pPr>
      <w:r>
        <w:t>背景</w:t>
      </w:r>
    </w:p>
    <w:p w14:paraId="5DCCFA2A">
      <w:pPr>
        <w:pStyle w:val="16"/>
      </w:pPr>
      <w:r>
        <w:t>在跟随视角设定下，外部用户的可操作范围被限制在VR用户当前视野内——而外部用户往往需要引导VR用户前往其尚未注意到的目标，这些目标天然位于VR用户视野之外。现有方案冻结帧允许外部用户回溯到目标曾经可见的历史帧，但需要手动回溯操作，打破了交互的实时性，耗时较长。因此需要一种新机制，使外部用户能够直接选择视野外的目标，而不依赖VR用户的当前或历史视图。</w:t>
      </w:r>
    </w:p>
    <w:p w14:paraId="36D4BBA9">
      <w:pPr>
        <w:pStyle w:val="16"/>
      </w:pPr>
      <w:r>
        <w:t>这种机制带来新的挑战：当外部用户用自然语言描述目标时，描述可能存在歧义——匹配场景中的多个候选，需要额外操作才能消解</w:t>
      </w:r>
    </w:p>
    <w:p w14:paraId="594AFC80">
      <w:pPr>
        <w:pStyle w:val="5"/>
      </w:pPr>
      <w:r>
        <w:t>系统</w:t>
      </w:r>
    </w:p>
    <w:p w14:paraId="6368F176">
      <w:pPr>
        <w:pStyle w:val="16"/>
      </w:pPr>
      <w:r>
        <w:t>该Unity插件直接访问场景图（GameObject元数据：名称、tag、颜色、mesh类型），交互流程如下：外部用户语音描述目标，LLM将描述解析为物体属性并与场景图进行匹配，匹配结果以候选列表形式呈现供用户确认，唯一匹配时自动确认；确认后系统根据VR用户当前视野状态自适应选择提示类型，自动渲染Study 1中确定的最优引导提示</w:t>
      </w:r>
    </w:p>
    <w:p w14:paraId="5C087E6D">
      <w:pPr>
        <w:pStyle w:val="5"/>
      </w:pPr>
      <w:r>
        <w:t>研究问题</w:t>
      </w:r>
    </w:p>
    <w:p w14:paraId="2DB95003">
      <w:pPr>
        <w:pStyle w:val="16"/>
      </w:pPr>
      <w:r>
        <w:t>RQ1：描述歧义程度（低：唯一匹配 / 高：多个匹配）如何影响目标选择效率和准确率？</w:t>
      </w:r>
    </w:p>
    <w:p w14:paraId="1B757110">
      <w:pPr>
        <w:pStyle w:val="16"/>
      </w:pPr>
      <w:r>
        <w:t>H1：低歧义描述的任务完成时间和检索尝试次数显著少于高歧义描述——候选数量少，确认负担低</w:t>
      </w:r>
    </w:p>
    <w:p w14:paraId="0CFB2039">
      <w:pPr>
        <w:pStyle w:val="16"/>
      </w:pPr>
      <w:r>
        <w:t>RQ2：在引导视野外目标时，语义检索系统与冻结帧相比，任务完成时间和感知负荷的差异如何？</w:t>
      </w:r>
    </w:p>
    <w:p w14:paraId="46265F5B">
      <w:pPr>
        <w:pStyle w:val="16"/>
      </w:pPr>
      <w:r>
        <w:t>H2：语义检索在任务完成时间和感知负荷上优于冻结帧——消除了手动回溯帧的操作，保持了交互的实时性</w:t>
      </w:r>
    </w:p>
    <w:p w14:paraId="5BC414DE">
      <w:pPr>
        <w:pStyle w:val="5"/>
      </w:pPr>
      <w:r>
        <w:t>自变量（被试内）</w:t>
      </w:r>
    </w:p>
    <w:p w14:paraId="474503D9">
      <w:pPr>
        <w:pStyle w:val="16"/>
      </w:pPr>
      <w:r>
        <w:t>描述歧义程度（2水平）：低（唯一匹配）/ 高（多个匹配）</w:t>
      </w:r>
    </w:p>
    <w:p w14:paraId="0685D745">
      <w:pPr>
        <w:pStyle w:val="16"/>
      </w:pPr>
      <w:r>
        <w:t>交互方式（2水平）：语义检索+自动提示 / 冻结帧（基线）</w:t>
      </w:r>
    </w:p>
    <w:p w14:paraId="6FF432F9">
      <w:pPr>
        <w:pStyle w:val="5"/>
      </w:pPr>
      <w:r>
        <w:t>因变量</w:t>
      </w:r>
    </w:p>
    <w:p w14:paraId="206D058C">
      <w:pPr>
        <w:pStyle w:val="16"/>
      </w:pPr>
      <w:r>
        <w:t>客观：任务完成时间、错误率、确认前检索尝试次数</w:t>
      </w:r>
    </w:p>
    <w:p w14:paraId="01BAE54B">
      <w:pPr>
        <w:pStyle w:val="16"/>
      </w:pPr>
      <w:r>
        <w:t>主观：NASA-TLX、SUS</w:t>
      </w:r>
    </w:p>
    <w:p w14:paraId="188B1A9C">
      <w:pPr>
        <w:pStyle w:val="5"/>
      </w:pPr>
      <w:r>
        <w:t>实验设计</w:t>
      </w:r>
    </w:p>
    <w:p w14:paraId="747A5C4B">
      <w:pPr>
        <w:pStyle w:val="16"/>
      </w:pPr>
      <w:r>
        <w:t>N = 20对参与者（外部用户+VR用户配对），被试内，平衡顺序</w:t>
      </w:r>
    </w:p>
    <w:p w14:paraId="7F966F53">
      <w:pPr>
        <w:pStyle w:val="16"/>
      </w:pPr>
      <w:r>
        <w:t>Unity场景，物体在颜色、形状、类别上具有多样性；目标始终从视野外开始</w:t>
      </w:r>
    </w:p>
    <w:p w14:paraId="565CCEE3">
      <w:pPr>
        <w:pStyle w:val="16"/>
      </w:pPr>
      <w:r>
        <w:t>任务：外部用户使用语义检索系统或冻结帧，引导VR用户选中仅通过描述定义的目标</w:t>
      </w:r>
    </w:p>
    <w:p w14:paraId="33DC5C0C">
      <w:pPr>
        <w:pStyle w:val="16"/>
      </w:pPr>
      <w:r>
        <w:t>终止：每次试验完成或超时</w:t>
      </w:r>
    </w:p>
    <w:p w14:paraId="31D75A67">
      <w:pPr>
        <w:pStyle w:val="5"/>
      </w:pPr>
      <w:r>
        <w:t>可能的结果</w:t>
      </w:r>
    </w:p>
    <w:p w14:paraId="056C522E">
      <w:pPr>
        <w:pStyle w:val="16"/>
      </w:pPr>
      <w:r>
        <w:t>1. 低歧义快于高歧义；语义检索快于冻结帧 =&gt; 描述精确度影响效率；系统可作为冻结帧的可行替代方案</w:t>
      </w:r>
    </w:p>
    <w:p w14:paraId="2CFBC29E">
      <w:pPr>
        <w:pStyle w:val="16"/>
      </w:pPr>
      <w:r>
        <w:t>2. 低歧义更快，但检索与冻结帧无差异 =&gt; 歧义是瓶颈而非交互方式；优化属性解析以减少误匹配</w:t>
      </w:r>
    </w:p>
    <w:p w14:paraId="2E37647A">
      <w:pPr>
        <w:pStyle w:val="16"/>
      </w:pPr>
      <w:r>
        <w:t>3. 歧义程度间无差异 =&gt; 用户通过其他线索（大小、位置）消解歧义；若检索仍优于冻结帧 =&gt; 实时性优势是主要贡献</w:t>
      </w:r>
    </w:p>
    <w:p w14:paraId="4D2AE83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A73361"/>
    <w:rsid w:val="1F8B6805"/>
    <w:rsid w:val="69640D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1895</Words>
  <Characters>7133</Characters>
  <Lines>0</Lines>
  <Paragraphs>0</Paragraphs>
  <TotalTime>3</TotalTime>
  <ScaleCrop>false</ScaleCrop>
  <LinksUpToDate>false</LinksUpToDate>
  <CharactersWithSpaces>8164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田家明</cp:lastModifiedBy>
  <dcterms:modified xsi:type="dcterms:W3CDTF">2026-04-21T06:59:47Z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eyJoZGlkIjoiNGUzYTg3Njg0NjUxZTlkNTkzOWU0Mzk2ZDViNDI0NzAiLCJ1c2VySWQiOiIxMTAwNDgxNjc5In0=</vt:lpwstr>
  </property>
  <property fmtid="{D5CDD505-2E9C-101B-9397-08002B2CF9AE}" pid="3" name="KSOProductBuildVer">
    <vt:lpwstr>2052-12.1.0.25865</vt:lpwstr>
  </property>
  <property fmtid="{D5CDD505-2E9C-101B-9397-08002B2CF9AE}" pid="4" name="ICV">
    <vt:lpwstr>5947AA63403047408BB1DE06A5C71AE5_12</vt:lpwstr>
  </property>
</Properties>
</file>