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2a6099"/>
          <w:rtl w:val="0"/>
        </w:rPr>
        <w:t xml:space="preserve">Tyler Prince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Professional Experience: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Owner, Operator | Prince Pro Window Cleaning | 03/2014 – Present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Technical Problem Solver - Operations Lead - Systems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Built and scaled a service business operating across large-scale, complex, multi-building job sites.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Designed custom rope access and logistical plans for sites inaccessible to traditional lift equipment.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Managed subcontractors, scheduling, safety compliance, client communication, and quality assurance.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Built a full-stack scheduling app integrating Google Calendar API.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Applied systems thinking to streamline field operations and increase project throughput.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Taught myself web development, SEO, and digital marketing to build a lead-generating digital presence from scratch.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Implemented automation tools like Zapier to reduce manual admin tasks and improve client experience.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Operated and iterated the business alongside full-time CS coursework.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Director | Reach Digital Positioning | 01/2016 – 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Solo Developer - Digital Strategist - Growth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Led web development and digital strategy for small businesses and startups.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and optimized websites using WordPress, HTML, CSS, and light JavaScript.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Directed SEO and Google Ad strategies to increase client visibility and lead conversion.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Configured behavioral analytics tools like Hotjar to inform UX improvements.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client relationships, communication, and strategic planning independently.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Delivered production-ready features using traditional web tech and AI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Organizer| 1 Million Cups Kansas City | 2016 – 2018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Founder Coach - Ecosystem Builder - Event Strategist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Curated and hosted weekly events to highlight early-stage startups and founders.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logistics, scheduling, and live Q&amp;A with investors, community leaders, and seasoned entrepreneurs.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Coached founders to refine pitch clarity and messaging.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ecosystem relationships across Kansas City’s startup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Co-Founder and Developer | LaunchItSuccessfully | 01/2016 – 03/2019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Builder – Negotiator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Co-developed a startup accelerator and bootcamp to support early-stage entrepreneurs.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Advised founder teams on target market, messaging, product-market fit, digital strategy, and lean validation.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Led technical consulting and web development support across multiple startup teams.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Designed and optimized conversion funnels.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Concept Lead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Independent Agentic AI Advisory System | 2023-2024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Concept Lead - AI Product Vision - Persona Modeling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Conceived and co-designd an agentic AI system structured as a virtual advisory board, assigning LLM-based agents distinct personas with the ability to respond to user input and one another in a recursive reasoning loops.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Led conceptual design, clarified agent behavior models and reasoning loops.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Tested outputs for alignment with intended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2a6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Technologies: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b w:val="1"/>
          <w:sz w:val="22"/>
          <w:szCs w:val="22"/>
          <w:rtl w:val="0"/>
        </w:rPr>
        <w:t xml:space="preserve">end &amp; Web: </w:t>
      </w:r>
      <w:r w:rsidDel="00000000" w:rsidR="00000000" w:rsidRPr="00000000">
        <w:rPr>
          <w:sz w:val="22"/>
          <w:szCs w:val="22"/>
          <w:rtl w:val="0"/>
        </w:rPr>
        <w:t xml:space="preserve">HTML, CSS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Automation &amp; API Integrations: </w:t>
      </w:r>
      <w:r w:rsidDel="00000000" w:rsidR="00000000" w:rsidRPr="00000000">
        <w:rPr>
          <w:sz w:val="22"/>
          <w:szCs w:val="22"/>
          <w:rtl w:val="0"/>
        </w:rPr>
        <w:t xml:space="preserve">Zapier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AI &amp; Reasoning Systems: </w:t>
      </w:r>
      <w:r w:rsidDel="00000000" w:rsidR="00000000" w:rsidRPr="00000000">
        <w:rPr>
          <w:sz w:val="22"/>
          <w:szCs w:val="22"/>
          <w:rtl w:val="0"/>
        </w:rPr>
        <w:t xml:space="preserve">OpenAI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Current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Focus Areas: </w:t>
      </w:r>
      <w:r w:rsidDel="00000000" w:rsidR="00000000" w:rsidRPr="00000000">
        <w:rPr>
          <w:sz w:val="22"/>
          <w:szCs w:val="22"/>
          <w:rtl w:val="0"/>
        </w:rPr>
        <w:t xml:space="preserve">React (presently learning), AI-assisted system design, LLM-based agent workflows &amp; reasoning</w:t>
      </w:r>
    </w:p>
    <w:p w:rsidR="00000000" w:rsidDel="00000000" w:rsidP="00000000" w:rsidRDefault="00000000" w:rsidRPr="00000000" w14:paraId="0000002E">
      <w:pPr>
        <w:pStyle w:val="Heading1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2a6099"/>
          <w:rtl w:val="0"/>
        </w:rPr>
        <w:t xml:space="preserve">Education &amp;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University of Missouri - Kansas City</w:t>
        <w:br w:type="textWrapping"/>
        <w:t xml:space="preserve">Expected Graduation: 2028</w:t>
        <w:br w:type="textWrapping"/>
        <w:t xml:space="preserve">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1440" w:left="912" w:right="800" w:header="448" w:footer="2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552.0" w:type="dxa"/>
      <w:jc w:val="left"/>
      <w:tblInd w:w="-192.0" w:type="dxa"/>
      <w:tblLayout w:type="fixed"/>
      <w:tblLook w:val="0000"/>
    </w:tblPr>
    <w:tblGrid>
      <w:gridCol w:w="4160"/>
      <w:gridCol w:w="2256"/>
      <w:gridCol w:w="4136"/>
      <w:tblGridChange w:id="0">
        <w:tblGrid>
          <w:gridCol w:w="4160"/>
          <w:gridCol w:w="2256"/>
          <w:gridCol w:w="4136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https://linkedin.com/in/tyler-ppwc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Tjprince90@gmail.com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640.0" w:type="dxa"/>
      <w:jc w:val="left"/>
      <w:tblInd w:w="-376.0" w:type="dxa"/>
      <w:tblLayout w:type="fixed"/>
      <w:tblLook w:val="0000"/>
    </w:tblPr>
    <w:tblGrid>
      <w:gridCol w:w="3520"/>
      <w:gridCol w:w="3120"/>
      <w:gridCol w:w="4000"/>
      <w:tblGridChange w:id="0">
        <w:tblGrid>
          <w:gridCol w:w="3520"/>
          <w:gridCol w:w="3120"/>
          <w:gridCol w:w="4000"/>
        </w:tblGrid>
      </w:tblGridChange>
    </w:tblGrid>
    <w:tr>
      <w:trPr>
        <w:cantSplit w:val="0"/>
        <w:trHeight w:val="264" w:hRule="atLeast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3423 NE Rock Creek Dr.,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Kansas City, Missouri 64116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02124"/>
              <w:sz w:val="21"/>
              <w:szCs w:val="21"/>
              <w:highlight w:val="white"/>
              <w:u w:val="none"/>
              <w:vertAlign w:val="baseline"/>
              <w:rtl w:val="0"/>
            </w:rPr>
            <w:t xml:space="preserve">(816) </w:t>
          </w:r>
          <w:r w:rsidDel="00000000" w:rsidR="00000000" w:rsidRPr="00000000">
            <w:rPr>
              <w:rFonts w:ascii="Arial" w:cs="Arial" w:eastAsia="Arial" w:hAnsi="Arial"/>
              <w:color w:val="202124"/>
              <w:sz w:val="21"/>
              <w:szCs w:val="21"/>
              <w:highlight w:val="white"/>
              <w:rtl w:val="0"/>
            </w:rPr>
            <w:t xml:space="preserve">383-1228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02124"/>
              <w:sz w:val="21"/>
              <w:szCs w:val="21"/>
              <w:highlight w:val="white"/>
              <w:u w:val="none"/>
              <w:vertAlign w:val="baseline"/>
              <w:rtl w:val="0"/>
            </w:rPr>
            <w:t xml:space="preserve">‬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‬‬‬‬‬‬‬‬‬‬‬‬‬‬‬‬‬‬‬‬‬‬</w:t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76" w:hanging="216"/>
      </w:pPr>
      <w:rPr/>
    </w:lvl>
    <w:lvl w:ilvl="1">
      <w:start w:val="0"/>
      <w:numFmt w:val="bullet"/>
      <w:lvlText w:val="o"/>
      <w:lvlJc w:val="left"/>
      <w:pPr>
        <w:ind w:left="1800" w:hanging="360"/>
      </w:pPr>
      <w:rPr/>
    </w:lvl>
    <w:lvl w:ilvl="2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960" w:hanging="360"/>
      </w:pPr>
      <w:rPr/>
    </w:lvl>
    <w:lvl w:ilvl="5">
      <w:start w:val="0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6120" w:hanging="360"/>
      </w:pPr>
      <w:rPr/>
    </w:lvl>
    <w:lvl w:ilvl="8">
      <w:start w:val="0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8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546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44546a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72c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linkedin.com/in/tyler-pp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c6f28c0edba9616eee6d8a79106e7a4ca925c44ad52867226b03d0b0237ea353</vt:lpwstr>
  </property>
  <property fmtid="{D5CDD505-2E9C-101B-9397-08002B2CF9AE}" pid="4" name="OOXMLCorePropertyCategory">
    <vt:lpwstr>Technical Team Lead, Resume</vt:lpwstr>
  </property>
</Properties>
</file>