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64D" w:rsidRPr="00C0063A" w:rsidRDefault="00DF364D" w:rsidP="00DF364D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6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Fig.3, the following conversion rules are used. They are: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*Entity type Rule: 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Create table Owner (</w:t>
      </w:r>
      <w:proofErr w:type="spellStart"/>
      <w:r>
        <w:rPr>
          <w:rFonts w:ascii="Times New Roman" w:hAnsi="Times New Roman" w:cs="Times New Roman"/>
          <w:sz w:val="32"/>
          <w:szCs w:val="32"/>
        </w:rPr>
        <w:t>OwnName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20), </w:t>
      </w:r>
      <w:proofErr w:type="spellStart"/>
      <w:r>
        <w:rPr>
          <w:rFonts w:ascii="Times New Roman" w:hAnsi="Times New Roman" w:cs="Times New Roman"/>
          <w:sz w:val="32"/>
          <w:szCs w:val="32"/>
        </w:rPr>
        <w:t>OwnPhone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char(10),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OwnId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integer,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ownpk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OwnId</w:t>
      </w:r>
      <w:proofErr w:type="spellEnd"/>
      <w:r>
        <w:rPr>
          <w:rFonts w:ascii="Times New Roman" w:hAnsi="Times New Roman" w:cs="Times New Roman"/>
          <w:sz w:val="32"/>
          <w:szCs w:val="32"/>
        </w:rPr>
        <w:t>));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Create table Property (</w:t>
      </w:r>
      <w:proofErr w:type="spellStart"/>
      <w:r>
        <w:rPr>
          <w:rFonts w:ascii="Times New Roman" w:hAnsi="Times New Roman" w:cs="Times New Roman"/>
          <w:sz w:val="32"/>
          <w:szCs w:val="32"/>
        </w:rPr>
        <w:t>Bldgname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20), </w:t>
      </w:r>
      <w:proofErr w:type="spellStart"/>
      <w:r>
        <w:rPr>
          <w:rFonts w:ascii="Times New Roman" w:hAnsi="Times New Roman" w:cs="Times New Roman"/>
          <w:sz w:val="32"/>
          <w:szCs w:val="32"/>
        </w:rPr>
        <w:t>Unitno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integer, </w:t>
      </w:r>
      <w:proofErr w:type="spellStart"/>
      <w:r>
        <w:rPr>
          <w:rFonts w:ascii="Times New Roman" w:hAnsi="Times New Roman" w:cs="Times New Roman"/>
          <w:sz w:val="32"/>
          <w:szCs w:val="32"/>
        </w:rPr>
        <w:t>Bdrms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integer, </w:t>
      </w:r>
      <w:proofErr w:type="spellStart"/>
      <w:r>
        <w:rPr>
          <w:rFonts w:ascii="Times New Roman" w:hAnsi="Times New Roman" w:cs="Times New Roman"/>
          <w:sz w:val="32"/>
          <w:szCs w:val="32"/>
        </w:rPr>
        <w:t>Propid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char(4),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Propk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Primary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Propid</w:t>
      </w:r>
      <w:proofErr w:type="spellEnd"/>
      <w:r>
        <w:rPr>
          <w:rFonts w:ascii="Times New Roman" w:hAnsi="Times New Roman" w:cs="Times New Roman"/>
          <w:sz w:val="32"/>
          <w:szCs w:val="32"/>
        </w:rPr>
        <w:t>));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*1-M Relationship type: No 1-M relationships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*M-N Relationship type: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Create table Share (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StartWeek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EndWeek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shpk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Primary </w:t>
      </w:r>
      <w:proofErr w:type="gramStart"/>
      <w:r>
        <w:rPr>
          <w:rFonts w:ascii="Times New Roman" w:hAnsi="Times New Roman" w:cs="Times New Roman"/>
          <w:sz w:val="32"/>
          <w:szCs w:val="32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OwnId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Propid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shfko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>
        <w:rPr>
          <w:rFonts w:ascii="Times New Roman" w:hAnsi="Times New Roman" w:cs="Times New Roman"/>
          <w:sz w:val="32"/>
          <w:szCs w:val="32"/>
        </w:rPr>
        <w:t>OwnId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Owner,</w:t>
      </w:r>
    </w:p>
    <w:p w:rsidR="00DF364D" w:rsidRDefault="00DF364D" w:rsidP="00DF364D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>
        <w:rPr>
          <w:rFonts w:ascii="Times New Roman" w:hAnsi="Times New Roman" w:cs="Times New Roman"/>
          <w:sz w:val="32"/>
          <w:szCs w:val="32"/>
        </w:rPr>
        <w:t>shfkt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>
        <w:rPr>
          <w:rFonts w:ascii="Times New Roman" w:hAnsi="Times New Roman" w:cs="Times New Roman"/>
          <w:sz w:val="32"/>
          <w:szCs w:val="32"/>
        </w:rPr>
        <w:t>Propid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Property);</w:t>
      </w: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4D"/>
    <w:rsid w:val="00A00BCE"/>
    <w:rsid w:val="00D62410"/>
    <w:rsid w:val="00D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8290-6923-44EE-8023-3F29BC3D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2017-06-30T13:42:00Z</dcterms:created>
  <dcterms:modified xsi:type="dcterms:W3CDTF">2017-06-30T13:42:00Z</dcterms:modified>
</cp:coreProperties>
</file>