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B9" w:rsidRDefault="00B33087">
      <w:proofErr w:type="spellStart"/>
      <w:r>
        <w:t>ResourceTbl</w:t>
      </w:r>
      <w:proofErr w:type="spellEnd"/>
    </w:p>
    <w:p w:rsidR="00B33087" w:rsidRDefault="00B33087"/>
    <w:p w:rsidR="00B33087" w:rsidRDefault="00B33087" w:rsidP="00B33087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resourcetbl</w:t>
      </w:r>
      <w:proofErr w:type="spellEnd"/>
    </w:p>
    <w:p w:rsidR="00B33087" w:rsidRDefault="00B33087" w:rsidP="00B33087">
      <w:r>
        <w:t xml:space="preserve">    -&gt; (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:rsidR="00B33087" w:rsidRDefault="00B33087" w:rsidP="00B33087">
      <w:r>
        <w:t xml:space="preserve">    -&gt;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B33087" w:rsidRDefault="00B33087" w:rsidP="00B33087">
      <w:r>
        <w:t xml:space="preserve">    -&gt; rate integer not null check (rate&gt;0),</w:t>
      </w:r>
    </w:p>
    <w:p w:rsidR="00B33087" w:rsidRDefault="00B33087" w:rsidP="00B33087">
      <w:r>
        <w:t xml:space="preserve">    -&gt; constraint </w:t>
      </w:r>
      <w:proofErr w:type="spellStart"/>
      <w:r>
        <w:t>respk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:rsidR="00B33087" w:rsidRDefault="00B33087" w:rsidP="00B33087">
      <w:r>
        <w:t xml:space="preserve">    -&gt; );</w:t>
      </w:r>
    </w:p>
    <w:p w:rsidR="00B33087" w:rsidRDefault="00B33087" w:rsidP="00B33087"/>
    <w:p w:rsidR="00B33087" w:rsidRDefault="00B33087" w:rsidP="00B33087">
      <w:r>
        <w:rPr>
          <w:noProof/>
        </w:rPr>
        <w:drawing>
          <wp:inline distT="0" distB="0" distL="0" distR="0">
            <wp:extent cx="3990975" cy="2247900"/>
            <wp:effectExtent l="0" t="0" r="9525" b="0"/>
            <wp:docPr id="1" name="Picture 1" descr="C:\Users\Tejesh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87"/>
    <w:rsid w:val="00B33087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A6BD"/>
  <w15:chartTrackingRefBased/>
  <w15:docId w15:val="{8E090D48-38B3-4207-8710-7606139C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2017-06-10T13:39:00Z</dcterms:created>
  <dcterms:modified xsi:type="dcterms:W3CDTF">2017-06-10T13:40:00Z</dcterms:modified>
</cp:coreProperties>
</file>