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5DFA" w:rsidRDefault="00B000EB" w:rsidP="00B000EB">
      <w:pPr>
        <w:ind w:left="-567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ANSWERS:</w:t>
      </w:r>
    </w:p>
    <w:p w:rsidR="00B000EB" w:rsidRDefault="00B000EB" w:rsidP="00B000EB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Q1: The emissions per capita of Canada is 1772.45%.</w:t>
      </w:r>
    </w:p>
    <w:p w:rsidR="00B000EB" w:rsidRDefault="00B000EB" w:rsidP="00B000EB">
      <w:pPr>
        <w:ind w:left="-567"/>
        <w:rPr>
          <w:rFonts w:ascii="Times New Roman" w:hAnsi="Times New Roman" w:cs="Times New Roman"/>
          <w:sz w:val="28"/>
          <w:szCs w:val="28"/>
        </w:rPr>
      </w:pPr>
      <w:r w:rsidRPr="00B000EB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575005" cy="3697357"/>
            <wp:effectExtent l="0" t="0" r="0" b="0"/>
            <wp:docPr id="1" name="Picture 1" descr="C:\Users\CSSLRs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SLRs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185" cy="370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0EB" w:rsidRDefault="00B000EB" w:rsidP="00B000EB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B000EB" w:rsidRDefault="00B000EB" w:rsidP="00B000EB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Q2: Overall trend as you can see in the world wide emissions visualization, many countries are red. </w:t>
      </w:r>
    </w:p>
    <w:p w:rsidR="00CC2A74" w:rsidRDefault="00CC2A74" w:rsidP="00B000EB">
      <w:pPr>
        <w:ind w:left="-567"/>
        <w:rPr>
          <w:rFonts w:ascii="Times New Roman" w:hAnsi="Times New Roman" w:cs="Times New Roman"/>
          <w:sz w:val="28"/>
          <w:szCs w:val="28"/>
        </w:rPr>
      </w:pPr>
      <w:r w:rsidRPr="00CC2A74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772960" cy="3808674"/>
            <wp:effectExtent l="0" t="0" r="0" b="1905"/>
            <wp:docPr id="2" name="Picture 2" descr="C:\Users\CSSLRs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SLRs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632" cy="381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A74" w:rsidRDefault="00CC2A74" w:rsidP="00B000EB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CC2A74" w:rsidRDefault="00CC2A74" w:rsidP="00B000EB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Q3: </w:t>
      </w:r>
      <w:r w:rsidR="00C27219">
        <w:rPr>
          <w:rFonts w:ascii="Times New Roman" w:hAnsi="Times New Roman" w:cs="Times New Roman"/>
          <w:sz w:val="28"/>
          <w:szCs w:val="28"/>
        </w:rPr>
        <w:t>As, we observe the world wide emissions map, we can observe that, the 2 countries with the high emissions per capita are Canada and the United States. Their total emissions had a decline for the first time in years 1990 – 2010, in 2009. So, there is an overall decline in total emissions.</w:t>
      </w:r>
    </w:p>
    <w:p w:rsidR="00C27219" w:rsidRDefault="00C27219" w:rsidP="00B000EB">
      <w:pPr>
        <w:ind w:left="-567"/>
        <w:rPr>
          <w:rFonts w:ascii="Times New Roman" w:hAnsi="Times New Roman" w:cs="Times New Roman"/>
          <w:sz w:val="28"/>
          <w:szCs w:val="28"/>
        </w:rPr>
      </w:pPr>
      <w:r w:rsidRPr="00C27219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815382" cy="3832529"/>
            <wp:effectExtent l="0" t="0" r="5080" b="0"/>
            <wp:docPr id="3" name="Picture 3" descr="C:\Users\CSSLRs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SSLRs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701" cy="38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219" w:rsidRDefault="00C27219" w:rsidP="00B000EB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C27219" w:rsidRPr="00B000EB" w:rsidRDefault="00C27219" w:rsidP="00B000EB">
      <w:pPr>
        <w:ind w:left="-567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C27219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787101" cy="3816626"/>
            <wp:effectExtent l="0" t="0" r="0" b="0"/>
            <wp:docPr id="4" name="Picture 4" descr="C:\Users\CSSLRs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SLRs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660" cy="382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27219" w:rsidRPr="00B000EB" w:rsidSect="00B000EB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0EB"/>
    <w:rsid w:val="00A15DFA"/>
    <w:rsid w:val="00B000EB"/>
    <w:rsid w:val="00C27219"/>
    <w:rsid w:val="00CC2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709F58-4280-4FF5-95E2-3BE6DF54C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CSSLRs</dc:creator>
  <cp:keywords/>
  <dc:description/>
  <cp:lastModifiedBy>CSSLRs</cp:lastModifiedBy>
  <cp:revision>1</cp:revision>
  <dcterms:created xsi:type="dcterms:W3CDTF">2017-08-18T11:16:00Z</dcterms:created>
  <dcterms:modified xsi:type="dcterms:W3CDTF">2017-08-18T13:13:00Z</dcterms:modified>
</cp:coreProperties>
</file>