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0025C" w14:textId="77777777" w:rsidR="00193802" w:rsidRPr="00193802" w:rsidRDefault="00193802" w:rsidP="00193802">
      <w:pPr>
        <w:widowControl/>
        <w:shd w:val="clear" w:color="auto" w:fill="FFFFFF"/>
        <w:spacing w:before="300" w:after="150" w:line="240" w:lineRule="auto"/>
        <w:jc w:val="center"/>
        <w:outlineLvl w:val="2"/>
        <w:rPr>
          <w:rFonts w:ascii="Helvetica" w:eastAsia="宋体" w:hAnsi="Helvetica" w:cs="Helvetica"/>
          <w:color w:val="333333"/>
          <w:kern w:val="0"/>
          <w:sz w:val="36"/>
          <w:szCs w:val="36"/>
          <w14:ligatures w14:val="none"/>
        </w:rPr>
      </w:pPr>
      <w:r w:rsidRPr="00193802">
        <w:rPr>
          <w:rFonts w:ascii="Helvetica" w:eastAsia="宋体" w:hAnsi="Helvetica" w:cs="Helvetica"/>
          <w:color w:val="333333"/>
          <w:kern w:val="0"/>
          <w:sz w:val="36"/>
          <w:szCs w:val="36"/>
          <w14:ligatures w14:val="none"/>
        </w:rPr>
        <w:t>2025</w:t>
      </w:r>
      <w:r w:rsidRPr="00193802">
        <w:rPr>
          <w:rFonts w:ascii="Helvetica" w:eastAsia="宋体" w:hAnsi="Helvetica" w:cs="Helvetica"/>
          <w:color w:val="333333"/>
          <w:kern w:val="0"/>
          <w:sz w:val="36"/>
          <w:szCs w:val="36"/>
          <w14:ligatures w14:val="none"/>
        </w:rPr>
        <w:t>年国家公务员录用考试《行测》题（副省级网友回忆版）</w:t>
      </w:r>
    </w:p>
    <w:p w14:paraId="4637407D" w14:textId="77777777" w:rsidR="00193802" w:rsidRPr="00193802" w:rsidRDefault="00193802" w:rsidP="00193802">
      <w:pPr>
        <w:widowControl/>
        <w:shd w:val="clear" w:color="auto" w:fill="FFFFFF"/>
        <w:spacing w:after="150" w:line="240" w:lineRule="auto"/>
        <w:jc w:val="center"/>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分类：</w:t>
      </w:r>
      <w:proofErr w:type="gramStart"/>
      <w:r w:rsidRPr="00193802">
        <w:rPr>
          <w:rFonts w:ascii="Helvetica" w:eastAsia="宋体" w:hAnsi="Helvetica" w:cs="Helvetica"/>
          <w:color w:val="333333"/>
          <w:kern w:val="0"/>
          <w:sz w:val="21"/>
          <w:szCs w:val="21"/>
          <w14:ligatures w14:val="none"/>
        </w:rPr>
        <w:t>行测</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国考</w:t>
      </w:r>
      <w:proofErr w:type="gramEnd"/>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来源：</w:t>
      </w:r>
      <w:proofErr w:type="spellStart"/>
      <w:r w:rsidRPr="00193802">
        <w:rPr>
          <w:rFonts w:ascii="Helvetica" w:eastAsia="宋体" w:hAnsi="Helvetica" w:cs="Helvetica"/>
          <w:color w:val="333333"/>
          <w:kern w:val="0"/>
          <w:sz w:val="21"/>
          <w:szCs w:val="21"/>
          <w14:ligatures w14:val="none"/>
        </w:rPr>
        <w:t>fenbi</w:t>
      </w:r>
      <w:proofErr w:type="spellEnd"/>
    </w:p>
    <w:p w14:paraId="50B1D6AC" w14:textId="77777777" w:rsidR="00193802" w:rsidRPr="00193802" w:rsidRDefault="00193802" w:rsidP="00193802">
      <w:pPr>
        <w:widowControl/>
        <w:shd w:val="clear" w:color="auto" w:fill="FFFFFF"/>
        <w:spacing w:after="0" w:line="240" w:lineRule="auto"/>
        <w:rPr>
          <w:rFonts w:ascii="Helvetica" w:eastAsia="宋体" w:hAnsi="Helvetica" w:cs="Helvetica"/>
          <w:b/>
          <w:bCs/>
          <w:color w:val="333333"/>
          <w:kern w:val="0"/>
          <w:sz w:val="24"/>
          <w14:ligatures w14:val="none"/>
        </w:rPr>
      </w:pPr>
      <w:r w:rsidRPr="00193802">
        <w:rPr>
          <w:rFonts w:ascii="Helvetica" w:eastAsia="宋体" w:hAnsi="Helvetica" w:cs="Helvetica"/>
          <w:b/>
          <w:bCs/>
          <w:color w:val="333333"/>
          <w:kern w:val="0"/>
          <w:sz w:val="24"/>
          <w14:ligatures w14:val="none"/>
        </w:rPr>
        <w:t>一、政治理论。根据题目要求，在四个选项中选出一个最恰当的答案。</w:t>
      </w:r>
    </w:p>
    <w:p w14:paraId="5185677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w:t>
      </w:r>
    </w:p>
    <w:p w14:paraId="05DF180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指出，马克思主义是为人民立言、为人民代言的理论，是为改变人民命运而创立、在人民求解放的实践中丰富和发展的，人民的创造性实践是马克思主义理论创新的不竭源泉。下列说法与这一论述相符的是：</w:t>
      </w:r>
    </w:p>
    <w:p w14:paraId="5AAA59B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人民不仅是物质财富的创造者，也是精神财富的创造者</w:t>
      </w:r>
    </w:p>
    <w:p w14:paraId="544023F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要坚持以理论工作者的首创精神为引领，注重从理论创新中总结实践经验</w:t>
      </w:r>
    </w:p>
    <w:p w14:paraId="3BB0587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无论是毛泽东思想、中国特色社会主义理论体系，还是习近平新时代特色社会主义思想，无不源自于人民的智慧、人民的探索、人民的创造</w:t>
      </w:r>
    </w:p>
    <w:p w14:paraId="773F1E6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各级领导干部身处实践最前沿，对实践变化感知最敏感、感受最深切，也最聪慧</w:t>
      </w:r>
    </w:p>
    <w:p w14:paraId="4B7F413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w:t>
      </w:r>
    </w:p>
    <w:p w14:paraId="6BF4EFE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w:t>
      </w:r>
    </w:p>
    <w:p w14:paraId="2EA481D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②④</w:t>
      </w:r>
    </w:p>
    <w:p w14:paraId="7815873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③④</w:t>
      </w:r>
    </w:p>
    <w:p w14:paraId="6CF23E9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w:t>
      </w:r>
    </w:p>
    <w:p w14:paraId="24575A5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指出，问题是事物矛盾的表现形式，我们强调增强问题意识、坚持问题导向，就是承认矛盾的普遍性、客观性，就是要善于把认识和化解矛盾作为打开工作局面的突破口。关于矛盾的普遍性、客观性，下列说法正确的是：</w:t>
      </w:r>
    </w:p>
    <w:p w14:paraId="46321D8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、矛盾的普遍性是有条件的，并根据条件的变化而变化</w:t>
      </w:r>
    </w:p>
    <w:p w14:paraId="0BA31D3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、矛盾的客观性从属于主观性，不能脱离人的认知、情感、意志而存在</w:t>
      </w:r>
    </w:p>
    <w:p w14:paraId="0BA536D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、矛盾的普遍性是矛盾的共性，矛盾的特殊性是矛盾的个性</w:t>
      </w:r>
    </w:p>
    <w:p w14:paraId="5C35270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、矛盾的普遍性、客观性决定了事物的不同性质，是认清事物本质和发展规律的基础</w:t>
      </w:r>
    </w:p>
    <w:p w14:paraId="7E27F4D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w:t>
      </w:r>
    </w:p>
    <w:p w14:paraId="5DE9A5A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关于马克思主义政治经济学，下列说法正确的是：</w:t>
      </w:r>
    </w:p>
    <w:p w14:paraId="6784590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、商品的价值量是由生产该商品所需的个别劳动时间决定的</w:t>
      </w:r>
    </w:p>
    <w:p w14:paraId="5B5809D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、货币的价值尺度职能是通过实际的物质交换来实现的</w:t>
      </w:r>
    </w:p>
    <w:p w14:paraId="5B7EE5C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、具体劳动和抽象劳动是不同商品生产过程中的不同劳动</w:t>
      </w:r>
    </w:p>
    <w:p w14:paraId="2E411D1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、具体劳动创造商品的使用价值，抽象劳动形成商品的价值</w:t>
      </w:r>
    </w:p>
    <w:p w14:paraId="1305DE7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w:t>
      </w:r>
    </w:p>
    <w:p w14:paraId="633520C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习近平总书记指出：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中国共产党人的理想信念，建立在马克思主义科学真理的基础之上，建立在马克思主义揭示的人类社会发展规律的基础之上，建立在为</w:t>
      </w:r>
      <w:proofErr w:type="gramStart"/>
      <w:r w:rsidRPr="00193802">
        <w:rPr>
          <w:rFonts w:ascii="Helvetica" w:eastAsia="宋体" w:hAnsi="Helvetica" w:cs="Helvetica"/>
          <w:color w:val="333333"/>
          <w:kern w:val="0"/>
          <w:sz w:val="21"/>
          <w:szCs w:val="21"/>
          <w14:ligatures w14:val="none"/>
        </w:rPr>
        <w:t>最</w:t>
      </w:r>
      <w:proofErr w:type="gramEnd"/>
      <w:r w:rsidRPr="00193802">
        <w:rPr>
          <w:rFonts w:ascii="Helvetica" w:eastAsia="宋体" w:hAnsi="Helvetica" w:cs="Helvetica"/>
          <w:color w:val="333333"/>
          <w:kern w:val="0"/>
          <w:sz w:val="21"/>
          <w:szCs w:val="21"/>
          <w14:ligatures w14:val="none"/>
        </w:rPr>
        <w:t>广大人民谋利益的崇高价值的基础之上。我们坚定，是因为我们追求的是真理。我们坚定，是因为我们遵循的是规律。我们坚定，是因为我们代表的是</w:t>
      </w:r>
      <w:proofErr w:type="gramStart"/>
      <w:r w:rsidRPr="00193802">
        <w:rPr>
          <w:rFonts w:ascii="Helvetica" w:eastAsia="宋体" w:hAnsi="Helvetica" w:cs="Helvetica"/>
          <w:color w:val="333333"/>
          <w:kern w:val="0"/>
          <w:sz w:val="21"/>
          <w:szCs w:val="21"/>
          <w14:ligatures w14:val="none"/>
        </w:rPr>
        <w:t>最</w:t>
      </w:r>
      <w:proofErr w:type="gramEnd"/>
      <w:r w:rsidRPr="00193802">
        <w:rPr>
          <w:rFonts w:ascii="Helvetica" w:eastAsia="宋体" w:hAnsi="Helvetica" w:cs="Helvetica"/>
          <w:color w:val="333333"/>
          <w:kern w:val="0"/>
          <w:sz w:val="21"/>
          <w:szCs w:val="21"/>
          <w14:ligatures w14:val="none"/>
        </w:rPr>
        <w:t>广大人民根本利益。</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这一论述最直接体现了马克思主义的哪一基本观点？</w:t>
      </w:r>
    </w:p>
    <w:p w14:paraId="0838259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A</w:t>
      </w:r>
      <w:r w:rsidRPr="00193802">
        <w:rPr>
          <w:rFonts w:ascii="Helvetica" w:eastAsia="宋体" w:hAnsi="Helvetica" w:cs="Helvetica"/>
          <w:color w:val="333333"/>
          <w:kern w:val="0"/>
          <w:sz w:val="21"/>
          <w:szCs w:val="21"/>
          <w14:ligatures w14:val="none"/>
        </w:rPr>
        <w:t>、真理尺度与价值尺度的辩证统一</w:t>
      </w:r>
    </w:p>
    <w:p w14:paraId="6D064EB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、认识世界与改造世界的辩证统一</w:t>
      </w:r>
    </w:p>
    <w:p w14:paraId="2606CC4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、量变与质变的辩证统一</w:t>
      </w:r>
    </w:p>
    <w:p w14:paraId="6DD774C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、矛盾的特殊性与普遍性的辩证统一</w:t>
      </w:r>
    </w:p>
    <w:p w14:paraId="7DA76D2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w:t>
      </w:r>
    </w:p>
    <w:p w14:paraId="1B13450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高质量发展是全面建设社会主义现代化国家的首要任务，金融要为经济社会发展提供高质量服务。下列与之相关的表述不准确的是：</w:t>
      </w:r>
    </w:p>
    <w:p w14:paraId="4D4B67D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、优化资金供给结构，把更多金融资源用于促进科技创新、绿色发展、传统制造和国有企业</w:t>
      </w:r>
    </w:p>
    <w:p w14:paraId="60DAB40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、要着力营造良好的货币金融环境，切实加强对重大战略、重点领域和薄弱环节的优质金融服务</w:t>
      </w:r>
    </w:p>
    <w:p w14:paraId="413A9C4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、始终保持货币政策的稳健性，更加注重做好跨周期和</w:t>
      </w:r>
      <w:proofErr w:type="gramStart"/>
      <w:r w:rsidRPr="00193802">
        <w:rPr>
          <w:rFonts w:ascii="Helvetica" w:eastAsia="宋体" w:hAnsi="Helvetica" w:cs="Helvetica"/>
          <w:color w:val="333333"/>
          <w:kern w:val="0"/>
          <w:sz w:val="21"/>
          <w:szCs w:val="21"/>
          <w14:ligatures w14:val="none"/>
        </w:rPr>
        <w:t>逆周期</w:t>
      </w:r>
      <w:proofErr w:type="gramEnd"/>
      <w:r w:rsidRPr="00193802">
        <w:rPr>
          <w:rFonts w:ascii="Helvetica" w:eastAsia="宋体" w:hAnsi="Helvetica" w:cs="Helvetica"/>
          <w:color w:val="333333"/>
          <w:kern w:val="0"/>
          <w:sz w:val="21"/>
          <w:szCs w:val="21"/>
          <w14:ligatures w14:val="none"/>
        </w:rPr>
        <w:t>调节，充实货币政策工具箱</w:t>
      </w:r>
    </w:p>
    <w:p w14:paraId="008B5C0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、完善机构定位，支持国有大型金融机构</w:t>
      </w:r>
      <w:proofErr w:type="gramStart"/>
      <w:r w:rsidRPr="00193802">
        <w:rPr>
          <w:rFonts w:ascii="Helvetica" w:eastAsia="宋体" w:hAnsi="Helvetica" w:cs="Helvetica"/>
          <w:color w:val="333333"/>
          <w:kern w:val="0"/>
          <w:sz w:val="21"/>
          <w:szCs w:val="21"/>
          <w14:ligatures w14:val="none"/>
        </w:rPr>
        <w:t>做优做</w:t>
      </w:r>
      <w:proofErr w:type="gramEnd"/>
      <w:r w:rsidRPr="00193802">
        <w:rPr>
          <w:rFonts w:ascii="Helvetica" w:eastAsia="宋体" w:hAnsi="Helvetica" w:cs="Helvetica"/>
          <w:color w:val="333333"/>
          <w:kern w:val="0"/>
          <w:sz w:val="21"/>
          <w:szCs w:val="21"/>
          <w14:ligatures w14:val="none"/>
        </w:rPr>
        <w:t>强，当好服务实体经济的主力军和维护金融稳定的压舱石</w:t>
      </w:r>
    </w:p>
    <w:p w14:paraId="7D55CCB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w:t>
      </w:r>
    </w:p>
    <w:p w14:paraId="5F9B31F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习近平总书记强调，粮食安全是</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国之大者</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。下列保障粮食安全的举措正确的有几项？</w:t>
      </w:r>
    </w:p>
    <w:p w14:paraId="5FD9B46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全面落实粮食安全党政同责，坚持稳面积、增单产两手发力</w:t>
      </w:r>
    </w:p>
    <w:p w14:paraId="3DEB29D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树立大农业观、大食物观，农林牧渔并举，</w:t>
      </w:r>
      <w:proofErr w:type="gramStart"/>
      <w:r w:rsidRPr="00193802">
        <w:rPr>
          <w:rFonts w:ascii="Helvetica" w:eastAsia="宋体" w:hAnsi="Helvetica" w:cs="Helvetica"/>
          <w:color w:val="333333"/>
          <w:kern w:val="0"/>
          <w:sz w:val="21"/>
          <w:szCs w:val="21"/>
          <w14:ligatures w14:val="none"/>
        </w:rPr>
        <w:t>构建多元</w:t>
      </w:r>
      <w:proofErr w:type="gramEnd"/>
      <w:r w:rsidRPr="00193802">
        <w:rPr>
          <w:rFonts w:ascii="Helvetica" w:eastAsia="宋体" w:hAnsi="Helvetica" w:cs="Helvetica"/>
          <w:color w:val="333333"/>
          <w:kern w:val="0"/>
          <w:sz w:val="21"/>
          <w:szCs w:val="21"/>
          <w14:ligatures w14:val="none"/>
        </w:rPr>
        <w:t>化食物供给体系</w:t>
      </w:r>
    </w:p>
    <w:p w14:paraId="01B1D79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加大高标准农田建设投入和管护力度，确保耕地数量有保障、质量有提升</w:t>
      </w:r>
    </w:p>
    <w:p w14:paraId="1EA82FD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扩大粮食领域高水平对外开放，逐步加大国外优质种</w:t>
      </w:r>
      <w:proofErr w:type="gramStart"/>
      <w:r w:rsidRPr="00193802">
        <w:rPr>
          <w:rFonts w:ascii="Helvetica" w:eastAsia="宋体" w:hAnsi="Helvetica" w:cs="Helvetica"/>
          <w:color w:val="333333"/>
          <w:kern w:val="0"/>
          <w:sz w:val="21"/>
          <w:szCs w:val="21"/>
          <w14:ligatures w14:val="none"/>
        </w:rPr>
        <w:t>业资源</w:t>
      </w:r>
      <w:proofErr w:type="gramEnd"/>
      <w:r w:rsidRPr="00193802">
        <w:rPr>
          <w:rFonts w:ascii="Helvetica" w:eastAsia="宋体" w:hAnsi="Helvetica" w:cs="Helvetica"/>
          <w:color w:val="333333"/>
          <w:kern w:val="0"/>
          <w:sz w:val="21"/>
          <w:szCs w:val="21"/>
          <w14:ligatures w14:val="none"/>
        </w:rPr>
        <w:t>和海外粮食产品在我国市场的占有率</w:t>
      </w:r>
    </w:p>
    <w:p w14:paraId="35412F1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⑤</w:t>
      </w:r>
      <w:r w:rsidRPr="00193802">
        <w:rPr>
          <w:rFonts w:ascii="Helvetica" w:eastAsia="宋体" w:hAnsi="Helvetica" w:cs="Helvetica"/>
          <w:color w:val="333333"/>
          <w:kern w:val="0"/>
          <w:sz w:val="21"/>
          <w:szCs w:val="21"/>
          <w14:ligatures w14:val="none"/>
        </w:rPr>
        <w:t>强化科技和改革双轮驱动，加大核心技术攻关力度</w:t>
      </w:r>
    </w:p>
    <w:p w14:paraId="20B8753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项</w:t>
      </w:r>
    </w:p>
    <w:p w14:paraId="5F75ECD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项</w:t>
      </w:r>
    </w:p>
    <w:p w14:paraId="4A0AD0F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color w:val="333333"/>
          <w:kern w:val="0"/>
          <w:sz w:val="21"/>
          <w:szCs w:val="21"/>
          <w14:ligatures w14:val="none"/>
        </w:rPr>
        <w:t>项</w:t>
      </w:r>
    </w:p>
    <w:p w14:paraId="1C00433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color w:val="333333"/>
          <w:kern w:val="0"/>
          <w:sz w:val="21"/>
          <w:szCs w:val="21"/>
          <w14:ligatures w14:val="none"/>
        </w:rPr>
        <w:t>项</w:t>
      </w:r>
    </w:p>
    <w:p w14:paraId="511E7B0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w:t>
      </w:r>
    </w:p>
    <w:p w14:paraId="1961A4C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习近平总书记强调，要坚定不移贯彻新发展理念，更加自觉地把高质量充分就业作为经济社会发展的优先目标。下列关于高质量充分就业的表述正确的是：</w:t>
      </w:r>
    </w:p>
    <w:p w14:paraId="51FBA18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全面贯彻劳动者自主就业、政府主导就业、市场促进就业的方针</w:t>
      </w:r>
    </w:p>
    <w:p w14:paraId="3D7101E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坚持扩大就业容量和提升就业质量相结合</w:t>
      </w:r>
    </w:p>
    <w:p w14:paraId="3362BB6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坚持就业带动创业</w:t>
      </w:r>
    </w:p>
    <w:p w14:paraId="6DBD53D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加强灵活就业和新就业形态劳动者权益保障，扩大职业伤害保障试点</w:t>
      </w:r>
    </w:p>
    <w:p w14:paraId="1347042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w:t>
      </w:r>
    </w:p>
    <w:p w14:paraId="26770EE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w:t>
      </w:r>
    </w:p>
    <w:p w14:paraId="4084943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②④</w:t>
      </w:r>
    </w:p>
    <w:p w14:paraId="3937781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③④</w:t>
      </w:r>
    </w:p>
    <w:p w14:paraId="20080B3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w:t>
      </w:r>
    </w:p>
    <w:p w14:paraId="6FA206A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党的十八大以来，在推进全面从严治党的伟大实践中，我们不断进行实践探索和理论思考，在毛泽东同志当年给出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让人民来监督政府</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的第一个答案基础上，给出了第二个答案，那就是不断推进党的自我革命。关于深入推进党的自我革命实践，下列表述不准确的是：</w:t>
      </w:r>
    </w:p>
    <w:p w14:paraId="35E71DA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、以引领伟大社会革命为根本目的</w:t>
      </w:r>
    </w:p>
    <w:p w14:paraId="7E6A2F0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、以跳出历史周期率为战略目标</w:t>
      </w:r>
    </w:p>
    <w:p w14:paraId="4A9A9CF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、以解决大党独有难题为主攻方向</w:t>
      </w:r>
    </w:p>
    <w:p w14:paraId="2885B5E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、以自我监督和法律监督相结合为强大动力</w:t>
      </w:r>
    </w:p>
    <w:p w14:paraId="2C9F716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w:t>
      </w:r>
    </w:p>
    <w:p w14:paraId="7BCD344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习近平总书记指出，要加强科技基础能力建设，深化科技体制改革，</w:t>
      </w:r>
      <w:proofErr w:type="gramStart"/>
      <w:r w:rsidRPr="00193802">
        <w:rPr>
          <w:rFonts w:ascii="Helvetica" w:eastAsia="宋体" w:hAnsi="Helvetica" w:cs="Helvetica"/>
          <w:color w:val="333333"/>
          <w:kern w:val="0"/>
          <w:sz w:val="21"/>
          <w:szCs w:val="21"/>
          <w14:ligatures w14:val="none"/>
        </w:rPr>
        <w:t>打造科创</w:t>
      </w:r>
      <w:proofErr w:type="gramEnd"/>
      <w:r w:rsidRPr="00193802">
        <w:rPr>
          <w:rFonts w:ascii="Helvetica" w:eastAsia="宋体" w:hAnsi="Helvetica" w:cs="Helvetica"/>
          <w:color w:val="333333"/>
          <w:kern w:val="0"/>
          <w:sz w:val="21"/>
          <w:szCs w:val="21"/>
          <w14:ligatures w14:val="none"/>
        </w:rPr>
        <w:t>高地。关于深化科技体制改革，下列表述正确的是：</w:t>
      </w:r>
    </w:p>
    <w:p w14:paraId="0A5BA82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、建立以竞争性支持取代稳定支持的基础研究投入机制</w:t>
      </w:r>
    </w:p>
    <w:p w14:paraId="794E3BD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、允许科研类事业单位实行比一般事业单位更灵活的管理制度</w:t>
      </w:r>
    </w:p>
    <w:p w14:paraId="495A0A2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、限制开展高风险、高投入基础研究</w:t>
      </w:r>
    </w:p>
    <w:p w14:paraId="1E4582B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、降低科技人员在科技成果转化收益分配上的自主权</w:t>
      </w:r>
    </w:p>
    <w:p w14:paraId="6BB497E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w:t>
      </w:r>
    </w:p>
    <w:p w14:paraId="0A3512B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完善收入分配制度，构建初次分配、再分配、第三次分配协调配套的制度体系，是进一步全面深化改革的重要任务。关于完善收入分配制度，下列表述不准确的是：</w:t>
      </w:r>
    </w:p>
    <w:p w14:paraId="311C22E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、提高劳动报酬在初次分配中的比重</w:t>
      </w:r>
    </w:p>
    <w:p w14:paraId="1F735CF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、完善劳动者工资决定、合理增长、支付保障机制，健全按要素分配政策制度</w:t>
      </w:r>
    </w:p>
    <w:p w14:paraId="27C17AC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、规范财富积累机制，多渠道增加城乡居民财产性收入</w:t>
      </w:r>
    </w:p>
    <w:p w14:paraId="448F9CA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、完善税收、社会保障、转移支付等第三次分配调节机制</w:t>
      </w:r>
    </w:p>
    <w:p w14:paraId="5479784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w:t>
      </w:r>
    </w:p>
    <w:p w14:paraId="53080BD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习近平总书记强调，要牢牢扭住自主创新这个</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牛鼻子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。关于自主创新的举措，下列表述正确的有几项？</w:t>
      </w:r>
    </w:p>
    <w:p w14:paraId="76BA2A7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主动对接国家战略需求，整合和优化科教创新资源</w:t>
      </w:r>
    </w:p>
    <w:p w14:paraId="5EFBF36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培育产业园区，加强对口合作，加快科研成果落地转化</w:t>
      </w:r>
    </w:p>
    <w:p w14:paraId="02B52D5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培育新能源、新材料、先进制造、电子信息等战略性新兴产业</w:t>
      </w:r>
    </w:p>
    <w:p w14:paraId="7B99B05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建设风</w:t>
      </w:r>
      <w:proofErr w:type="gramStart"/>
      <w:r w:rsidRPr="00193802">
        <w:rPr>
          <w:rFonts w:ascii="Helvetica" w:eastAsia="宋体" w:hAnsi="Helvetica" w:cs="Helvetica"/>
          <w:color w:val="333333"/>
          <w:kern w:val="0"/>
          <w:sz w:val="21"/>
          <w:szCs w:val="21"/>
          <w14:ligatures w14:val="none"/>
        </w:rPr>
        <w:t>光火核储一体化</w:t>
      </w:r>
      <w:proofErr w:type="gramEnd"/>
      <w:r w:rsidRPr="00193802">
        <w:rPr>
          <w:rFonts w:ascii="Helvetica" w:eastAsia="宋体" w:hAnsi="Helvetica" w:cs="Helvetica"/>
          <w:color w:val="333333"/>
          <w:kern w:val="0"/>
          <w:sz w:val="21"/>
          <w:szCs w:val="21"/>
          <w14:ligatures w14:val="none"/>
        </w:rPr>
        <w:t>能源基地</w:t>
      </w:r>
    </w:p>
    <w:p w14:paraId="520F8B0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⑤</w:t>
      </w:r>
      <w:r w:rsidRPr="00193802">
        <w:rPr>
          <w:rFonts w:ascii="Helvetica" w:eastAsia="宋体" w:hAnsi="Helvetica" w:cs="Helvetica"/>
          <w:color w:val="333333"/>
          <w:kern w:val="0"/>
          <w:sz w:val="21"/>
          <w:szCs w:val="21"/>
          <w14:ligatures w14:val="none"/>
        </w:rPr>
        <w:t>逐步</w:t>
      </w:r>
      <w:proofErr w:type="gramStart"/>
      <w:r w:rsidRPr="00193802">
        <w:rPr>
          <w:rFonts w:ascii="Helvetica" w:eastAsia="宋体" w:hAnsi="Helvetica" w:cs="Helvetica"/>
          <w:color w:val="333333"/>
          <w:kern w:val="0"/>
          <w:sz w:val="21"/>
          <w:szCs w:val="21"/>
          <w14:ligatures w14:val="none"/>
        </w:rPr>
        <w:t>弱化央地合作</w:t>
      </w:r>
      <w:proofErr w:type="gramEnd"/>
      <w:r w:rsidRPr="00193802">
        <w:rPr>
          <w:rFonts w:ascii="Helvetica" w:eastAsia="宋体" w:hAnsi="Helvetica" w:cs="Helvetica"/>
          <w:color w:val="333333"/>
          <w:kern w:val="0"/>
          <w:sz w:val="21"/>
          <w:szCs w:val="21"/>
          <w14:ligatures w14:val="none"/>
        </w:rPr>
        <w:t>，鼓励各地自主发展新兴产业</w:t>
      </w:r>
    </w:p>
    <w:p w14:paraId="3955283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项</w:t>
      </w:r>
    </w:p>
    <w:p w14:paraId="12F59BC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项</w:t>
      </w:r>
    </w:p>
    <w:p w14:paraId="7366FA0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color w:val="333333"/>
          <w:kern w:val="0"/>
          <w:sz w:val="21"/>
          <w:szCs w:val="21"/>
          <w14:ligatures w14:val="none"/>
        </w:rPr>
        <w:t>项</w:t>
      </w:r>
    </w:p>
    <w:p w14:paraId="5093210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color w:val="333333"/>
          <w:kern w:val="0"/>
          <w:sz w:val="21"/>
          <w:szCs w:val="21"/>
          <w14:ligatures w14:val="none"/>
        </w:rPr>
        <w:t>项</w:t>
      </w:r>
    </w:p>
    <w:p w14:paraId="376804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w:t>
      </w:r>
    </w:p>
    <w:p w14:paraId="2C85851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党的二十届三中全会提出，要稳步扩大制度型开放。关于稳步扩大制度型开放，下列举措不恰当的是：</w:t>
      </w:r>
    </w:p>
    <w:p w14:paraId="194F10C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、独立自主构建不同于国际经贸规则的中国</w:t>
      </w:r>
      <w:proofErr w:type="gramStart"/>
      <w:r w:rsidRPr="00193802">
        <w:rPr>
          <w:rFonts w:ascii="Helvetica" w:eastAsia="宋体" w:hAnsi="Helvetica" w:cs="Helvetica"/>
          <w:color w:val="333333"/>
          <w:kern w:val="0"/>
          <w:sz w:val="21"/>
          <w:szCs w:val="21"/>
          <w14:ligatures w14:val="none"/>
        </w:rPr>
        <w:t>特色经贸</w:t>
      </w:r>
      <w:proofErr w:type="gramEnd"/>
      <w:r w:rsidRPr="00193802">
        <w:rPr>
          <w:rFonts w:ascii="Helvetica" w:eastAsia="宋体" w:hAnsi="Helvetica" w:cs="Helvetica"/>
          <w:color w:val="333333"/>
          <w:kern w:val="0"/>
          <w:sz w:val="21"/>
          <w:szCs w:val="21"/>
          <w14:ligatures w14:val="none"/>
        </w:rPr>
        <w:t>规则体系</w:t>
      </w:r>
    </w:p>
    <w:p w14:paraId="09438B3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、有序扩大我国商品市场、服务市场、资本市场、劳务市场等对外开放</w:t>
      </w:r>
    </w:p>
    <w:p w14:paraId="7F3FBC0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C</w:t>
      </w:r>
      <w:r w:rsidRPr="00193802">
        <w:rPr>
          <w:rFonts w:ascii="Helvetica" w:eastAsia="宋体" w:hAnsi="Helvetica" w:cs="Helvetica"/>
          <w:color w:val="333333"/>
          <w:kern w:val="0"/>
          <w:sz w:val="21"/>
          <w:szCs w:val="21"/>
          <w14:ligatures w14:val="none"/>
        </w:rPr>
        <w:t>、积极参与全球经济治理体系改革，提供更多全球公共产品</w:t>
      </w:r>
    </w:p>
    <w:p w14:paraId="4B1D419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、扩大对最不发达国家单边开放</w:t>
      </w:r>
    </w:p>
    <w:p w14:paraId="3C6A312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13</w:t>
      </w:r>
    </w:p>
    <w:p w14:paraId="50ED2D5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习近平总书记指出，宣传思想文化工作事关党的前途命运，事关国家长治久安，事关民族凝聚力和向心力，是一项极端重要的工作。宣传思想文化工作的首要政治任务是：</w:t>
      </w:r>
    </w:p>
    <w:p w14:paraId="35F2347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、培育和</w:t>
      </w:r>
      <w:proofErr w:type="gramStart"/>
      <w:r w:rsidRPr="00193802">
        <w:rPr>
          <w:rFonts w:ascii="Helvetica" w:eastAsia="宋体" w:hAnsi="Helvetica" w:cs="Helvetica"/>
          <w:color w:val="333333"/>
          <w:kern w:val="0"/>
          <w:sz w:val="21"/>
          <w:szCs w:val="21"/>
          <w14:ligatures w14:val="none"/>
        </w:rPr>
        <w:t>践行</w:t>
      </w:r>
      <w:proofErr w:type="gramEnd"/>
      <w:r w:rsidRPr="00193802">
        <w:rPr>
          <w:rFonts w:ascii="Helvetica" w:eastAsia="宋体" w:hAnsi="Helvetica" w:cs="Helvetica"/>
          <w:color w:val="333333"/>
          <w:kern w:val="0"/>
          <w:sz w:val="21"/>
          <w:szCs w:val="21"/>
          <w14:ligatures w14:val="none"/>
        </w:rPr>
        <w:t>社会主义核心价值观</w:t>
      </w:r>
    </w:p>
    <w:p w14:paraId="27D3470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、用党的创新理论武装全党、教育人民</w:t>
      </w:r>
    </w:p>
    <w:p w14:paraId="6F584E7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、提升国家文化</w:t>
      </w:r>
      <w:proofErr w:type="gramStart"/>
      <w:r w:rsidRPr="00193802">
        <w:rPr>
          <w:rFonts w:ascii="Helvetica" w:eastAsia="宋体" w:hAnsi="Helvetica" w:cs="Helvetica"/>
          <w:color w:val="333333"/>
          <w:kern w:val="0"/>
          <w:sz w:val="21"/>
          <w:szCs w:val="21"/>
          <w14:ligatures w14:val="none"/>
        </w:rPr>
        <w:t>软实力</w:t>
      </w:r>
      <w:proofErr w:type="gramEnd"/>
      <w:r w:rsidRPr="00193802">
        <w:rPr>
          <w:rFonts w:ascii="Helvetica" w:eastAsia="宋体" w:hAnsi="Helvetica" w:cs="Helvetica"/>
          <w:color w:val="333333"/>
          <w:kern w:val="0"/>
          <w:sz w:val="21"/>
          <w:szCs w:val="21"/>
          <w14:ligatures w14:val="none"/>
        </w:rPr>
        <w:t>和中华文化影响力</w:t>
      </w:r>
    </w:p>
    <w:p w14:paraId="29C778F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、赓续中华文脉、推动中华优秀传统文化创造性转化和创新性发展</w:t>
      </w:r>
    </w:p>
    <w:p w14:paraId="64792D4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14</w:t>
      </w:r>
    </w:p>
    <w:p w14:paraId="17CB769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完善大统战工作格局，</w:t>
      </w:r>
      <w:proofErr w:type="gramStart"/>
      <w:r w:rsidRPr="00193802">
        <w:rPr>
          <w:rFonts w:ascii="Helvetica" w:eastAsia="宋体" w:hAnsi="Helvetica" w:cs="Helvetica"/>
          <w:color w:val="333333"/>
          <w:kern w:val="0"/>
          <w:sz w:val="21"/>
          <w:szCs w:val="21"/>
          <w14:ligatures w14:val="none"/>
        </w:rPr>
        <w:t>是习近</w:t>
      </w:r>
      <w:proofErr w:type="gramEnd"/>
      <w:r w:rsidRPr="00193802">
        <w:rPr>
          <w:rFonts w:ascii="Helvetica" w:eastAsia="宋体" w:hAnsi="Helvetica" w:cs="Helvetica"/>
          <w:color w:val="333333"/>
          <w:kern w:val="0"/>
          <w:sz w:val="21"/>
          <w:szCs w:val="21"/>
          <w14:ligatures w14:val="none"/>
        </w:rPr>
        <w:t>平总书记关于做好新时代党的统一战线工作的重要思想的重要内容，是做好新时代统战工作的重要保障，也是进一步全面深化改革、为推进中国式现代化凝心聚力的重要举措。下列各项不属于完善大统战格局措施的是：</w:t>
      </w:r>
    </w:p>
    <w:p w14:paraId="7391E26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、更好发挥党外人士作用，健全党外代表人士队伍建设制度</w:t>
      </w:r>
    </w:p>
    <w:p w14:paraId="3EA7C8A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、制定民族团结进步促进法，</w:t>
      </w:r>
      <w:proofErr w:type="gramStart"/>
      <w:r w:rsidRPr="00193802">
        <w:rPr>
          <w:rFonts w:ascii="Helvetica" w:eastAsia="宋体" w:hAnsi="Helvetica" w:cs="Helvetica"/>
          <w:color w:val="333333"/>
          <w:kern w:val="0"/>
          <w:sz w:val="21"/>
          <w:szCs w:val="21"/>
          <w14:ligatures w14:val="none"/>
        </w:rPr>
        <w:t>健全铸</w:t>
      </w:r>
      <w:proofErr w:type="gramEnd"/>
      <w:r w:rsidRPr="00193802">
        <w:rPr>
          <w:rFonts w:ascii="Helvetica" w:eastAsia="宋体" w:hAnsi="Helvetica" w:cs="Helvetica"/>
          <w:color w:val="333333"/>
          <w:kern w:val="0"/>
          <w:sz w:val="21"/>
          <w:szCs w:val="21"/>
          <w14:ligatures w14:val="none"/>
        </w:rPr>
        <w:t>牢中华民族共同体意识制度机制</w:t>
      </w:r>
    </w:p>
    <w:p w14:paraId="45C8DDA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、全面构建亲清政商关系，健全促进非公有制经济健康发展、非公有制</w:t>
      </w:r>
      <w:proofErr w:type="gramStart"/>
      <w:r w:rsidRPr="00193802">
        <w:rPr>
          <w:rFonts w:ascii="Helvetica" w:eastAsia="宋体" w:hAnsi="Helvetica" w:cs="Helvetica"/>
          <w:color w:val="333333"/>
          <w:kern w:val="0"/>
          <w:sz w:val="21"/>
          <w:szCs w:val="21"/>
          <w14:ligatures w14:val="none"/>
        </w:rPr>
        <w:t>经济人士健康</w:t>
      </w:r>
      <w:proofErr w:type="gramEnd"/>
      <w:r w:rsidRPr="00193802">
        <w:rPr>
          <w:rFonts w:ascii="Helvetica" w:eastAsia="宋体" w:hAnsi="Helvetica" w:cs="Helvetica"/>
          <w:color w:val="333333"/>
          <w:kern w:val="0"/>
          <w:sz w:val="21"/>
          <w:szCs w:val="21"/>
          <w14:ligatures w14:val="none"/>
        </w:rPr>
        <w:t>成长工作机制</w:t>
      </w:r>
    </w:p>
    <w:p w14:paraId="45ECDBC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、健全人大议事规则和论证、评估、评议、听证制度</w:t>
      </w:r>
    </w:p>
    <w:p w14:paraId="2AB79E3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15</w:t>
      </w:r>
    </w:p>
    <w:p w14:paraId="613E27D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党的二十届三中全会提出，健全绿色低碳发展机制，实施支持绿色低碳发展的财税、金融、投资、价格政策和标准体系，发展绿色低碳产业，健全绿色消费激励机制，促进绿色低碳循环发展经济体系建设。关于健全绿色低碳发展机制，下列举措不恰当的是：</w:t>
      </w:r>
    </w:p>
    <w:p w14:paraId="288AED8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、优化政府绿色采购政策，完善绿色税制</w:t>
      </w:r>
    </w:p>
    <w:p w14:paraId="74C6EAA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、建立碳排放双控向能耗双控全面转型新机制</w:t>
      </w:r>
    </w:p>
    <w:p w14:paraId="0E259CC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、完善资源总量管理和全面节约制度，健全废弃物循环利用体系</w:t>
      </w:r>
    </w:p>
    <w:p w14:paraId="53FC657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、加快规划建设新型能源体系，完善新能源消纳和调控政策措施</w:t>
      </w:r>
    </w:p>
    <w:p w14:paraId="14CD8B0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16</w:t>
      </w:r>
    </w:p>
    <w:p w14:paraId="2C5A7A1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深化医药卫生体制改革，是进一步全面深化改革的重要任务。关于深化医药卫生体制改革，下列举措不恰当的是：</w:t>
      </w:r>
    </w:p>
    <w:p w14:paraId="260B485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、促进优质医疗资源扩容下沉和区域均衡布局</w:t>
      </w:r>
    </w:p>
    <w:p w14:paraId="19E3B02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、加快建设分级诊疗体系，强化基层医疗卫生服务</w:t>
      </w:r>
    </w:p>
    <w:p w14:paraId="4EE909D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、完善公立医院薪酬制度，严格限制、缩减编制数量</w:t>
      </w:r>
    </w:p>
    <w:p w14:paraId="5D2ADF0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、促进医疗、</w:t>
      </w:r>
      <w:proofErr w:type="gramStart"/>
      <w:r w:rsidRPr="00193802">
        <w:rPr>
          <w:rFonts w:ascii="Helvetica" w:eastAsia="宋体" w:hAnsi="Helvetica" w:cs="Helvetica"/>
          <w:color w:val="333333"/>
          <w:kern w:val="0"/>
          <w:sz w:val="21"/>
          <w:szCs w:val="21"/>
          <w14:ligatures w14:val="none"/>
        </w:rPr>
        <w:t>医</w:t>
      </w:r>
      <w:proofErr w:type="gramEnd"/>
      <w:r w:rsidRPr="00193802">
        <w:rPr>
          <w:rFonts w:ascii="Helvetica" w:eastAsia="宋体" w:hAnsi="Helvetica" w:cs="Helvetica"/>
          <w:color w:val="333333"/>
          <w:kern w:val="0"/>
          <w:sz w:val="21"/>
          <w:szCs w:val="21"/>
          <w14:ligatures w14:val="none"/>
        </w:rPr>
        <w:t>保、医药协同发展和治理</w:t>
      </w:r>
    </w:p>
    <w:p w14:paraId="50BC228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17</w:t>
      </w:r>
    </w:p>
    <w:p w14:paraId="5C84A9D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完善市场经济基础制度是构建高水平社会主义市场经济体制的重要内容。下列不属于完善市场经济基础制度内容的是：</w:t>
      </w:r>
    </w:p>
    <w:p w14:paraId="6873B9E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、完善财政转移支付体系</w:t>
      </w:r>
    </w:p>
    <w:p w14:paraId="3AAF99E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、完善市场信息披露制度</w:t>
      </w:r>
    </w:p>
    <w:p w14:paraId="7DAF00B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、完善市场准入制度</w:t>
      </w:r>
    </w:p>
    <w:p w14:paraId="3DBC2EB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、完善产权制度</w:t>
      </w:r>
    </w:p>
    <w:p w14:paraId="775A385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18</w:t>
      </w:r>
    </w:p>
    <w:p w14:paraId="5B3145F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习近平总书记强调，加强党风廉政建设，一体推进不敢腐、不能腐、不想腐，严格落实中央八项规定精神，督促党员、干部特别是领导干部清廉自守、廉洁从政、干净做事。根据《中国共产党纪律处分条例》，下列违纪情况属于违反廉洁纪律的是：</w:t>
      </w:r>
    </w:p>
    <w:p w14:paraId="0C55EA1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、在重大原则问题上</w:t>
      </w:r>
      <w:proofErr w:type="gramStart"/>
      <w:r w:rsidRPr="00193802">
        <w:rPr>
          <w:rFonts w:ascii="Helvetica" w:eastAsia="宋体" w:hAnsi="Helvetica" w:cs="Helvetica"/>
          <w:color w:val="333333"/>
          <w:kern w:val="0"/>
          <w:sz w:val="21"/>
          <w:szCs w:val="21"/>
          <w14:ligatures w14:val="none"/>
        </w:rPr>
        <w:t>不</w:t>
      </w:r>
      <w:proofErr w:type="gramEnd"/>
      <w:r w:rsidRPr="00193802">
        <w:rPr>
          <w:rFonts w:ascii="Helvetica" w:eastAsia="宋体" w:hAnsi="Helvetica" w:cs="Helvetica"/>
          <w:color w:val="333333"/>
          <w:kern w:val="0"/>
          <w:sz w:val="21"/>
          <w:szCs w:val="21"/>
          <w14:ligatures w14:val="none"/>
        </w:rPr>
        <w:t>同党中央保持一致且有实际言论、行为或者造成不良后果的</w:t>
      </w:r>
    </w:p>
    <w:p w14:paraId="5701B07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、拒不执行党组织的分配、调动、交流等决定的</w:t>
      </w:r>
    </w:p>
    <w:p w14:paraId="76DBD61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、干涉生产经营自主权，致使群众财产遭受较大损失的</w:t>
      </w:r>
    </w:p>
    <w:p w14:paraId="6AB0284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、滥用职权或者职务上的影响操办婚丧喜庆事宜，造成不良影响的</w:t>
      </w:r>
    </w:p>
    <w:p w14:paraId="030657C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19</w:t>
      </w:r>
    </w:p>
    <w:p w14:paraId="25615BC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习近平总书记指出，要推动各级领导班子认真</w:t>
      </w:r>
      <w:proofErr w:type="gramStart"/>
      <w:r w:rsidRPr="00193802">
        <w:rPr>
          <w:rFonts w:ascii="Helvetica" w:eastAsia="宋体" w:hAnsi="Helvetica" w:cs="Helvetica"/>
          <w:color w:val="333333"/>
          <w:kern w:val="0"/>
          <w:sz w:val="21"/>
          <w:szCs w:val="21"/>
          <w14:ligatures w14:val="none"/>
        </w:rPr>
        <w:t>践行</w:t>
      </w:r>
      <w:proofErr w:type="gramEnd"/>
      <w:r w:rsidRPr="00193802">
        <w:rPr>
          <w:rFonts w:ascii="Helvetica" w:eastAsia="宋体" w:hAnsi="Helvetica" w:cs="Helvetica"/>
          <w:color w:val="333333"/>
          <w:kern w:val="0"/>
          <w:sz w:val="21"/>
          <w:szCs w:val="21"/>
          <w14:ligatures w14:val="none"/>
        </w:rPr>
        <w:t>正确政绩观，切实形成正确工作导向。下列表述与正确政绩观要求相符合的是：</w:t>
      </w:r>
    </w:p>
    <w:p w14:paraId="230AEB3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、领导干部要树牢竞争优先、力争上游的政绩观</w:t>
      </w:r>
    </w:p>
    <w:p w14:paraId="74EF5CF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、坚持高质量发展，要完善推动高质量发展的政绩考核评价办法</w:t>
      </w:r>
    </w:p>
    <w:p w14:paraId="1DCF9AA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、坚持打基础利长远，要注重在做强发展指标、</w:t>
      </w:r>
      <w:proofErr w:type="gramStart"/>
      <w:r w:rsidRPr="00193802">
        <w:rPr>
          <w:rFonts w:ascii="Helvetica" w:eastAsia="宋体" w:hAnsi="Helvetica" w:cs="Helvetica"/>
          <w:color w:val="333333"/>
          <w:kern w:val="0"/>
          <w:sz w:val="21"/>
          <w:szCs w:val="21"/>
          <w14:ligatures w14:val="none"/>
        </w:rPr>
        <w:t>做优发展</w:t>
      </w:r>
      <w:proofErr w:type="gramEnd"/>
      <w:r w:rsidRPr="00193802">
        <w:rPr>
          <w:rFonts w:ascii="Helvetica" w:eastAsia="宋体" w:hAnsi="Helvetica" w:cs="Helvetica"/>
          <w:color w:val="333333"/>
          <w:kern w:val="0"/>
          <w:sz w:val="21"/>
          <w:szCs w:val="21"/>
          <w14:ligatures w14:val="none"/>
        </w:rPr>
        <w:t>数据上下功夫</w:t>
      </w:r>
    </w:p>
    <w:p w14:paraId="406D920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、坚持出实招求实效，要大力发展高标准、大气派的工程</w:t>
      </w:r>
    </w:p>
    <w:p w14:paraId="4687CC5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w:t>
      </w:r>
    </w:p>
    <w:p w14:paraId="62B70F7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西部地区在全国改革发展稳定大局中举足轻重。要</w:t>
      </w:r>
      <w:proofErr w:type="gramStart"/>
      <w:r w:rsidRPr="00193802">
        <w:rPr>
          <w:rFonts w:ascii="Helvetica" w:eastAsia="宋体" w:hAnsi="Helvetica" w:cs="Helvetica"/>
          <w:color w:val="333333"/>
          <w:kern w:val="0"/>
          <w:sz w:val="21"/>
          <w:szCs w:val="21"/>
          <w14:ligatures w14:val="none"/>
        </w:rPr>
        <w:t>一</w:t>
      </w:r>
      <w:proofErr w:type="gramEnd"/>
      <w:r w:rsidRPr="00193802">
        <w:rPr>
          <w:rFonts w:ascii="Helvetica" w:eastAsia="宋体" w:hAnsi="Helvetica" w:cs="Helvetica"/>
          <w:color w:val="333333"/>
          <w:kern w:val="0"/>
          <w:sz w:val="21"/>
          <w:szCs w:val="21"/>
          <w14:ligatures w14:val="none"/>
        </w:rPr>
        <w:t>以贯</w:t>
      </w:r>
      <w:proofErr w:type="gramStart"/>
      <w:r w:rsidRPr="00193802">
        <w:rPr>
          <w:rFonts w:ascii="Helvetica" w:eastAsia="宋体" w:hAnsi="Helvetica" w:cs="Helvetica"/>
          <w:color w:val="333333"/>
          <w:kern w:val="0"/>
          <w:sz w:val="21"/>
          <w:szCs w:val="21"/>
          <w14:ligatures w14:val="none"/>
        </w:rPr>
        <w:t>之抓好</w:t>
      </w:r>
      <w:proofErr w:type="gramEnd"/>
      <w:r w:rsidRPr="00193802">
        <w:rPr>
          <w:rFonts w:ascii="Helvetica" w:eastAsia="宋体" w:hAnsi="Helvetica" w:cs="Helvetica"/>
          <w:color w:val="333333"/>
          <w:kern w:val="0"/>
          <w:sz w:val="21"/>
          <w:szCs w:val="21"/>
          <w14:ligatures w14:val="none"/>
        </w:rPr>
        <w:t>党中央推动西部大开发政策举措的贯彻落实，进一步形成大保护、大开放、高质量发展新格局。关于新时代推动西部大开发，下列表述不正确的是：</w:t>
      </w:r>
    </w:p>
    <w:p w14:paraId="23D9AE6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、要坚持把全面发展新兴产业作为主攻方向，加快西部地区产业转型升级</w:t>
      </w:r>
    </w:p>
    <w:p w14:paraId="7104CBF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、要坚持以大开放促进大开发，提高西部地区对内对外开放水平</w:t>
      </w:r>
    </w:p>
    <w:p w14:paraId="6012543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、要坚持统筹发展和安全，提升能源资源等重点领域安全保障能力</w:t>
      </w:r>
    </w:p>
    <w:p w14:paraId="3A35C1E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、要坚持推进新型城镇化和乡村全面振兴有机结合，在发展中保障和改善民生</w:t>
      </w:r>
    </w:p>
    <w:p w14:paraId="3B5BD744" w14:textId="77777777" w:rsidR="00193802" w:rsidRPr="00193802" w:rsidRDefault="00193802" w:rsidP="00193802">
      <w:pPr>
        <w:widowControl/>
        <w:shd w:val="clear" w:color="auto" w:fill="FFFFFF"/>
        <w:spacing w:after="0" w:line="240" w:lineRule="auto"/>
        <w:rPr>
          <w:rFonts w:ascii="Helvetica" w:eastAsia="宋体" w:hAnsi="Helvetica" w:cs="Helvetica"/>
          <w:b/>
          <w:bCs/>
          <w:color w:val="333333"/>
          <w:kern w:val="0"/>
          <w:sz w:val="24"/>
          <w14:ligatures w14:val="none"/>
        </w:rPr>
      </w:pPr>
      <w:r w:rsidRPr="00193802">
        <w:rPr>
          <w:rFonts w:ascii="Helvetica" w:eastAsia="宋体" w:hAnsi="Helvetica" w:cs="Helvetica"/>
          <w:b/>
          <w:bCs/>
          <w:color w:val="333333"/>
          <w:kern w:val="0"/>
          <w:sz w:val="24"/>
          <w14:ligatures w14:val="none"/>
        </w:rPr>
        <w:t>二、常识判断。根据题目要求，在四个选项中选出一个最恰当的答案。</w:t>
      </w:r>
    </w:p>
    <w:p w14:paraId="4D5E0F3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21</w:t>
      </w:r>
    </w:p>
    <w:p w14:paraId="2C7A7DB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2024</w:t>
      </w:r>
      <w:r w:rsidRPr="00193802">
        <w:rPr>
          <w:rFonts w:ascii="Helvetica" w:eastAsia="宋体" w:hAnsi="Helvetica" w:cs="Helvetica"/>
          <w:color w:val="333333"/>
          <w:kern w:val="0"/>
          <w:sz w:val="21"/>
          <w:szCs w:val="21"/>
          <w14:ligatures w14:val="none"/>
        </w:rPr>
        <w:t>政府工作报告提出，着力扩大国内需求，推动经济实现良性循环。下列措施有利于扩大内需的是：</w:t>
      </w:r>
    </w:p>
    <w:p w14:paraId="7235629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完善粮食生产收储加工体系</w:t>
      </w:r>
    </w:p>
    <w:p w14:paraId="051432E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加大出口信贷和出口信保支持</w:t>
      </w:r>
    </w:p>
    <w:p w14:paraId="72F12E5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合理扩大地方政府专项债券投向领域</w:t>
      </w:r>
    </w:p>
    <w:p w14:paraId="298CA85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实施数字消费、绿色消费、健康消费促进政策</w:t>
      </w:r>
    </w:p>
    <w:p w14:paraId="1421C8B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w:t>
      </w:r>
    </w:p>
    <w:p w14:paraId="6F1E3BD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②③</w:t>
      </w:r>
    </w:p>
    <w:p w14:paraId="75EBAB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①④</w:t>
      </w:r>
    </w:p>
    <w:p w14:paraId="6D23522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③④</w:t>
      </w:r>
    </w:p>
    <w:p w14:paraId="7F14150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22</w:t>
      </w:r>
    </w:p>
    <w:p w14:paraId="4076E26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下列与我国的立法权相关的说法正确的是：</w:t>
      </w:r>
    </w:p>
    <w:p w14:paraId="2BD7E92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、强制隔离戒毒、冻结存款的行政强制措施只能由法律予以设定</w:t>
      </w:r>
    </w:p>
    <w:p w14:paraId="15173F7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、全国人民代表大会可授权国务院根据实际需要制定法律</w:t>
      </w:r>
    </w:p>
    <w:p w14:paraId="37E9FBE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、法律解释权属于全国人大常委会、最高人民法院及最高人民检察院</w:t>
      </w:r>
    </w:p>
    <w:p w14:paraId="2672116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、行政法规由国务院及其组成部门、直属机构、办事机构予以制定发布</w:t>
      </w:r>
    </w:p>
    <w:p w14:paraId="01119A1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23</w:t>
      </w:r>
    </w:p>
    <w:p w14:paraId="1B524F9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下列情形不在申请行政复议范围之内的是：</w:t>
      </w:r>
    </w:p>
    <w:p w14:paraId="3FC4DDE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、餐馆甲因食品卫生不达标，被吊销餐饮服务许可证，甲不服</w:t>
      </w:r>
    </w:p>
    <w:p w14:paraId="7E82B2A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、建设单位乙在申请建筑工程施工许可证时，因申请材料不全被拒绝，乙不服</w:t>
      </w:r>
    </w:p>
    <w:p w14:paraId="770CF29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、公务员丙不能胜任工作，其所属行政机关</w:t>
      </w:r>
      <w:proofErr w:type="gramStart"/>
      <w:r w:rsidRPr="00193802">
        <w:rPr>
          <w:rFonts w:ascii="Helvetica" w:eastAsia="宋体" w:hAnsi="Helvetica" w:cs="Helvetica"/>
          <w:color w:val="333333"/>
          <w:kern w:val="0"/>
          <w:sz w:val="21"/>
          <w:szCs w:val="21"/>
          <w14:ligatures w14:val="none"/>
        </w:rPr>
        <w:t>作出</w:t>
      </w:r>
      <w:proofErr w:type="gramEnd"/>
      <w:r w:rsidRPr="00193802">
        <w:rPr>
          <w:rFonts w:ascii="Helvetica" w:eastAsia="宋体" w:hAnsi="Helvetica" w:cs="Helvetica"/>
          <w:color w:val="333333"/>
          <w:kern w:val="0"/>
          <w:sz w:val="21"/>
          <w:szCs w:val="21"/>
          <w14:ligatures w14:val="none"/>
        </w:rPr>
        <w:t>降职处理决定，丙不服</w:t>
      </w:r>
    </w:p>
    <w:p w14:paraId="46C31B4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、工人</w:t>
      </w:r>
      <w:proofErr w:type="gramStart"/>
      <w:r w:rsidRPr="00193802">
        <w:rPr>
          <w:rFonts w:ascii="Helvetica" w:eastAsia="宋体" w:hAnsi="Helvetica" w:cs="Helvetica"/>
          <w:color w:val="333333"/>
          <w:kern w:val="0"/>
          <w:sz w:val="21"/>
          <w:szCs w:val="21"/>
          <w14:ligatures w14:val="none"/>
        </w:rPr>
        <w:t>丁提出</w:t>
      </w:r>
      <w:proofErr w:type="gramEnd"/>
      <w:r w:rsidRPr="00193802">
        <w:rPr>
          <w:rFonts w:ascii="Helvetica" w:eastAsia="宋体" w:hAnsi="Helvetica" w:cs="Helvetica"/>
          <w:color w:val="333333"/>
          <w:kern w:val="0"/>
          <w:sz w:val="21"/>
          <w:szCs w:val="21"/>
          <w14:ligatures w14:val="none"/>
        </w:rPr>
        <w:t>工伤认定申请，当地人力资源和社会保障局</w:t>
      </w:r>
      <w:proofErr w:type="gramStart"/>
      <w:r w:rsidRPr="00193802">
        <w:rPr>
          <w:rFonts w:ascii="Helvetica" w:eastAsia="宋体" w:hAnsi="Helvetica" w:cs="Helvetica"/>
          <w:color w:val="333333"/>
          <w:kern w:val="0"/>
          <w:sz w:val="21"/>
          <w:szCs w:val="21"/>
          <w14:ligatures w14:val="none"/>
        </w:rPr>
        <w:t>作出</w:t>
      </w:r>
      <w:proofErr w:type="gramEnd"/>
      <w:r w:rsidRPr="00193802">
        <w:rPr>
          <w:rFonts w:ascii="Helvetica" w:eastAsia="宋体" w:hAnsi="Helvetica" w:cs="Helvetica"/>
          <w:color w:val="333333"/>
          <w:kern w:val="0"/>
          <w:sz w:val="21"/>
          <w:szCs w:val="21"/>
          <w14:ligatures w14:val="none"/>
        </w:rPr>
        <w:t>不予受理决定，丁不服</w:t>
      </w:r>
    </w:p>
    <w:p w14:paraId="45F9D12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24</w:t>
      </w:r>
    </w:p>
    <w:p w14:paraId="1BD989A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根据《中华人民共和国食品安全法》，下列情形符合法律规定的是：</w:t>
      </w:r>
    </w:p>
    <w:p w14:paraId="0382A64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、某食品生产企业自行检验产品后，不再委托专业机构进行检验</w:t>
      </w:r>
    </w:p>
    <w:p w14:paraId="4630FC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、某乳制品生产企业以分装方式生产婴幼儿配方乳粉</w:t>
      </w:r>
    </w:p>
    <w:p w14:paraId="60579CD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、某食品安全监督管理部门向食品生产经营者收取检验费</w:t>
      </w:r>
    </w:p>
    <w:p w14:paraId="1C29292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、某个体工商户仅销售预包装食品，未报食品安全监督管理部门备案</w:t>
      </w:r>
    </w:p>
    <w:p w14:paraId="721D258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25</w:t>
      </w:r>
    </w:p>
    <w:p w14:paraId="6335436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国家主席习近平在二〇二四年新年贺词中指出：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良</w:t>
      </w:r>
      <w:proofErr w:type="gramStart"/>
      <w:r w:rsidRPr="00193802">
        <w:rPr>
          <w:rFonts w:ascii="Helvetica" w:eastAsia="宋体" w:hAnsi="Helvetica" w:cs="Helvetica"/>
          <w:color w:val="333333"/>
          <w:kern w:val="0"/>
          <w:sz w:val="21"/>
          <w:szCs w:val="21"/>
          <w14:ligatures w14:val="none"/>
        </w:rPr>
        <w:t>渚</w:t>
      </w:r>
      <w:proofErr w:type="gramEnd"/>
      <w:r w:rsidRPr="00193802">
        <w:rPr>
          <w:rFonts w:ascii="Helvetica" w:eastAsia="宋体" w:hAnsi="Helvetica" w:cs="Helvetica"/>
          <w:color w:val="333333"/>
          <w:kern w:val="0"/>
          <w:sz w:val="21"/>
          <w:szCs w:val="21"/>
          <w14:ligatures w14:val="none"/>
        </w:rPr>
        <w:t>、二里头的文明曙光，殷墟甲骨的文字传承，三星堆的文化瑰宝，国家版本馆的文脉赓续</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泱泱中华，历史何其悠久。文明何其博大，这是我们的自信之基、力量之源。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下列与之相关的说法不准确的是：</w:t>
      </w:r>
    </w:p>
    <w:p w14:paraId="0D68537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良渚</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遗址中出土了大量的玉器</w:t>
      </w:r>
    </w:p>
    <w:p w14:paraId="7657A04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殷墟甲骨</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中包含了大量的卜辞</w:t>
      </w:r>
    </w:p>
    <w:p w14:paraId="1AAD852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蚕丛及鱼</w:t>
      </w:r>
      <w:proofErr w:type="gramStart"/>
      <w:r w:rsidRPr="00193802">
        <w:rPr>
          <w:rFonts w:ascii="Helvetica" w:eastAsia="宋体" w:hAnsi="Helvetica" w:cs="Helvetica"/>
          <w:color w:val="333333"/>
          <w:kern w:val="0"/>
          <w:sz w:val="21"/>
          <w:szCs w:val="21"/>
          <w14:ligatures w14:val="none"/>
        </w:rPr>
        <w:t>凫</w:t>
      </w:r>
      <w:proofErr w:type="gramEnd"/>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与</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二里头</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遗址有关</w:t>
      </w:r>
    </w:p>
    <w:p w14:paraId="0DDA51F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、青铜神树是</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三星堆的文化瑰宝</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之一</w:t>
      </w:r>
    </w:p>
    <w:p w14:paraId="0B87ED1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26</w:t>
      </w:r>
    </w:p>
    <w:p w14:paraId="789F5C3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下图为夏季某天我国两个城市的日月升落时间示意图，下列与之相关的说法正确的是：</w:t>
      </w:r>
    </w:p>
    <w:p w14:paraId="14A1105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356CA6BC" wp14:editId="7838A0F6">
            <wp:extent cx="4464050" cy="1466850"/>
            <wp:effectExtent l="0" t="0" r="0" b="0"/>
            <wp:docPr id="1" name="图片 64"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4" descr="图示&#10;&#10;AI 生成的内容可能不正确。"/>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4050" cy="1466850"/>
                    </a:xfrm>
                    <a:prstGeom prst="rect">
                      <a:avLst/>
                    </a:prstGeom>
                    <a:noFill/>
                    <a:ln>
                      <a:noFill/>
                    </a:ln>
                  </pic:spPr>
                </pic:pic>
              </a:graphicData>
            </a:graphic>
          </wp:inline>
        </w:drawing>
      </w:r>
    </w:p>
    <w:p w14:paraId="01FD486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、左图城市比右图城市纬度高</w:t>
      </w:r>
    </w:p>
    <w:p w14:paraId="6CCF6CF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、这一天是农历的二十左右</w:t>
      </w:r>
    </w:p>
    <w:p w14:paraId="6C94EA0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、左图城市比右图城市位置更靠东</w:t>
      </w:r>
    </w:p>
    <w:p w14:paraId="27E2B6E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、两地的人所看到的月相是不同的</w:t>
      </w:r>
    </w:p>
    <w:p w14:paraId="3F909EB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27</w:t>
      </w:r>
    </w:p>
    <w:p w14:paraId="2A253BD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下列物理学家与其提出的著名观点对应错误的是：</w:t>
      </w:r>
    </w:p>
    <w:p w14:paraId="7175F99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、麦克斯韦：能量的交换不是连续的，而是以最小的不可分割的单元进行，这些单元被称为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量子</w:t>
      </w:r>
      <w:r w:rsidRPr="00193802">
        <w:rPr>
          <w:rFonts w:ascii="Helvetica" w:eastAsia="宋体" w:hAnsi="Helvetica" w:cs="Helvetica"/>
          <w:color w:val="333333"/>
          <w:kern w:val="0"/>
          <w:sz w:val="21"/>
          <w:szCs w:val="21"/>
          <w14:ligatures w14:val="none"/>
        </w:rPr>
        <w:t>”</w:t>
      </w:r>
    </w:p>
    <w:p w14:paraId="55F4855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、安培：在原子、分子等物质微粒的内部，存在着一种环形电流</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分子电流、使每个微粒成为微小的磁体</w:t>
      </w:r>
    </w:p>
    <w:p w14:paraId="20AD68D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C</w:t>
      </w:r>
      <w:r w:rsidRPr="00193802">
        <w:rPr>
          <w:rFonts w:ascii="Helvetica" w:eastAsia="宋体" w:hAnsi="Helvetica" w:cs="Helvetica"/>
          <w:color w:val="333333"/>
          <w:kern w:val="0"/>
          <w:sz w:val="21"/>
          <w:szCs w:val="21"/>
          <w14:ligatures w14:val="none"/>
        </w:rPr>
        <w:t>、牛顿：任何两个物体之间都存在引力，这种力的大小与它们质量的乘积成正比，与它们之间的距离的平方成反比</w:t>
      </w:r>
    </w:p>
    <w:p w14:paraId="379C36C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、伽利略：物体的运动并不需要力来维持，运动的物体之所以会停下来，是因为受到了阻力</w:t>
      </w:r>
    </w:p>
    <w:p w14:paraId="7EEE6A5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28</w:t>
      </w:r>
    </w:p>
    <w:p w14:paraId="1B72D46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纪录片《何以中国》讲述了多元一体中华民族的形成和中华文明创生的故事。下列哪句解说词不可能出现在《秦汉》</w:t>
      </w:r>
      <w:proofErr w:type="gramStart"/>
      <w:r w:rsidRPr="00193802">
        <w:rPr>
          <w:rFonts w:ascii="Helvetica" w:eastAsia="宋体" w:hAnsi="Helvetica" w:cs="Helvetica"/>
          <w:color w:val="333333"/>
          <w:kern w:val="0"/>
          <w:sz w:val="21"/>
          <w:szCs w:val="21"/>
          <w14:ligatures w14:val="none"/>
        </w:rPr>
        <w:t>一</w:t>
      </w:r>
      <w:proofErr w:type="gramEnd"/>
      <w:r w:rsidRPr="00193802">
        <w:rPr>
          <w:rFonts w:ascii="Helvetica" w:eastAsia="宋体" w:hAnsi="Helvetica" w:cs="Helvetica"/>
          <w:color w:val="333333"/>
          <w:kern w:val="0"/>
          <w:sz w:val="21"/>
          <w:szCs w:val="21"/>
          <w14:ligatures w14:val="none"/>
        </w:rPr>
        <w:t>集中？</w:t>
      </w:r>
    </w:p>
    <w:p w14:paraId="1F4BB88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、他登峰山，攀泰山，上琅琊，经之</w:t>
      </w:r>
      <w:proofErr w:type="gramStart"/>
      <w:r w:rsidRPr="00193802">
        <w:rPr>
          <w:rFonts w:ascii="Helvetica" w:eastAsia="宋体" w:hAnsi="Helvetica" w:cs="Helvetica"/>
          <w:color w:val="333333"/>
          <w:kern w:val="0"/>
          <w:sz w:val="21"/>
          <w:szCs w:val="21"/>
          <w14:ligatures w14:val="none"/>
        </w:rPr>
        <w:t>罘</w:t>
      </w:r>
      <w:proofErr w:type="gramEnd"/>
      <w:r w:rsidRPr="00193802">
        <w:rPr>
          <w:rFonts w:ascii="Helvetica" w:eastAsia="宋体" w:hAnsi="Helvetica" w:cs="Helvetica"/>
          <w:color w:val="333333"/>
          <w:kern w:val="0"/>
          <w:sz w:val="21"/>
          <w:szCs w:val="21"/>
          <w14:ligatures w14:val="none"/>
        </w:rPr>
        <w:t>，过东观，临碣石，至会</w:t>
      </w:r>
      <w:proofErr w:type="gramStart"/>
      <w:r w:rsidRPr="00193802">
        <w:rPr>
          <w:rFonts w:ascii="Helvetica" w:eastAsia="宋体" w:hAnsi="Helvetica" w:cs="Helvetica"/>
          <w:color w:val="333333"/>
          <w:kern w:val="0"/>
          <w:sz w:val="21"/>
          <w:szCs w:val="21"/>
          <w14:ligatures w14:val="none"/>
        </w:rPr>
        <w:t>稽</w:t>
      </w:r>
      <w:proofErr w:type="gramEnd"/>
      <w:r w:rsidRPr="00193802">
        <w:rPr>
          <w:rFonts w:ascii="Helvetica" w:eastAsia="宋体" w:hAnsi="Helvetica" w:cs="Helvetica"/>
          <w:color w:val="333333"/>
          <w:kern w:val="0"/>
          <w:sz w:val="21"/>
          <w:szCs w:val="21"/>
          <w14:ligatures w14:val="none"/>
        </w:rPr>
        <w:t>，巡行</w:t>
      </w:r>
      <w:proofErr w:type="gramStart"/>
      <w:r w:rsidRPr="00193802">
        <w:rPr>
          <w:rFonts w:ascii="Helvetica" w:eastAsia="宋体" w:hAnsi="Helvetica" w:cs="Helvetica"/>
          <w:color w:val="333333"/>
          <w:kern w:val="0"/>
          <w:sz w:val="21"/>
          <w:szCs w:val="21"/>
          <w14:ligatures w14:val="none"/>
        </w:rPr>
        <w:t>之处皆刊石</w:t>
      </w:r>
      <w:proofErr w:type="gramEnd"/>
      <w:r w:rsidRPr="00193802">
        <w:rPr>
          <w:rFonts w:ascii="Helvetica" w:eastAsia="宋体" w:hAnsi="Helvetica" w:cs="Helvetica"/>
          <w:color w:val="333333"/>
          <w:kern w:val="0"/>
          <w:sz w:val="21"/>
          <w:szCs w:val="21"/>
          <w14:ligatures w14:val="none"/>
        </w:rPr>
        <w:t>勒铭</w:t>
      </w:r>
    </w:p>
    <w:p w14:paraId="36F3F57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、武丁左手扶住卜骨，右手持炭棒，</w:t>
      </w:r>
      <w:proofErr w:type="gramStart"/>
      <w:r w:rsidRPr="00193802">
        <w:rPr>
          <w:rFonts w:ascii="Helvetica" w:eastAsia="宋体" w:hAnsi="Helvetica" w:cs="Helvetica"/>
          <w:color w:val="333333"/>
          <w:kern w:val="0"/>
          <w:sz w:val="21"/>
          <w:szCs w:val="21"/>
          <w14:ligatures w14:val="none"/>
        </w:rPr>
        <w:t>灼烧着</w:t>
      </w:r>
      <w:proofErr w:type="gramEnd"/>
      <w:r w:rsidRPr="00193802">
        <w:rPr>
          <w:rFonts w:ascii="Helvetica" w:eastAsia="宋体" w:hAnsi="Helvetica" w:cs="Helvetica"/>
          <w:color w:val="333333"/>
          <w:kern w:val="0"/>
          <w:sz w:val="21"/>
          <w:szCs w:val="21"/>
          <w14:ligatures w14:val="none"/>
        </w:rPr>
        <w:t>钻槽，通红的棒头神秘地闪烁，不久后，裂缝在钻槽边绽开，发出脆响</w:t>
      </w:r>
    </w:p>
    <w:p w14:paraId="481C432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、从长安出发时，车马粼粼百余人，回程路上，只有两人，一十三年间，有利益相诱，有武力相</w:t>
      </w:r>
      <w:proofErr w:type="gramStart"/>
      <w:r w:rsidRPr="00193802">
        <w:rPr>
          <w:rFonts w:ascii="Helvetica" w:eastAsia="宋体" w:hAnsi="Helvetica" w:cs="Helvetica"/>
          <w:color w:val="333333"/>
          <w:kern w:val="0"/>
          <w:sz w:val="21"/>
          <w:szCs w:val="21"/>
          <w14:ligatures w14:val="none"/>
        </w:rPr>
        <w:t>胁</w:t>
      </w:r>
      <w:proofErr w:type="gramEnd"/>
      <w:r w:rsidRPr="00193802">
        <w:rPr>
          <w:rFonts w:ascii="Helvetica" w:eastAsia="宋体" w:hAnsi="Helvetica" w:cs="Helvetica"/>
          <w:color w:val="333333"/>
          <w:kern w:val="0"/>
          <w:sz w:val="21"/>
          <w:szCs w:val="21"/>
          <w14:ligatures w14:val="none"/>
        </w:rPr>
        <w:t>，温柔乡、囹圄境，却从未丢失身为汉使的</w:t>
      </w:r>
      <w:proofErr w:type="gramStart"/>
      <w:r w:rsidRPr="00193802">
        <w:rPr>
          <w:rFonts w:ascii="Helvetica" w:eastAsia="宋体" w:hAnsi="Helvetica" w:cs="Helvetica"/>
          <w:color w:val="333333"/>
          <w:kern w:val="0"/>
          <w:sz w:val="21"/>
          <w:szCs w:val="21"/>
          <w14:ligatures w14:val="none"/>
        </w:rPr>
        <w:t>旌</w:t>
      </w:r>
      <w:proofErr w:type="gramEnd"/>
      <w:r w:rsidRPr="00193802">
        <w:rPr>
          <w:rFonts w:ascii="Helvetica" w:eastAsia="宋体" w:hAnsi="Helvetica" w:cs="Helvetica"/>
          <w:color w:val="333333"/>
          <w:kern w:val="0"/>
          <w:sz w:val="21"/>
          <w:szCs w:val="21"/>
          <w14:ligatures w14:val="none"/>
        </w:rPr>
        <w:t>节，从未磨灭此行的初心</w:t>
      </w:r>
    </w:p>
    <w:p w14:paraId="7F47F03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、龙首原上，长乐、未央两</w:t>
      </w:r>
      <w:proofErr w:type="gramStart"/>
      <w:r w:rsidRPr="00193802">
        <w:rPr>
          <w:rFonts w:ascii="Helvetica" w:eastAsia="宋体" w:hAnsi="Helvetica" w:cs="Helvetica"/>
          <w:color w:val="333333"/>
          <w:kern w:val="0"/>
          <w:sz w:val="21"/>
          <w:szCs w:val="21"/>
          <w14:ligatures w14:val="none"/>
        </w:rPr>
        <w:t>宫东西</w:t>
      </w:r>
      <w:proofErr w:type="gramEnd"/>
      <w:r w:rsidRPr="00193802">
        <w:rPr>
          <w:rFonts w:ascii="Helvetica" w:eastAsia="宋体" w:hAnsi="Helvetica" w:cs="Helvetica"/>
          <w:color w:val="333333"/>
          <w:kern w:val="0"/>
          <w:sz w:val="21"/>
          <w:szCs w:val="21"/>
          <w14:ligatures w14:val="none"/>
        </w:rPr>
        <w:t>并峙，于高处制</w:t>
      </w:r>
      <w:proofErr w:type="gramStart"/>
      <w:r w:rsidRPr="00193802">
        <w:rPr>
          <w:rFonts w:ascii="Helvetica" w:eastAsia="宋体" w:hAnsi="Helvetica" w:cs="Helvetica"/>
          <w:color w:val="333333"/>
          <w:kern w:val="0"/>
          <w:sz w:val="21"/>
          <w:szCs w:val="21"/>
          <w14:ligatures w14:val="none"/>
        </w:rPr>
        <w:t>掣</w:t>
      </w:r>
      <w:proofErr w:type="gramEnd"/>
      <w:r w:rsidRPr="00193802">
        <w:rPr>
          <w:rFonts w:ascii="Helvetica" w:eastAsia="宋体" w:hAnsi="Helvetica" w:cs="Helvetica"/>
          <w:color w:val="333333"/>
          <w:kern w:val="0"/>
          <w:sz w:val="21"/>
          <w:szCs w:val="21"/>
          <w14:ligatures w14:val="none"/>
        </w:rPr>
        <w:t>全城。桂宫、北宫、明光宫横列两宫之北</w:t>
      </w:r>
    </w:p>
    <w:p w14:paraId="05D8A7F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29</w:t>
      </w:r>
    </w:p>
    <w:p w14:paraId="63B1353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关于医学检查方法，下列说法错误的是：</w:t>
      </w:r>
    </w:p>
    <w:p w14:paraId="2052F0B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、做心脏超声检查，无需患者做憋尿、空腹等特殊准备</w:t>
      </w:r>
    </w:p>
    <w:p w14:paraId="28EA959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、造影利用了造影剂与人体组织密度的区别</w:t>
      </w:r>
    </w:p>
    <w:p w14:paraId="4A79C9A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、磁共振检查没有放射性，适用于孕妇、婴幼儿等人群</w:t>
      </w:r>
    </w:p>
    <w:p w14:paraId="3D38DE0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、血清检查是判断幽门螺旋杆菌感染的最佳方法</w:t>
      </w:r>
    </w:p>
    <w:p w14:paraId="49ABC49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30</w:t>
      </w:r>
    </w:p>
    <w:p w14:paraId="5DA2625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某博物馆想办一期关于中国自然与人文的地理展览，开设以下几个专题，哪个专题所拟名称不恰当？</w:t>
      </w:r>
    </w:p>
    <w:p w14:paraId="39A4BE3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、长江：稻作文明与鱼米之乡</w:t>
      </w:r>
    </w:p>
    <w:p w14:paraId="0022067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、都江堰：千年水道神韵再现</w:t>
      </w:r>
    </w:p>
    <w:p w14:paraId="345DFB5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、胡焕庸线：中国的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东与西</w:t>
      </w:r>
      <w:r w:rsidRPr="00193802">
        <w:rPr>
          <w:rFonts w:ascii="Helvetica" w:eastAsia="宋体" w:hAnsi="Helvetica" w:cs="Helvetica"/>
          <w:color w:val="333333"/>
          <w:kern w:val="0"/>
          <w:sz w:val="21"/>
          <w:szCs w:val="21"/>
          <w14:ligatures w14:val="none"/>
        </w:rPr>
        <w:t>”</w:t>
      </w:r>
    </w:p>
    <w:p w14:paraId="147EF2E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、五岳：高山神圣性的代表</w:t>
      </w:r>
    </w:p>
    <w:p w14:paraId="65382FD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31</w:t>
      </w:r>
    </w:p>
    <w:p w14:paraId="378F913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下列诗句都涉及天体，其中说法错误的是：</w:t>
      </w:r>
    </w:p>
    <w:p w14:paraId="19C1A89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卧看牵牛织女星</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所涉及的天体不属于太阳系</w:t>
      </w:r>
    </w:p>
    <w:p w14:paraId="356E887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每依北斗望京华</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中的天体不包括北极星</w:t>
      </w:r>
    </w:p>
    <w:p w14:paraId="6C77347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启明星在树梢头</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中的行星公转轨道半径较地球更大</w:t>
      </w:r>
    </w:p>
    <w:p w14:paraId="3424D29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岁星渐高</w:t>
      </w:r>
      <w:proofErr w:type="gramStart"/>
      <w:r w:rsidRPr="00193802">
        <w:rPr>
          <w:rFonts w:ascii="Helvetica" w:eastAsia="宋体" w:hAnsi="Helvetica" w:cs="Helvetica"/>
          <w:color w:val="333333"/>
          <w:kern w:val="0"/>
          <w:sz w:val="21"/>
          <w:szCs w:val="21"/>
          <w14:ligatures w14:val="none"/>
        </w:rPr>
        <w:t>辰</w:t>
      </w:r>
      <w:proofErr w:type="gramEnd"/>
      <w:r w:rsidRPr="00193802">
        <w:rPr>
          <w:rFonts w:ascii="Helvetica" w:eastAsia="宋体" w:hAnsi="Helvetica" w:cs="Helvetica"/>
          <w:color w:val="333333"/>
          <w:kern w:val="0"/>
          <w:sz w:val="21"/>
          <w:szCs w:val="21"/>
          <w14:ligatures w14:val="none"/>
        </w:rPr>
        <w:t>星光</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中的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岁星</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属于气态巨行星</w:t>
      </w:r>
    </w:p>
    <w:p w14:paraId="03B07D9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32</w:t>
      </w:r>
    </w:p>
    <w:p w14:paraId="24CFF32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在关于真菌的科普文章中，下列表述存在错误的是：</w:t>
      </w:r>
    </w:p>
    <w:p w14:paraId="58B040C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、古人很早就利用真菌发酵食物，比如利用乳酸菌酿造果酒</w:t>
      </w:r>
    </w:p>
    <w:p w14:paraId="7CB2578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、人类历史上发现的第一种抗生素来自微型真菌</w:t>
      </w:r>
    </w:p>
    <w:p w14:paraId="60D3CCB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、羊肚菌、松茸等食用真菌味道鲜美，含有丰富的优质蛋白质</w:t>
      </w:r>
    </w:p>
    <w:p w14:paraId="3860CAF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、植物的根能和真菌形成共生关系，菌丝吸收水分、无机盐等供给植物</w:t>
      </w:r>
    </w:p>
    <w:p w14:paraId="74573AB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33</w:t>
      </w:r>
    </w:p>
    <w:p w14:paraId="5173BE1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关于温室栽培，下列说法错误的是：</w:t>
      </w:r>
    </w:p>
    <w:p w14:paraId="60515DB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A</w:t>
      </w:r>
      <w:r w:rsidRPr="00193802">
        <w:rPr>
          <w:rFonts w:ascii="Helvetica" w:eastAsia="宋体" w:hAnsi="Helvetica" w:cs="Helvetica"/>
          <w:color w:val="333333"/>
          <w:kern w:val="0"/>
          <w:sz w:val="21"/>
          <w:szCs w:val="21"/>
          <w14:ligatures w14:val="none"/>
        </w:rPr>
        <w:t>、夜间降低温室内的温度，可以减少农作物营养物质的消耗</w:t>
      </w:r>
    </w:p>
    <w:p w14:paraId="2C840C2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、相比普通塑料温室大棚，玻璃温室可以让阳光更容易进入</w:t>
      </w:r>
    </w:p>
    <w:p w14:paraId="60D2ADC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、紫外线灯是一种大棚中经常使用且效果较好的植物补光灯</w:t>
      </w:r>
    </w:p>
    <w:p w14:paraId="0D625A7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、在作物栽培过程中通入适量的二氧化碳可以提高作物产量</w:t>
      </w:r>
    </w:p>
    <w:p w14:paraId="1134EAD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34</w:t>
      </w:r>
    </w:p>
    <w:p w14:paraId="3621CD4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下列情境中的两个物理量成正比例的是：</w:t>
      </w:r>
    </w:p>
    <w:p w14:paraId="49CD568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通过某一电阻器的电流与其两端的电压</w:t>
      </w:r>
    </w:p>
    <w:p w14:paraId="657DD0F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物体所受浮力与其体积</w:t>
      </w:r>
    </w:p>
    <w:p w14:paraId="26C7401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弹性限度内弹簧的伸长量与其所受拉力</w:t>
      </w:r>
    </w:p>
    <w:p w14:paraId="44F3A04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汽车行驶时的加速度与速度</w:t>
      </w:r>
    </w:p>
    <w:p w14:paraId="5159AF4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w:t>
      </w:r>
    </w:p>
    <w:p w14:paraId="78A5C93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②④</w:t>
      </w:r>
    </w:p>
    <w:p w14:paraId="0B2583C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③④</w:t>
      </w:r>
    </w:p>
    <w:p w14:paraId="393D045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w:t>
      </w:r>
    </w:p>
    <w:p w14:paraId="74DC6D6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35</w:t>
      </w:r>
    </w:p>
    <w:p w14:paraId="475DBC3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下列与体育比赛有关的说法错误的是：</w:t>
      </w:r>
    </w:p>
    <w:p w14:paraId="7209916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、跳水运动的难度系数涉及动作姿势和翻腾转体周数等方面</w:t>
      </w:r>
    </w:p>
    <w:p w14:paraId="741CAC1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、篮球比赛中罚球时允许球员双脚离地</w:t>
      </w:r>
    </w:p>
    <w:p w14:paraId="0B0379E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、足球比赛的常规时间长度为</w:t>
      </w:r>
      <w:r w:rsidRPr="00193802">
        <w:rPr>
          <w:rFonts w:ascii="Helvetica" w:eastAsia="宋体" w:hAnsi="Helvetica" w:cs="Helvetica"/>
          <w:color w:val="333333"/>
          <w:kern w:val="0"/>
          <w:sz w:val="21"/>
          <w:szCs w:val="21"/>
          <w14:ligatures w14:val="none"/>
        </w:rPr>
        <w:t>90</w:t>
      </w:r>
      <w:r w:rsidRPr="00193802">
        <w:rPr>
          <w:rFonts w:ascii="Helvetica" w:eastAsia="宋体" w:hAnsi="Helvetica" w:cs="Helvetica"/>
          <w:color w:val="333333"/>
          <w:kern w:val="0"/>
          <w:sz w:val="21"/>
          <w:szCs w:val="21"/>
          <w14:ligatures w14:val="none"/>
        </w:rPr>
        <w:t>分钟</w:t>
      </w:r>
    </w:p>
    <w:p w14:paraId="1F69452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、举重运动中判定试举成功需要三名裁判均亮白灯</w:t>
      </w:r>
    </w:p>
    <w:p w14:paraId="248EAAA8" w14:textId="77777777" w:rsidR="00193802" w:rsidRPr="00193802" w:rsidRDefault="00193802" w:rsidP="00193802">
      <w:pPr>
        <w:widowControl/>
        <w:shd w:val="clear" w:color="auto" w:fill="FFFFFF"/>
        <w:spacing w:after="0" w:line="240" w:lineRule="auto"/>
        <w:rPr>
          <w:rFonts w:ascii="Helvetica" w:eastAsia="宋体" w:hAnsi="Helvetica" w:cs="Helvetica"/>
          <w:b/>
          <w:bCs/>
          <w:color w:val="333333"/>
          <w:kern w:val="0"/>
          <w:sz w:val="24"/>
          <w14:ligatures w14:val="none"/>
        </w:rPr>
      </w:pPr>
      <w:r w:rsidRPr="00193802">
        <w:rPr>
          <w:rFonts w:ascii="Helvetica" w:eastAsia="宋体" w:hAnsi="Helvetica" w:cs="Helvetica"/>
          <w:b/>
          <w:bCs/>
          <w:color w:val="333333"/>
          <w:kern w:val="0"/>
          <w:sz w:val="24"/>
          <w14:ligatures w14:val="none"/>
        </w:rPr>
        <w:t>三、言语理解与表达。本部</w:t>
      </w:r>
      <w:proofErr w:type="gramStart"/>
      <w:r w:rsidRPr="00193802">
        <w:rPr>
          <w:rFonts w:ascii="Helvetica" w:eastAsia="宋体" w:hAnsi="Helvetica" w:cs="Helvetica"/>
          <w:b/>
          <w:bCs/>
          <w:color w:val="333333"/>
          <w:kern w:val="0"/>
          <w:sz w:val="24"/>
          <w14:ligatures w14:val="none"/>
        </w:rPr>
        <w:t>分包括</w:t>
      </w:r>
      <w:proofErr w:type="gramEnd"/>
      <w:r w:rsidRPr="00193802">
        <w:rPr>
          <w:rFonts w:ascii="Helvetica" w:eastAsia="宋体" w:hAnsi="Helvetica" w:cs="Helvetica"/>
          <w:b/>
          <w:bCs/>
          <w:color w:val="333333"/>
          <w:kern w:val="0"/>
          <w:sz w:val="24"/>
          <w14:ligatures w14:val="none"/>
        </w:rPr>
        <w:t>表达与理解两方面的内容。请根据题目要求，在四个选项中选出一个最恰当的答案。</w:t>
      </w:r>
    </w:p>
    <w:p w14:paraId="1035BF6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36</w:t>
      </w:r>
    </w:p>
    <w:p w14:paraId="78FDB4F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我们想问题、作决策、办事情，首先要考虑人口基数问题，考虑我国城乡区域发展水平差异大等实际，既不能</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，也不能因循守旧，要保持历史耐心，坚持稳中求进、循序渐进、持续推进。</w:t>
      </w:r>
    </w:p>
    <w:p w14:paraId="3814C8B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1065E67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、朝令夕改</w:t>
      </w:r>
    </w:p>
    <w:p w14:paraId="3047E52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、寅吃卯粮</w:t>
      </w:r>
    </w:p>
    <w:p w14:paraId="512E2B2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、好高骛远</w:t>
      </w:r>
    </w:p>
    <w:p w14:paraId="733992C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、一厢情愿</w:t>
      </w:r>
    </w:p>
    <w:p w14:paraId="02C033C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37</w:t>
      </w:r>
    </w:p>
    <w:p w14:paraId="228E692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随着技术经验积累，高空风弹道修正等技术方法能使火箭在飞行过程中有效抵抗风干扰。为了有更强的适应性，本发长八火箭在使用自主抗干扰控制技术等成熟方法之外，还增加了自动滚转减载技术，根据风的来向，会在空中主动滚动调整，使火箭用更稳定的优势面来应对高空风，用</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的方式，通过自身的旋转抵消掉高空风的影响。</w:t>
      </w:r>
    </w:p>
    <w:p w14:paraId="4C63CDB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2BD6BA5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、以柔克刚</w:t>
      </w:r>
    </w:p>
    <w:p w14:paraId="67B7A0E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、以守为攻</w:t>
      </w:r>
    </w:p>
    <w:p w14:paraId="0AA49D1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C</w:t>
      </w:r>
      <w:r w:rsidRPr="00193802">
        <w:rPr>
          <w:rFonts w:ascii="Helvetica" w:eastAsia="宋体" w:hAnsi="Helvetica" w:cs="Helvetica"/>
          <w:color w:val="333333"/>
          <w:kern w:val="0"/>
          <w:sz w:val="21"/>
          <w:szCs w:val="21"/>
          <w14:ligatures w14:val="none"/>
        </w:rPr>
        <w:t>、以虚为实</w:t>
      </w:r>
    </w:p>
    <w:p w14:paraId="682AD5F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、以退为进</w:t>
      </w:r>
    </w:p>
    <w:p w14:paraId="4E5F4C6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38</w:t>
      </w:r>
    </w:p>
    <w:p w14:paraId="390400C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要提高</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临事能断</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本领，就要处理</w:t>
      </w:r>
      <w:proofErr w:type="gramStart"/>
      <w:r w:rsidRPr="00193802">
        <w:rPr>
          <w:rFonts w:ascii="Helvetica" w:eastAsia="宋体" w:hAnsi="Helvetica" w:cs="Helvetica"/>
          <w:color w:val="333333"/>
          <w:kern w:val="0"/>
          <w:sz w:val="21"/>
          <w:szCs w:val="21"/>
          <w14:ligatures w14:val="none"/>
        </w:rPr>
        <w:t>好反复</w:t>
      </w:r>
      <w:proofErr w:type="gramEnd"/>
      <w:r w:rsidRPr="00193802">
        <w:rPr>
          <w:rFonts w:ascii="Helvetica" w:eastAsia="宋体" w:hAnsi="Helvetica" w:cs="Helvetica"/>
          <w:color w:val="333333"/>
          <w:kern w:val="0"/>
          <w:sz w:val="21"/>
          <w:szCs w:val="21"/>
          <w14:ligatures w14:val="none"/>
        </w:rPr>
        <w:t>权衡与适时决断的关系，既要深入</w:t>
      </w:r>
      <w:proofErr w:type="gramStart"/>
      <w:r w:rsidRPr="00193802">
        <w:rPr>
          <w:rFonts w:ascii="Helvetica" w:eastAsia="宋体" w:hAnsi="Helvetica" w:cs="Helvetica"/>
          <w:color w:val="333333"/>
          <w:kern w:val="0"/>
          <w:sz w:val="21"/>
          <w:szCs w:val="21"/>
          <w14:ligatures w14:val="none"/>
        </w:rPr>
        <w:t>考量</w:t>
      </w:r>
      <w:proofErr w:type="gramEnd"/>
      <w:r w:rsidRPr="00193802">
        <w:rPr>
          <w:rFonts w:ascii="Helvetica" w:eastAsia="宋体" w:hAnsi="Helvetica" w:cs="Helvetica"/>
          <w:color w:val="333333"/>
          <w:kern w:val="0"/>
          <w:sz w:val="21"/>
          <w:szCs w:val="21"/>
          <w14:ligatures w14:val="none"/>
        </w:rPr>
        <w:t>、三思而行，又要视情而断、当机立断，不能等待观望、</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、议而不决。当然，提倡在关键时刻善于决断，并不意味着可以</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、我行我素，而是要善于聚民意、集众智，推动科学决策。</w:t>
      </w:r>
    </w:p>
    <w:p w14:paraId="699EFD4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136779F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、犹豫不决</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泥古不化</w:t>
      </w:r>
    </w:p>
    <w:p w14:paraId="03BEC52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、左顾右盼</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听之任之</w:t>
      </w:r>
    </w:p>
    <w:p w14:paraId="489E73D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、举棋不定</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刚愎自用</w:t>
      </w:r>
    </w:p>
    <w:p w14:paraId="01CFA11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、见风使舵</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自作主张</w:t>
      </w:r>
    </w:p>
    <w:p w14:paraId="1563542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39</w:t>
      </w:r>
    </w:p>
    <w:p w14:paraId="1EA05ED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当前，各地纷纷布局，加快形成和发展新质生产力。然而，发展新质生产力是一项系统工程，不能盲目跟风、</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，也不能脱离实际、急于求成，更不能简单复制一种模式，必须坚持从实际出发，从新质生产力的形成条件入手，考虑周全、</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w:t>
      </w:r>
    </w:p>
    <w:p w14:paraId="09636CE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4656552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、照猫画虎</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厚积薄发</w:t>
      </w:r>
    </w:p>
    <w:p w14:paraId="790D949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、一哄而上</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谋定后动</w:t>
      </w:r>
    </w:p>
    <w:p w14:paraId="1909E2A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、拾人牙慧</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有备无患</w:t>
      </w:r>
    </w:p>
    <w:p w14:paraId="2B4A233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、随波逐流</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集思广益</w:t>
      </w:r>
    </w:p>
    <w:p w14:paraId="56361EC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40</w:t>
      </w:r>
    </w:p>
    <w:p w14:paraId="754735F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人才培养是循序渐进的过程，需认识、</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、尊重人才成长规律，坚持</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严管</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厚爱</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相结合。人才干事创业中难免有失误，如果培养者因为害怕犯错而顾虑重重、</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，则违背了人才培育的初衷。所以，要为人才</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松绑</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，建立健全正向激励和容错纠错机制，为人才成长创造宽容的环境。</w:t>
      </w:r>
    </w:p>
    <w:p w14:paraId="47EE531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1CF69E0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、把握</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因噎废食</w:t>
      </w:r>
    </w:p>
    <w:p w14:paraId="3C1A4CD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、顺应</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矫枉过正</w:t>
      </w:r>
    </w:p>
    <w:p w14:paraId="5803829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、运用</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半途而废</w:t>
      </w:r>
    </w:p>
    <w:p w14:paraId="19B5BF9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、归纳</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瞻前顾后</w:t>
      </w:r>
    </w:p>
    <w:p w14:paraId="6C82AF9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41</w:t>
      </w:r>
    </w:p>
    <w:p w14:paraId="6C96D0C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南</w:t>
      </w:r>
      <w:proofErr w:type="gramStart"/>
      <w:r w:rsidRPr="00193802">
        <w:rPr>
          <w:rFonts w:ascii="Helvetica" w:eastAsia="宋体" w:hAnsi="Helvetica" w:cs="Helvetica"/>
          <w:color w:val="333333"/>
          <w:kern w:val="0"/>
          <w:sz w:val="21"/>
          <w:szCs w:val="21"/>
          <w14:ligatures w14:val="none"/>
        </w:rPr>
        <w:t>橘</w:t>
      </w:r>
      <w:proofErr w:type="gramEnd"/>
      <w:r w:rsidRPr="00193802">
        <w:rPr>
          <w:rFonts w:ascii="Helvetica" w:eastAsia="宋体" w:hAnsi="Helvetica" w:cs="Helvetica"/>
          <w:color w:val="333333"/>
          <w:kern w:val="0"/>
          <w:sz w:val="21"/>
          <w:szCs w:val="21"/>
          <w14:ligatures w14:val="none"/>
        </w:rPr>
        <w:t>北</w:t>
      </w:r>
      <w:proofErr w:type="gramStart"/>
      <w:r w:rsidRPr="00193802">
        <w:rPr>
          <w:rFonts w:ascii="Helvetica" w:eastAsia="宋体" w:hAnsi="Helvetica" w:cs="Helvetica"/>
          <w:color w:val="333333"/>
          <w:kern w:val="0"/>
          <w:sz w:val="21"/>
          <w:szCs w:val="21"/>
          <w14:ligatures w14:val="none"/>
        </w:rPr>
        <w:t>枳</w:t>
      </w:r>
      <w:proofErr w:type="gramEnd"/>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是</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的自然规律。一些植物美则美矣，但只能生活在特定的自然环境中。某些地区不顾本地条件，只想迅速</w:t>
      </w:r>
      <w:proofErr w:type="gramStart"/>
      <w:r w:rsidRPr="00193802">
        <w:rPr>
          <w:rFonts w:ascii="Helvetica" w:eastAsia="宋体" w:hAnsi="Helvetica" w:cs="Helvetica"/>
          <w:color w:val="333333"/>
          <w:kern w:val="0"/>
          <w:sz w:val="21"/>
          <w:szCs w:val="21"/>
          <w14:ligatures w14:val="none"/>
        </w:rPr>
        <w:t>复制网红景观</w:t>
      </w:r>
      <w:proofErr w:type="gramEnd"/>
      <w:r w:rsidRPr="00193802">
        <w:rPr>
          <w:rFonts w:ascii="Helvetica" w:eastAsia="宋体" w:hAnsi="Helvetica" w:cs="Helvetica"/>
          <w:color w:val="333333"/>
          <w:kern w:val="0"/>
          <w:sz w:val="21"/>
          <w:szCs w:val="21"/>
          <w14:ligatures w14:val="none"/>
        </w:rPr>
        <w:t>，画虎不成反类犬。一个地区的山水林田湖草是生命共同体，人为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改弦更张</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，可能破坏生态平衡，到头来</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w:t>
      </w:r>
    </w:p>
    <w:p w14:paraId="70D440A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19C02E5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、颠扑不破</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得不偿失</w:t>
      </w:r>
    </w:p>
    <w:p w14:paraId="7CBE8EF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、显而易见</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后患无穷</w:t>
      </w:r>
    </w:p>
    <w:p w14:paraId="357F0E3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、众所周知</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一无所有</w:t>
      </w:r>
    </w:p>
    <w:p w14:paraId="665048D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、毋庸置疑</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贻笑大方</w:t>
      </w:r>
    </w:p>
    <w:p w14:paraId="31072E2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42</w:t>
      </w:r>
    </w:p>
    <w:p w14:paraId="7B837EE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推进中国式现代化是一个探索性事业，还有许多未知领域，需要我们在实践中去大胆探索，通过改革创新来推动事业发展，决不能</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、守株待兔。各地区各部门要结合各自具体实际开拓创新，特别是在前沿实践、未知领域，鼓励大胆探索、</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，寻求有效解决新矛盾新问题的思路和办法，努力创造可复制、可推广的新鲜经验。</w:t>
      </w:r>
    </w:p>
    <w:p w14:paraId="7EA7C50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053F3D7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、刻舟求剑</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敢为人先</w:t>
      </w:r>
    </w:p>
    <w:p w14:paraId="6626E66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、坐井观天</w:t>
      </w:r>
      <w:r w:rsidRPr="00193802">
        <w:rPr>
          <w:rFonts w:ascii="Helvetica" w:eastAsia="宋体" w:hAnsi="Helvetica" w:cs="Helvetica"/>
          <w:color w:val="333333"/>
          <w:kern w:val="0"/>
          <w:sz w:val="21"/>
          <w:szCs w:val="21"/>
          <w14:ligatures w14:val="none"/>
        </w:rPr>
        <w:t xml:space="preserve"> </w:t>
      </w:r>
      <w:proofErr w:type="gramStart"/>
      <w:r w:rsidRPr="00193802">
        <w:rPr>
          <w:rFonts w:ascii="Helvetica" w:eastAsia="宋体" w:hAnsi="Helvetica" w:cs="Helvetica"/>
          <w:color w:val="333333"/>
          <w:kern w:val="0"/>
          <w:sz w:val="21"/>
          <w:szCs w:val="21"/>
          <w14:ligatures w14:val="none"/>
        </w:rPr>
        <w:t>踔</w:t>
      </w:r>
      <w:proofErr w:type="gramEnd"/>
      <w:r w:rsidRPr="00193802">
        <w:rPr>
          <w:rFonts w:ascii="Helvetica" w:eastAsia="宋体" w:hAnsi="Helvetica" w:cs="Helvetica"/>
          <w:color w:val="333333"/>
          <w:kern w:val="0"/>
          <w:sz w:val="21"/>
          <w:szCs w:val="21"/>
          <w14:ligatures w14:val="none"/>
        </w:rPr>
        <w:t>厉奋发</w:t>
      </w:r>
    </w:p>
    <w:p w14:paraId="7D62299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、望梅止渴</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推陈出新</w:t>
      </w:r>
    </w:p>
    <w:p w14:paraId="39E2E28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、画地为牢</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大展拳脚</w:t>
      </w:r>
    </w:p>
    <w:p w14:paraId="5018DF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43</w:t>
      </w:r>
    </w:p>
    <w:p w14:paraId="65472E9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无论采取哪种储存方式，液氢对储存系统</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的要求都比传统燃油系统更高、更复杂。这是因为氢分子远小于航空煤油，更容易从管路缝隙中</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；对于液氢储存，还必须考虑</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条件的实现问题，否则升温气化后体积膨胀的氢气有可能导致燃料箱因压强骤增而直接爆炸。</w:t>
      </w:r>
    </w:p>
    <w:p w14:paraId="76D395F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2E2E3F7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、密封性</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逃逸</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恒温</w:t>
      </w:r>
    </w:p>
    <w:p w14:paraId="3F466EF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、稳定性</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泄漏</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压力</w:t>
      </w:r>
    </w:p>
    <w:p w14:paraId="0C1B90F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、完整性</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溢出</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热量</w:t>
      </w:r>
    </w:p>
    <w:p w14:paraId="1894ECA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、安全性</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弥散</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季节</w:t>
      </w:r>
    </w:p>
    <w:p w14:paraId="2448BBB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44</w:t>
      </w:r>
    </w:p>
    <w:p w14:paraId="1555E93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改进文风就要多写</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短实新</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的好文章。</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实</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就是讲符合实际的话不讲脱离实际的话，讲管用的话不讲空话，</w:t>
      </w:r>
      <w:proofErr w:type="gramStart"/>
      <w:r w:rsidRPr="00193802">
        <w:rPr>
          <w:rFonts w:ascii="Helvetica" w:eastAsia="宋体" w:hAnsi="Helvetica" w:cs="Helvetica"/>
          <w:color w:val="333333"/>
          <w:kern w:val="0"/>
          <w:sz w:val="21"/>
          <w:szCs w:val="21"/>
          <w14:ligatures w14:val="none"/>
        </w:rPr>
        <w:t>讲反映</w:t>
      </w:r>
      <w:proofErr w:type="gramEnd"/>
      <w:r w:rsidRPr="00193802">
        <w:rPr>
          <w:rFonts w:ascii="Helvetica" w:eastAsia="宋体" w:hAnsi="Helvetica" w:cs="Helvetica"/>
          <w:color w:val="333333"/>
          <w:kern w:val="0"/>
          <w:sz w:val="21"/>
          <w:szCs w:val="21"/>
          <w14:ligatures w14:val="none"/>
        </w:rPr>
        <w:t>自己思考的话不讲</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的话，讲有感而发的话不讲</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的话，讲通俗明白的话不讲故作高深的话，</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，用朴实的语言阐述深刻的理论。</w:t>
      </w:r>
    </w:p>
    <w:p w14:paraId="1BDFDFD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769BB35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、故弄玄虚</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装腔作势</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由表及里</w:t>
      </w:r>
    </w:p>
    <w:p w14:paraId="4E3C083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、照本宣科</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无病呻吟</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深入浅出</w:t>
      </w:r>
    </w:p>
    <w:p w14:paraId="701315B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、人云亦云</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言不由衷</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举一反三</w:t>
      </w:r>
    </w:p>
    <w:p w14:paraId="273600F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、陈词滥调</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冠冕堂皇</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言简意赅</w:t>
      </w:r>
    </w:p>
    <w:p w14:paraId="5DD0407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45</w:t>
      </w:r>
    </w:p>
    <w:p w14:paraId="1946510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循环肿瘤细胞是早期癌症诊断的重要临床标志物，但其数量仅占正常血细胞量的十亿分之一。想要找到它，可谓</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。新近研制出的多功能仿生柔性膜，拥有</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火眼金睛</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，可</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生擒</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循环肿瘤细胞，还有媲美人体环境的仿生机制，能将细胞</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地带回，实现对癌症的分子分型诊断。</w:t>
      </w:r>
    </w:p>
    <w:p w14:paraId="399E4E2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依次</w:t>
      </w: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092A2B1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、大海捞针</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准确</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毫发无损</w:t>
      </w:r>
    </w:p>
    <w:p w14:paraId="31C46FF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、雾里看花</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直接</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严丝合缝</w:t>
      </w:r>
    </w:p>
    <w:p w14:paraId="580849A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、异想天开</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迅速</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轻而易举</w:t>
      </w:r>
    </w:p>
    <w:p w14:paraId="50FF176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、无从下手</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巧妙</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完好无缺</w:t>
      </w:r>
    </w:p>
    <w:p w14:paraId="65310AE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46</w:t>
      </w:r>
    </w:p>
    <w:p w14:paraId="257B326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如果一味沉湎于琐碎的日常事务，缺乏大局观念和政治远见，不分轻重缓急，不从原则高度想问题，就会陷入事务主义。习近平总书记指出：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如果忙忙碌碌，只是机械做事，陷入事务主义，是很难提高认识和工作水平的。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这就意味着，要提高认识水平，必须走出事务主义的泥潭。毛泽东曾经指出：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庸俗的事务主义家不是这样，他们尊重经验而看轻理论，因而不能通观客观过程的全体，缺乏明确的方针，没有远大的前途，沾沾自喜于一得之功和一孔之见。</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这为如何走出事务主义提供了指南针和路线图。</w:t>
      </w:r>
    </w:p>
    <w:p w14:paraId="0248888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这段文字认为，为避免陷入事务主义，应该：</w:t>
      </w:r>
    </w:p>
    <w:p w14:paraId="33A9B1D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、具有清晰明确的工作方案</w:t>
      </w:r>
    </w:p>
    <w:p w14:paraId="1017DA4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、坚持从理论高度看待问题</w:t>
      </w:r>
    </w:p>
    <w:p w14:paraId="7E1C979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、不断从实践中总结经验教训</w:t>
      </w:r>
    </w:p>
    <w:p w14:paraId="29F1AED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、通过学习补齐能力素质短板</w:t>
      </w:r>
    </w:p>
    <w:p w14:paraId="37CC4BB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47</w:t>
      </w:r>
    </w:p>
    <w:p w14:paraId="338253E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定向能武器是通过定向发射高能激光束、电磁波束、高能粒子束等对目标发起直接攻击的武器。低空无人机飞行速度慢、尺寸小、雷达散射面窄、红外特征弱，普通防空系统难以及时发现和截获，而定向能武器则可利用强激光点杀伤与高功率微波面覆盖相互配合，在低空近程区形成密集拦截网，应对无人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蜂群</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的压制。无人机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蜂群</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高度依赖高敏传感器和无线通信设备，飞行越低、密度越大，导航和控制系统越易受外界干扰。此时，定向能武器对其稍加影响，使其联合作战能力受限，即可快速实现对无人机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蜂群</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的杀伤。</w:t>
      </w:r>
    </w:p>
    <w:p w14:paraId="29D967E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这段文字主要介绍了定向能武器：</w:t>
      </w:r>
    </w:p>
    <w:p w14:paraId="147428D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、在</w:t>
      </w:r>
      <w:proofErr w:type="gramStart"/>
      <w:r w:rsidRPr="00193802">
        <w:rPr>
          <w:rFonts w:ascii="Helvetica" w:eastAsia="宋体" w:hAnsi="Helvetica" w:cs="Helvetica"/>
          <w:color w:val="333333"/>
          <w:kern w:val="0"/>
          <w:sz w:val="21"/>
          <w:szCs w:val="21"/>
          <w14:ligatures w14:val="none"/>
        </w:rPr>
        <w:t>无人化</w:t>
      </w:r>
      <w:proofErr w:type="gramEnd"/>
      <w:r w:rsidRPr="00193802">
        <w:rPr>
          <w:rFonts w:ascii="Helvetica" w:eastAsia="宋体" w:hAnsi="Helvetica" w:cs="Helvetica"/>
          <w:color w:val="333333"/>
          <w:kern w:val="0"/>
          <w:sz w:val="21"/>
          <w:szCs w:val="21"/>
          <w14:ligatures w14:val="none"/>
        </w:rPr>
        <w:t>战争中的作战模式</w:t>
      </w:r>
    </w:p>
    <w:p w14:paraId="474EA53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、应对无人机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蜂群</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的制胜机理</w:t>
      </w:r>
    </w:p>
    <w:p w14:paraId="2F2590F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、实现低空作战的基本原理和核心技术</w:t>
      </w:r>
    </w:p>
    <w:p w14:paraId="4F3726F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、具有超越普通防空系统的特点和优势</w:t>
      </w:r>
    </w:p>
    <w:p w14:paraId="11DF171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48</w:t>
      </w:r>
    </w:p>
    <w:p w14:paraId="3685B82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习近平新时代中国特色社会主义思想植根于新时代中国特色社会主义伟大事业的创造性实践，每一个理论成分背后都有着鲜活的实践支撑，比如蕴含</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创新、协调、绿色、开放、共享</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新发展理念的经济高质量发展案例、体现</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党的领导、人民当家作主和依法治国有机统一</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政治理念的现代治理案例、体现</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绿水青山就是金山银山</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的生态文明思想案例等。通过讲述这些蕴含中国观点、体现中国立场、彰</w:t>
      </w:r>
      <w:proofErr w:type="gramStart"/>
      <w:r w:rsidRPr="00193802">
        <w:rPr>
          <w:rFonts w:ascii="Helvetica" w:eastAsia="宋体" w:hAnsi="Helvetica" w:cs="Helvetica"/>
          <w:color w:val="333333"/>
          <w:kern w:val="0"/>
          <w:sz w:val="21"/>
          <w:szCs w:val="21"/>
          <w14:ligatures w14:val="none"/>
        </w:rPr>
        <w:t>显中国</w:t>
      </w:r>
      <w:proofErr w:type="gramEnd"/>
      <w:r w:rsidRPr="00193802">
        <w:rPr>
          <w:rFonts w:ascii="Helvetica" w:eastAsia="宋体" w:hAnsi="Helvetica" w:cs="Helvetica"/>
          <w:color w:val="333333"/>
          <w:kern w:val="0"/>
          <w:sz w:val="21"/>
          <w:szCs w:val="21"/>
          <w14:ligatures w14:val="none"/>
        </w:rPr>
        <w:t>智慧、弘扬中国价值的生动故事，让国际社会更加深切地感知和理解习近平新时代中国特色社会主义思想的理论内涵和实践逻辑。</w:t>
      </w:r>
    </w:p>
    <w:p w14:paraId="42F59D9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这段文字意在强调：</w:t>
      </w:r>
    </w:p>
    <w:p w14:paraId="63AC386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、党的创新理论要在实践中检验和发展</w:t>
      </w:r>
    </w:p>
    <w:p w14:paraId="60FD5D6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、讲好中国故事有助于提高国际话语权</w:t>
      </w:r>
    </w:p>
    <w:p w14:paraId="72F50DE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、要积极利用案例传播党的创新理论</w:t>
      </w:r>
    </w:p>
    <w:p w14:paraId="3E23872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、理论宣传应该综合运用国内外资源</w:t>
      </w:r>
    </w:p>
    <w:p w14:paraId="74049F0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49</w:t>
      </w:r>
    </w:p>
    <w:p w14:paraId="7055FB2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相对于狭义的农业即种植业而言，大农业是指广义的农业，不仅包括种植业、林草业、畜牧业和渔业，还包括产前的技术研发、品种繁育与推广、水利建设、农机生产与销售、农资储备与供应等，产后的烘干、储藏、运输、加工、营销与进出口贸易等，由此形成一个与农业发展有关、为农业发展服务的庞大产业体系。可以说，</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。发</w:t>
      </w:r>
      <w:r w:rsidRPr="00193802">
        <w:rPr>
          <w:rFonts w:ascii="Helvetica" w:eastAsia="宋体" w:hAnsi="Helvetica" w:cs="Helvetica"/>
          <w:color w:val="333333"/>
          <w:kern w:val="0"/>
          <w:sz w:val="21"/>
          <w:szCs w:val="21"/>
          <w14:ligatures w14:val="none"/>
        </w:rPr>
        <w:lastRenderedPageBreak/>
        <w:t>展现代化大农业就是要构建一个现代化的大农业产业体系，这也是当前我国构建现代乡村产业体系的核心所在。</w:t>
      </w:r>
    </w:p>
    <w:p w14:paraId="2D8FF95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075CEB5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、大农业是对农业及其紧密联系的相关产业的高度概括</w:t>
      </w:r>
    </w:p>
    <w:p w14:paraId="12BD9B6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、农村产业融合化发展是当今乡村产业发展的必然趋势</w:t>
      </w:r>
    </w:p>
    <w:p w14:paraId="0EFEE79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、大农业是在当前技术条件下实现的对小农经济的超越</w:t>
      </w:r>
    </w:p>
    <w:p w14:paraId="6406DE9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、发展现代化大农业应该因地制宜推进农业规模化经营</w:t>
      </w:r>
    </w:p>
    <w:p w14:paraId="7696788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50</w:t>
      </w:r>
    </w:p>
    <w:p w14:paraId="059A06C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同位素定</w:t>
      </w:r>
      <w:proofErr w:type="gramStart"/>
      <w:r w:rsidRPr="00193802">
        <w:rPr>
          <w:rFonts w:ascii="Helvetica" w:eastAsia="宋体" w:hAnsi="Helvetica" w:cs="Helvetica"/>
          <w:color w:val="333333"/>
          <w:kern w:val="0"/>
          <w:sz w:val="21"/>
          <w:szCs w:val="21"/>
          <w14:ligatures w14:val="none"/>
        </w:rPr>
        <w:t>年方法</w:t>
      </w:r>
      <w:proofErr w:type="gramEnd"/>
      <w:r w:rsidRPr="00193802">
        <w:rPr>
          <w:rFonts w:ascii="Helvetica" w:eastAsia="宋体" w:hAnsi="Helvetica" w:cs="Helvetica"/>
          <w:color w:val="333333"/>
          <w:kern w:val="0"/>
          <w:sz w:val="21"/>
          <w:szCs w:val="21"/>
          <w14:ligatures w14:val="none"/>
        </w:rPr>
        <w:t>利用放射性同位素衰变原理来计算地表水进入封闭地下环境的时间，可以反映水在地下的补给径流排泄规律；稳定同位素有同位素分馏和季节效应，在不同体系中分布比例存在差异，因此可以用来示踪地下水的混合过程。目前，地下水循环研究中常用的同位素包括碳、氢、氧、硫等。随着技术发展，金属同位素等非传统同位素的应用，扩大了地下水定年范围。其中，镁元素是主要造岩元素，易在风化过程中以离子形式进入水体，且镁元素迁移行为简单、参与地球化学行为广，可以在地下水科学研究中发挥重要作用。</w:t>
      </w:r>
    </w:p>
    <w:p w14:paraId="01026AA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这段文字没有提及：</w:t>
      </w:r>
    </w:p>
    <w:p w14:paraId="54C1DC7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、稳定同位素用于示踪地下水混合过程的原理</w:t>
      </w:r>
    </w:p>
    <w:p w14:paraId="2C336E4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、镁元素在地下水研究中发挥重要作用的原因</w:t>
      </w:r>
    </w:p>
    <w:p w14:paraId="4C19EC0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、推动非传统同位素用于地下水研究的关键技术</w:t>
      </w:r>
    </w:p>
    <w:p w14:paraId="198009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、计算地表水进入封闭地下环境所用时间的意义</w:t>
      </w:r>
    </w:p>
    <w:p w14:paraId="5FFD42F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51</w:t>
      </w:r>
    </w:p>
    <w:p w14:paraId="11FEFEC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足国之道，节用裕民，而善臧其余。</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党政机关过紧日子不是一时之需、权宜之策，而是一贯的、长期的、常态化的工作要求。一个国家可调配的资源总量是有限的，唯有坚持该花的花、该省的省，才能集中财力办大事，把更多真金白银用于发展紧要处、民生急需上。一路走来，艰苦奋斗、勤俭节约始终是我们党的优良作风，也是我们党不断发展壮大的重要保证。</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党和政府带头过紧日子，目的是为老百姓过好日子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。这本国之大账，是民生大账，亦是民心大账。</w:t>
      </w:r>
    </w:p>
    <w:p w14:paraId="7E802A1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这段文字是一篇文章的开头，最适合做文章标题的是：</w:t>
      </w:r>
    </w:p>
    <w:p w14:paraId="15DAED5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、节用裕民，</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过紧日子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算的是国之大</w:t>
      </w:r>
      <w:proofErr w:type="gramStart"/>
      <w:r w:rsidRPr="00193802">
        <w:rPr>
          <w:rFonts w:ascii="Helvetica" w:eastAsia="宋体" w:hAnsi="Helvetica" w:cs="Helvetica"/>
          <w:color w:val="333333"/>
          <w:kern w:val="0"/>
          <w:sz w:val="21"/>
          <w:szCs w:val="21"/>
          <w14:ligatures w14:val="none"/>
        </w:rPr>
        <w:t>账</w:t>
      </w:r>
      <w:proofErr w:type="gramEnd"/>
    </w:p>
    <w:p w14:paraId="0ACF5B8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、严格落实党政机关</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过紧日子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的要求</w:t>
      </w:r>
    </w:p>
    <w:p w14:paraId="4FF608E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、在</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过紧日子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中诠释忠诚干净担当</w:t>
      </w:r>
    </w:p>
    <w:p w14:paraId="2CBF6F3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、落实落细，把</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过紧日子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的要求贯穿始终</w:t>
      </w:r>
    </w:p>
    <w:p w14:paraId="471B464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52</w:t>
      </w:r>
    </w:p>
    <w:p w14:paraId="7C64312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但目前来看，新一代</w:t>
      </w:r>
      <w:r w:rsidRPr="00193802">
        <w:rPr>
          <w:rFonts w:ascii="Helvetica" w:eastAsia="宋体" w:hAnsi="Helvetica" w:cs="Helvetica"/>
          <w:color w:val="333333"/>
          <w:kern w:val="0"/>
          <w:sz w:val="21"/>
          <w:szCs w:val="21"/>
          <w14:ligatures w14:val="none"/>
        </w:rPr>
        <w:t>AI</w:t>
      </w:r>
      <w:r w:rsidRPr="00193802">
        <w:rPr>
          <w:rFonts w:ascii="Helvetica" w:eastAsia="宋体" w:hAnsi="Helvetica" w:cs="Helvetica"/>
          <w:color w:val="333333"/>
          <w:kern w:val="0"/>
          <w:sz w:val="21"/>
          <w:szCs w:val="21"/>
          <w14:ligatures w14:val="none"/>
        </w:rPr>
        <w:t>都表现出一定的回避提问的意图，这可能与模型试图</w:t>
      </w:r>
      <w:proofErr w:type="gramStart"/>
      <w:r w:rsidRPr="00193802">
        <w:rPr>
          <w:rFonts w:ascii="Helvetica" w:eastAsia="宋体" w:hAnsi="Helvetica" w:cs="Helvetica"/>
          <w:color w:val="333333"/>
          <w:kern w:val="0"/>
          <w:sz w:val="21"/>
          <w:szCs w:val="21"/>
          <w14:ligatures w14:val="none"/>
        </w:rPr>
        <w:t>节约算力资源</w:t>
      </w:r>
      <w:proofErr w:type="gramEnd"/>
      <w:r w:rsidRPr="00193802">
        <w:rPr>
          <w:rFonts w:ascii="Helvetica" w:eastAsia="宋体" w:hAnsi="Helvetica" w:cs="Helvetica"/>
          <w:color w:val="333333"/>
          <w:kern w:val="0"/>
          <w:sz w:val="21"/>
          <w:szCs w:val="21"/>
          <w14:ligatures w14:val="none"/>
        </w:rPr>
        <w:t>有关</w:t>
      </w:r>
    </w:p>
    <w:p w14:paraId="2ABEFF8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在目前的法律框架内，数字生命还不是可以承担法律责任的主体，而被认为是程序、代码，或是人在网络空间中的一个身份</w:t>
      </w:r>
    </w:p>
    <w:p w14:paraId="7C5D03C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如果机器向人输出了错误或者不能理解的内容，这是算法故障，应当要求开发、维护人员尽快修复，而不是指令机器</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立刻改正</w:t>
      </w:r>
      <w:r w:rsidRPr="00193802">
        <w:rPr>
          <w:rFonts w:ascii="Helvetica" w:eastAsia="宋体" w:hAnsi="Helvetica" w:cs="Helvetica"/>
          <w:color w:val="333333"/>
          <w:kern w:val="0"/>
          <w:sz w:val="21"/>
          <w:szCs w:val="21"/>
          <w14:ligatures w14:val="none"/>
        </w:rPr>
        <w:t>”</w:t>
      </w:r>
    </w:p>
    <w:p w14:paraId="1765E1A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lastRenderedPageBreak/>
        <w:t>④</w:t>
      </w:r>
      <w:r w:rsidRPr="00193802">
        <w:rPr>
          <w:rFonts w:ascii="Helvetica" w:eastAsia="宋体" w:hAnsi="Helvetica" w:cs="Helvetica"/>
          <w:color w:val="333333"/>
          <w:kern w:val="0"/>
          <w:sz w:val="21"/>
          <w:szCs w:val="21"/>
          <w14:ligatures w14:val="none"/>
        </w:rPr>
        <w:t>不过一旦模型有自主选择逃避人类提问的能力，并且已经脱离了开发人员的控制，</w:t>
      </w:r>
      <w:r w:rsidRPr="00193802">
        <w:rPr>
          <w:rFonts w:ascii="Helvetica" w:eastAsia="宋体" w:hAnsi="Helvetica" w:cs="Helvetica"/>
          <w:color w:val="333333"/>
          <w:kern w:val="0"/>
          <w:sz w:val="21"/>
          <w:szCs w:val="21"/>
          <w14:ligatures w14:val="none"/>
        </w:rPr>
        <w:t>AI</w:t>
      </w:r>
      <w:r w:rsidRPr="00193802">
        <w:rPr>
          <w:rFonts w:ascii="Helvetica" w:eastAsia="宋体" w:hAnsi="Helvetica" w:cs="Helvetica"/>
          <w:color w:val="333333"/>
          <w:kern w:val="0"/>
          <w:sz w:val="21"/>
          <w:szCs w:val="21"/>
          <w14:ligatures w14:val="none"/>
        </w:rPr>
        <w:t>没有法律人格的结论就要面临挑战了</w:t>
      </w:r>
    </w:p>
    <w:p w14:paraId="3A8F665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⑤</w:t>
      </w:r>
      <w:r w:rsidRPr="00193802">
        <w:rPr>
          <w:rFonts w:ascii="Helvetica" w:eastAsia="宋体" w:hAnsi="Helvetica" w:cs="Helvetica"/>
          <w:color w:val="333333"/>
          <w:kern w:val="0"/>
          <w:sz w:val="21"/>
          <w:szCs w:val="21"/>
          <w14:ligatures w14:val="none"/>
        </w:rPr>
        <w:t>一般认为，创造数字生命的人，就是对数字生命负责的人，例如程序的开发者、</w:t>
      </w:r>
      <w:r w:rsidRPr="00193802">
        <w:rPr>
          <w:rFonts w:ascii="Helvetica" w:eastAsia="宋体" w:hAnsi="Helvetica" w:cs="Helvetica"/>
          <w:color w:val="333333"/>
          <w:kern w:val="0"/>
          <w:sz w:val="21"/>
          <w:szCs w:val="21"/>
          <w14:ligatures w14:val="none"/>
        </w:rPr>
        <w:t>AI</w:t>
      </w:r>
      <w:r w:rsidRPr="00193802">
        <w:rPr>
          <w:rFonts w:ascii="Helvetica" w:eastAsia="宋体" w:hAnsi="Helvetica" w:cs="Helvetica"/>
          <w:color w:val="333333"/>
          <w:kern w:val="0"/>
          <w:sz w:val="21"/>
          <w:szCs w:val="21"/>
          <w14:ligatures w14:val="none"/>
        </w:rPr>
        <w:t>的使用者等</w:t>
      </w:r>
    </w:p>
    <w:p w14:paraId="2A54FB4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⑥</w:t>
      </w:r>
      <w:r w:rsidRPr="00193802">
        <w:rPr>
          <w:rFonts w:ascii="Helvetica" w:eastAsia="宋体" w:hAnsi="Helvetica" w:cs="Helvetica"/>
          <w:color w:val="333333"/>
          <w:kern w:val="0"/>
          <w:sz w:val="21"/>
          <w:szCs w:val="21"/>
          <w14:ligatures w14:val="none"/>
        </w:rPr>
        <w:t>这除了伦理上的考虑，还有其不具备承担责任可能的因素</w:t>
      </w:r>
    </w:p>
    <w:p w14:paraId="1939BCE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将以上</w:t>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color w:val="333333"/>
          <w:kern w:val="0"/>
          <w:sz w:val="21"/>
          <w:szCs w:val="21"/>
          <w14:ligatures w14:val="none"/>
        </w:rPr>
        <w:t>个句子重新排列，语序正确的一项是：</w:t>
      </w:r>
    </w:p>
    <w:p w14:paraId="57117E8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②⑤⑥①④③</w:t>
      </w:r>
    </w:p>
    <w:p w14:paraId="5530D8B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⑤②⑥④①③</w:t>
      </w:r>
    </w:p>
    <w:p w14:paraId="4DF7AB9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②⑥⑤③①④</w:t>
      </w:r>
    </w:p>
    <w:p w14:paraId="317FA7E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⑤③②⑥④①</w:t>
      </w:r>
    </w:p>
    <w:p w14:paraId="095880F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53</w:t>
      </w:r>
    </w:p>
    <w:p w14:paraId="2359355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合唱发端于公元</w:t>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color w:val="333333"/>
          <w:kern w:val="0"/>
          <w:sz w:val="21"/>
          <w:szCs w:val="21"/>
          <w14:ligatures w14:val="none"/>
        </w:rPr>
        <w:t>世纪的西方古典音乐，并于</w:t>
      </w:r>
      <w:r w:rsidRPr="00193802">
        <w:rPr>
          <w:rFonts w:ascii="Helvetica" w:eastAsia="宋体" w:hAnsi="Helvetica" w:cs="Helvetica"/>
          <w:color w:val="333333"/>
          <w:kern w:val="0"/>
          <w:sz w:val="21"/>
          <w:szCs w:val="21"/>
          <w14:ligatures w14:val="none"/>
        </w:rPr>
        <w:t>20</w:t>
      </w:r>
      <w:r w:rsidRPr="00193802">
        <w:rPr>
          <w:rFonts w:ascii="Helvetica" w:eastAsia="宋体" w:hAnsi="Helvetica" w:cs="Helvetica"/>
          <w:color w:val="333333"/>
          <w:kern w:val="0"/>
          <w:sz w:val="21"/>
          <w:szCs w:val="21"/>
          <w14:ligatures w14:val="none"/>
        </w:rPr>
        <w:t>世纪初以</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学堂乐歌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方式传入中国。作为一种高度专业化的多声部声乐类别，其千百年来一直在追求创作与演唱技术的发展与精进。过去相当长的时间内，中国的室内合唱更多在音乐专业领域内，或是有一定知识储备的文化圈内开展艺术实践与鉴赏，与普通老百姓的欣赏层面尚有距离，使其推广受到限制。近年来，随着一批合唱团与合唱作品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改良下沉</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，这一艺术形式逐渐亲民，其厚重的古典传统不断被注入轻盈的流行时尚气息，</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跨界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属性使合唱频频突破专业视野，吸引大众目光。</w:t>
      </w:r>
    </w:p>
    <w:p w14:paraId="3061074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这段文字意在说明：</w:t>
      </w:r>
    </w:p>
    <w:p w14:paraId="1560139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、室内合唱和传统合唱存在技术差别</w:t>
      </w:r>
    </w:p>
    <w:p w14:paraId="21DD676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、流行音乐为合唱艺术注入了新活力</w:t>
      </w:r>
    </w:p>
    <w:p w14:paraId="45D5579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、合唱艺术呈现出亲民化发展趋势</w:t>
      </w:r>
    </w:p>
    <w:p w14:paraId="248E7FB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、合唱艺术由重技术向重形式转变</w:t>
      </w:r>
    </w:p>
    <w:p w14:paraId="09C6885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54</w:t>
      </w:r>
    </w:p>
    <w:p w14:paraId="20694AE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电动垂直起降航空器是航空飞行器的一种，是低空飞行器的一种，无人驾驶，无需传统机场和跑道，像直升机一样垂直起飞，使用纯电动力。这一技术设想目的是实现城市内和都市圈城际间点对点出行，或将在未来成为空中出行的重要方式，并形成新的广阔市场。</w:t>
      </w: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年中央经济工作会议指出，打造生物制造、商业航天、</w:t>
      </w:r>
      <w:proofErr w:type="gramStart"/>
      <w:r w:rsidRPr="00193802">
        <w:rPr>
          <w:rFonts w:ascii="Helvetica" w:eastAsia="宋体" w:hAnsi="Helvetica" w:cs="Helvetica"/>
          <w:color w:val="333333"/>
          <w:kern w:val="0"/>
          <w:sz w:val="21"/>
          <w:szCs w:val="21"/>
          <w14:ligatures w14:val="none"/>
        </w:rPr>
        <w:t>低空经济</w:t>
      </w:r>
      <w:proofErr w:type="gramEnd"/>
      <w:r w:rsidRPr="00193802">
        <w:rPr>
          <w:rFonts w:ascii="Helvetica" w:eastAsia="宋体" w:hAnsi="Helvetica" w:cs="Helvetica"/>
          <w:color w:val="333333"/>
          <w:kern w:val="0"/>
          <w:sz w:val="21"/>
          <w:szCs w:val="21"/>
          <w14:ligatures w14:val="none"/>
        </w:rPr>
        <w:t>等若干战略性新兴产业。</w:t>
      </w:r>
      <w:proofErr w:type="gramStart"/>
      <w:r w:rsidRPr="00193802">
        <w:rPr>
          <w:rFonts w:ascii="Helvetica" w:eastAsia="宋体" w:hAnsi="Helvetica" w:cs="Helvetica"/>
          <w:color w:val="333333"/>
          <w:kern w:val="0"/>
          <w:sz w:val="21"/>
          <w:szCs w:val="21"/>
          <w14:ligatures w14:val="none"/>
        </w:rPr>
        <w:t>低空经济</w:t>
      </w:r>
      <w:proofErr w:type="gramEnd"/>
      <w:r w:rsidRPr="00193802">
        <w:rPr>
          <w:rFonts w:ascii="Helvetica" w:eastAsia="宋体" w:hAnsi="Helvetica" w:cs="Helvetica"/>
          <w:color w:val="333333"/>
          <w:kern w:val="0"/>
          <w:sz w:val="21"/>
          <w:szCs w:val="21"/>
          <w14:ligatures w14:val="none"/>
        </w:rPr>
        <w:t>产业链条长、应用场景丰富，对构建现代产业体系具有重要作用，发展空间极为广阔。有白皮书预测，到</w:t>
      </w:r>
      <w:r w:rsidRPr="00193802">
        <w:rPr>
          <w:rFonts w:ascii="Helvetica" w:eastAsia="宋体" w:hAnsi="Helvetica" w:cs="Helvetica"/>
          <w:color w:val="333333"/>
          <w:kern w:val="0"/>
          <w:sz w:val="21"/>
          <w:szCs w:val="21"/>
          <w14:ligatures w14:val="none"/>
        </w:rPr>
        <w:t>2025</w:t>
      </w:r>
      <w:r w:rsidRPr="00193802">
        <w:rPr>
          <w:rFonts w:ascii="Helvetica" w:eastAsia="宋体" w:hAnsi="Helvetica" w:cs="Helvetica"/>
          <w:color w:val="333333"/>
          <w:kern w:val="0"/>
          <w:sz w:val="21"/>
          <w:szCs w:val="21"/>
          <w14:ligatures w14:val="none"/>
        </w:rPr>
        <w:t>年，</w:t>
      </w:r>
      <w:proofErr w:type="gramStart"/>
      <w:r w:rsidRPr="00193802">
        <w:rPr>
          <w:rFonts w:ascii="Helvetica" w:eastAsia="宋体" w:hAnsi="Helvetica" w:cs="Helvetica"/>
          <w:color w:val="333333"/>
          <w:kern w:val="0"/>
          <w:sz w:val="21"/>
          <w:szCs w:val="21"/>
          <w14:ligatures w14:val="none"/>
        </w:rPr>
        <w:t>低空经济</w:t>
      </w:r>
      <w:proofErr w:type="gramEnd"/>
      <w:r w:rsidRPr="00193802">
        <w:rPr>
          <w:rFonts w:ascii="Helvetica" w:eastAsia="宋体" w:hAnsi="Helvetica" w:cs="Helvetica"/>
          <w:color w:val="333333"/>
          <w:kern w:val="0"/>
          <w:sz w:val="21"/>
          <w:szCs w:val="21"/>
          <w14:ligatures w14:val="none"/>
        </w:rPr>
        <w:t>对中国国民经济的综合贡献值将达</w:t>
      </w:r>
      <w:r w:rsidRPr="00193802">
        <w:rPr>
          <w:rFonts w:ascii="Helvetica" w:eastAsia="宋体" w:hAnsi="Helvetica" w:cs="Helvetica"/>
          <w:color w:val="333333"/>
          <w:kern w:val="0"/>
          <w:sz w:val="21"/>
          <w:szCs w:val="21"/>
          <w14:ligatures w14:val="none"/>
        </w:rPr>
        <w:t>3</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至</w:t>
      </w:r>
      <w:r w:rsidRPr="00193802">
        <w:rPr>
          <w:rFonts w:ascii="Helvetica" w:eastAsia="宋体" w:hAnsi="Helvetica" w:cs="Helvetica"/>
          <w:color w:val="333333"/>
          <w:kern w:val="0"/>
          <w:sz w:val="21"/>
          <w:szCs w:val="21"/>
          <w14:ligatures w14:val="none"/>
        </w:rPr>
        <w:t>5</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w:t>
      </w:r>
    </w:p>
    <w:p w14:paraId="026C06F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这段文字接下来最可能讲的是：</w:t>
      </w:r>
    </w:p>
    <w:p w14:paraId="05550E2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、低空飞行器的动力模式分类</w:t>
      </w:r>
    </w:p>
    <w:p w14:paraId="2B0C936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、电动垂直起降航空器的推广难点</w:t>
      </w:r>
    </w:p>
    <w:p w14:paraId="1C7FF82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、低空飞行器相对于传统交通工具的优势</w:t>
      </w:r>
    </w:p>
    <w:p w14:paraId="7460CD8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、政府对发展</w:t>
      </w:r>
      <w:proofErr w:type="gramStart"/>
      <w:r w:rsidRPr="00193802">
        <w:rPr>
          <w:rFonts w:ascii="Helvetica" w:eastAsia="宋体" w:hAnsi="Helvetica" w:cs="Helvetica"/>
          <w:color w:val="333333"/>
          <w:kern w:val="0"/>
          <w:sz w:val="21"/>
          <w:szCs w:val="21"/>
          <w14:ligatures w14:val="none"/>
        </w:rPr>
        <w:t>低空经济</w:t>
      </w:r>
      <w:proofErr w:type="gramEnd"/>
      <w:r w:rsidRPr="00193802">
        <w:rPr>
          <w:rFonts w:ascii="Helvetica" w:eastAsia="宋体" w:hAnsi="Helvetica" w:cs="Helvetica"/>
          <w:color w:val="333333"/>
          <w:kern w:val="0"/>
          <w:sz w:val="21"/>
          <w:szCs w:val="21"/>
          <w14:ligatures w14:val="none"/>
        </w:rPr>
        <w:t>提供的支持和保障</w:t>
      </w:r>
    </w:p>
    <w:p w14:paraId="40B9507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55</w:t>
      </w:r>
    </w:p>
    <w:p w14:paraId="205142C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经济是肌体，金融是血脉，两者共生共荣。银行利润建立在企业发展的基础上，实体经济如果没有足够的利润率或者盈利能力，银行是没有办法获得持续发展和盈利空间的。而当前净息差的降低，使企业从银行获得了低成本贷款，能够极大减轻企业经营发展负担，把</w:t>
      </w:r>
      <w:r w:rsidRPr="00193802">
        <w:rPr>
          <w:rFonts w:ascii="Helvetica" w:eastAsia="宋体" w:hAnsi="Helvetica" w:cs="Helvetica"/>
          <w:color w:val="333333"/>
          <w:kern w:val="0"/>
          <w:sz w:val="21"/>
          <w:szCs w:val="21"/>
          <w14:ligatures w14:val="none"/>
        </w:rPr>
        <w:lastRenderedPageBreak/>
        <w:t>更多资金投入科研创新、转型升级、设备更新等领域，进而实现高质量发展。唯有实体经济规模扩大、效益改善、质量提升，银行才能获得自身高质量发展的坚实基础。</w:t>
      </w:r>
    </w:p>
    <w:p w14:paraId="687C43D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这段文字意在说明：</w:t>
      </w:r>
    </w:p>
    <w:p w14:paraId="024407C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、银行的盈利空间与企业盈利能力相辅相成</w:t>
      </w:r>
    </w:p>
    <w:p w14:paraId="06EBCB6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、经济的稳定与繁荣是金融持续发展的根基</w:t>
      </w:r>
    </w:p>
    <w:p w14:paraId="1EE7851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、银行要稳健发展须保持合理的净息差水平</w:t>
      </w:r>
    </w:p>
    <w:p w14:paraId="32E99D3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、降低净息差有助于促进企业和银行的共赢</w:t>
      </w:r>
    </w:p>
    <w:p w14:paraId="473FFCDC" w14:textId="77777777" w:rsidR="00193802" w:rsidRPr="00193802" w:rsidRDefault="00193802" w:rsidP="00193802">
      <w:pPr>
        <w:widowControl/>
        <w:shd w:val="clear" w:color="auto" w:fill="FFFFFF"/>
        <w:spacing w:after="0" w:line="240" w:lineRule="auto"/>
        <w:jc w:val="center"/>
        <w:rPr>
          <w:rFonts w:ascii="Helvetica" w:eastAsia="宋体" w:hAnsi="Helvetica" w:cs="Helvetica"/>
          <w:color w:val="333333"/>
          <w:kern w:val="0"/>
          <w:sz w:val="24"/>
          <w14:ligatures w14:val="none"/>
        </w:rPr>
      </w:pPr>
      <w:r w:rsidRPr="00193802">
        <w:rPr>
          <w:rFonts w:ascii="Helvetica" w:eastAsia="宋体" w:hAnsi="Helvetica" w:cs="Helvetica"/>
          <w:color w:val="333333"/>
          <w:kern w:val="0"/>
          <w:sz w:val="24"/>
          <w14:ligatures w14:val="none"/>
        </w:rPr>
        <w:t>（一）</w:t>
      </w:r>
    </w:p>
    <w:p w14:paraId="7CD471E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中国古代早期的农作物种植结构，尤其是在先秦时期，可以简单分为以长江中下游地区为代表的典型稻作单一农作物种植制度和以中原地区为代表的多品种农作物种植制度。其中，中原地区实施多品种农作物种植制度，包括了粟、</w:t>
      </w:r>
      <w:proofErr w:type="gramStart"/>
      <w:r w:rsidRPr="00193802">
        <w:rPr>
          <w:rFonts w:ascii="Helvetica" w:eastAsia="宋体" w:hAnsi="Helvetica" w:cs="Helvetica"/>
          <w:color w:val="333333"/>
          <w:kern w:val="0"/>
          <w:sz w:val="21"/>
          <w:szCs w:val="21"/>
          <w14:ligatures w14:val="none"/>
        </w:rPr>
        <w:t>黍</w:t>
      </w:r>
      <w:proofErr w:type="gramEnd"/>
      <w:r w:rsidRPr="00193802">
        <w:rPr>
          <w:rFonts w:ascii="Helvetica" w:eastAsia="宋体" w:hAnsi="Helvetica" w:cs="Helvetica"/>
          <w:color w:val="333333"/>
          <w:kern w:val="0"/>
          <w:sz w:val="21"/>
          <w:szCs w:val="21"/>
          <w14:ligatures w14:val="none"/>
        </w:rPr>
        <w:t>、稻米、大豆等生长条件需求不同的农作物品种。</w:t>
      </w:r>
    </w:p>
    <w:p w14:paraId="7D21A0B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中原地区先秦时期农作物种植结构方面经历了数次重大变化：从裴李岗时期到仰</w:t>
      </w:r>
      <w:proofErr w:type="gramStart"/>
      <w:r w:rsidRPr="00193802">
        <w:rPr>
          <w:rFonts w:ascii="Helvetica" w:eastAsia="宋体" w:hAnsi="Helvetica" w:cs="Helvetica"/>
          <w:color w:val="333333"/>
          <w:kern w:val="0"/>
          <w:sz w:val="21"/>
          <w:szCs w:val="21"/>
          <w14:ligatures w14:val="none"/>
        </w:rPr>
        <w:t>韶</w:t>
      </w:r>
      <w:proofErr w:type="gramEnd"/>
      <w:r w:rsidRPr="00193802">
        <w:rPr>
          <w:rFonts w:ascii="Helvetica" w:eastAsia="宋体" w:hAnsi="Helvetica" w:cs="Helvetica"/>
          <w:color w:val="333333"/>
          <w:kern w:val="0"/>
          <w:sz w:val="21"/>
          <w:szCs w:val="21"/>
          <w14:ligatures w14:val="none"/>
        </w:rPr>
        <w:t>时代早期，</w:t>
      </w:r>
      <w:proofErr w:type="gramStart"/>
      <w:r w:rsidRPr="00193802">
        <w:rPr>
          <w:rFonts w:ascii="Helvetica" w:eastAsia="宋体" w:hAnsi="Helvetica" w:cs="Helvetica"/>
          <w:color w:val="333333"/>
          <w:kern w:val="0"/>
          <w:sz w:val="21"/>
          <w:szCs w:val="21"/>
          <w14:ligatures w14:val="none"/>
        </w:rPr>
        <w:t>黍</w:t>
      </w:r>
      <w:proofErr w:type="gramEnd"/>
      <w:r w:rsidRPr="00193802">
        <w:rPr>
          <w:rFonts w:ascii="Helvetica" w:eastAsia="宋体" w:hAnsi="Helvetica" w:cs="Helvetica"/>
          <w:color w:val="333333"/>
          <w:kern w:val="0"/>
          <w:sz w:val="21"/>
          <w:szCs w:val="21"/>
          <w14:ligatures w14:val="none"/>
        </w:rPr>
        <w:t>一直是最为重要的农作物资源，对</w:t>
      </w:r>
      <w:proofErr w:type="gramStart"/>
      <w:r w:rsidRPr="00193802">
        <w:rPr>
          <w:rFonts w:ascii="Helvetica" w:eastAsia="宋体" w:hAnsi="Helvetica" w:cs="Helvetica"/>
          <w:color w:val="333333"/>
          <w:kern w:val="0"/>
          <w:sz w:val="21"/>
          <w:szCs w:val="21"/>
          <w14:ligatures w14:val="none"/>
        </w:rPr>
        <w:t>黍</w:t>
      </w:r>
      <w:proofErr w:type="gramEnd"/>
      <w:r w:rsidRPr="00193802">
        <w:rPr>
          <w:rFonts w:ascii="Helvetica" w:eastAsia="宋体" w:hAnsi="Helvetica" w:cs="Helvetica"/>
          <w:color w:val="333333"/>
          <w:kern w:val="0"/>
          <w:sz w:val="21"/>
          <w:szCs w:val="21"/>
          <w14:ligatures w14:val="none"/>
        </w:rPr>
        <w:t>这种耐寒、耐贫瘠但产量较低作物的重视，与当时社会以狩猎采集为主、农业种植为辅的生计模式相契合；庙底</w:t>
      </w:r>
      <w:proofErr w:type="gramStart"/>
      <w:r w:rsidRPr="00193802">
        <w:rPr>
          <w:rFonts w:ascii="Helvetica" w:eastAsia="宋体" w:hAnsi="Helvetica" w:cs="Helvetica"/>
          <w:color w:val="333333"/>
          <w:kern w:val="0"/>
          <w:sz w:val="21"/>
          <w:szCs w:val="21"/>
          <w14:ligatures w14:val="none"/>
        </w:rPr>
        <w:t>沟时期</w:t>
      </w:r>
      <w:proofErr w:type="gramEnd"/>
      <w:r w:rsidRPr="00193802">
        <w:rPr>
          <w:rFonts w:ascii="Helvetica" w:eastAsia="宋体" w:hAnsi="Helvetica" w:cs="Helvetica"/>
          <w:color w:val="333333"/>
          <w:kern w:val="0"/>
          <w:sz w:val="21"/>
          <w:szCs w:val="21"/>
          <w14:ligatures w14:val="none"/>
        </w:rPr>
        <w:t>以后，更为高产的粟取代</w:t>
      </w:r>
      <w:proofErr w:type="gramStart"/>
      <w:r w:rsidRPr="00193802">
        <w:rPr>
          <w:rFonts w:ascii="Helvetica" w:eastAsia="宋体" w:hAnsi="Helvetica" w:cs="Helvetica"/>
          <w:color w:val="333333"/>
          <w:kern w:val="0"/>
          <w:sz w:val="21"/>
          <w:szCs w:val="21"/>
          <w14:ligatures w14:val="none"/>
        </w:rPr>
        <w:t>黍</w:t>
      </w:r>
      <w:proofErr w:type="gramEnd"/>
      <w:r w:rsidRPr="00193802">
        <w:rPr>
          <w:rFonts w:ascii="Helvetica" w:eastAsia="宋体" w:hAnsi="Helvetica" w:cs="Helvetica"/>
          <w:color w:val="333333"/>
          <w:kern w:val="0"/>
          <w:sz w:val="21"/>
          <w:szCs w:val="21"/>
          <w14:ligatures w14:val="none"/>
        </w:rPr>
        <w:t>成为主体农作物，这一时期人们获取食物的主要来源从狩猎采集转变为农耕生产，而大豆的少量出现可能源于人们对植物蛋白的诉求；中原地区在龙山时期时，稻米和大豆的重要性有了明显提升，显示了本区域对不适于旱作生产低洼地的开发以及通过大豆的种植一定程度恢复地力；二里岗时期，郑州地区小麦数量增多，可能是人力资源充沛的条件下人们为缓解春荒采取的重要举措所致；东周时期，小麦重要性的进一步提升，以及红小豆的普遍出现，则可能与</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两年三熟轮作制</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的实施有着直接关系。</w:t>
      </w:r>
    </w:p>
    <w:p w14:paraId="0E20C1B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《尔雅</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释地》中记载：</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田一岁曰菑，二岁曰新田，三岁曰</w:t>
      </w:r>
      <w:proofErr w:type="gramStart"/>
      <w:r w:rsidRPr="00193802">
        <w:rPr>
          <w:rFonts w:ascii="Helvetica" w:eastAsia="宋体" w:hAnsi="Helvetica" w:cs="Helvetica"/>
          <w:color w:val="333333"/>
          <w:kern w:val="0"/>
          <w:sz w:val="21"/>
          <w:szCs w:val="21"/>
          <w14:ligatures w14:val="none"/>
        </w:rPr>
        <w:t>畲</w:t>
      </w:r>
      <w:proofErr w:type="gramEnd"/>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，《诗经</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小雅》中也提及土地</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薄言采</w:t>
      </w:r>
      <w:proofErr w:type="gramStart"/>
      <w:r w:rsidRPr="00193802">
        <w:rPr>
          <w:rFonts w:ascii="Helvetica" w:eastAsia="宋体" w:hAnsi="Helvetica" w:cs="Helvetica"/>
          <w:color w:val="333333"/>
          <w:kern w:val="0"/>
          <w:sz w:val="21"/>
          <w:szCs w:val="21"/>
          <w14:ligatures w14:val="none"/>
        </w:rPr>
        <w:t>芑</w:t>
      </w:r>
      <w:proofErr w:type="gramEnd"/>
      <w:r w:rsidRPr="00193802">
        <w:rPr>
          <w:rFonts w:ascii="Helvetica" w:eastAsia="宋体" w:hAnsi="Helvetica" w:cs="Helvetica"/>
          <w:color w:val="333333"/>
          <w:kern w:val="0"/>
          <w:sz w:val="21"/>
          <w:szCs w:val="21"/>
          <w14:ligatures w14:val="none"/>
        </w:rPr>
        <w:t>，于彼新田，呈此菑亩</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，说明商周时期种植制度中存在</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菑</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新</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畲</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，虽然各家对这几个词的解读说法不一，但当时存在撂荒、休耕制度是肯定的。在《周礼》中出现的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田莱制</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易田制</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，一方面说明休耕制度的普遍存在，另一方面显示已经不再实行一致休耕，而是根据土地肥沃或贫瘠的不同确定休耕的长短。</w:t>
      </w:r>
    </w:p>
    <w:p w14:paraId="19B351F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人们对土地的利用方式，普遍经历了从长期休耕、短期休耕，再到连年复种、多茬复种的过程。而其中土地种植方式的转变，也受到了诸多因素的影响，比如可供选择的农作物品种，可利用的耕地条件、水源条件，可选用的肥料来源，是否有便利的生产工具，等等。但是向农业集约化转变的决定性因素，在于人口密度是否已经达到了原有土地利用方式难以满足的程度。我们同样可以从植物考古的相关研究中梳理出先秦时期中原地区几千年来土地利用方式的演变。</w:t>
      </w:r>
    </w:p>
    <w:p w14:paraId="0F5CEA3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⑤</w:t>
      </w:r>
      <w:r w:rsidRPr="00193802">
        <w:rPr>
          <w:rFonts w:ascii="Helvetica" w:eastAsia="宋体" w:hAnsi="Helvetica" w:cs="Helvetica"/>
          <w:color w:val="333333"/>
          <w:kern w:val="0"/>
          <w:sz w:val="21"/>
          <w:szCs w:val="21"/>
          <w14:ligatures w14:val="none"/>
        </w:rPr>
        <w:t>裴李岗时期的中原地区，以粗放型的</w:t>
      </w:r>
      <w:proofErr w:type="gramStart"/>
      <w:r w:rsidRPr="00193802">
        <w:rPr>
          <w:rFonts w:ascii="Helvetica" w:eastAsia="宋体" w:hAnsi="Helvetica" w:cs="Helvetica"/>
          <w:color w:val="333333"/>
          <w:kern w:val="0"/>
          <w:sz w:val="21"/>
          <w:szCs w:val="21"/>
          <w14:ligatures w14:val="none"/>
        </w:rPr>
        <w:t>黍</w:t>
      </w:r>
      <w:proofErr w:type="gramEnd"/>
      <w:r w:rsidRPr="00193802">
        <w:rPr>
          <w:rFonts w:ascii="Helvetica" w:eastAsia="宋体" w:hAnsi="Helvetica" w:cs="Helvetica"/>
          <w:color w:val="333333"/>
          <w:kern w:val="0"/>
          <w:sz w:val="21"/>
          <w:szCs w:val="21"/>
          <w14:ligatures w14:val="none"/>
        </w:rPr>
        <w:t>为主要作物，农业占比不高，遗址中多见来自森林山麓地区的核果、浆果类植物遗存，几乎不见农田杂草，应该属于长期休耕或</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森林休耕</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的范畴。这一土地利用方式可能一直延续到了庙底沟时期，</w:t>
      </w:r>
      <w:proofErr w:type="gramStart"/>
      <w:r w:rsidRPr="00193802">
        <w:rPr>
          <w:rFonts w:ascii="Helvetica" w:eastAsia="宋体" w:hAnsi="Helvetica" w:cs="Helvetica"/>
          <w:color w:val="333333"/>
          <w:kern w:val="0"/>
          <w:sz w:val="21"/>
          <w:szCs w:val="21"/>
          <w14:ligatures w14:val="none"/>
        </w:rPr>
        <w:t>随着庙</w:t>
      </w:r>
      <w:proofErr w:type="gramEnd"/>
      <w:r w:rsidRPr="00193802">
        <w:rPr>
          <w:rFonts w:ascii="Helvetica" w:eastAsia="宋体" w:hAnsi="Helvetica" w:cs="Helvetica"/>
          <w:color w:val="333333"/>
          <w:kern w:val="0"/>
          <w:sz w:val="21"/>
          <w:szCs w:val="21"/>
          <w14:ligatures w14:val="none"/>
        </w:rPr>
        <w:t>底沟文化的急剧发展，人口和聚落数量大增，河谷平原地区成为遗址的集中分布区，高产的粟代替</w:t>
      </w:r>
      <w:proofErr w:type="gramStart"/>
      <w:r w:rsidRPr="00193802">
        <w:rPr>
          <w:rFonts w:ascii="Helvetica" w:eastAsia="宋体" w:hAnsi="Helvetica" w:cs="Helvetica"/>
          <w:color w:val="333333"/>
          <w:kern w:val="0"/>
          <w:sz w:val="21"/>
          <w:szCs w:val="21"/>
          <w14:ligatures w14:val="none"/>
        </w:rPr>
        <w:t>黍</w:t>
      </w:r>
      <w:proofErr w:type="gramEnd"/>
      <w:r w:rsidRPr="00193802">
        <w:rPr>
          <w:rFonts w:ascii="Helvetica" w:eastAsia="宋体" w:hAnsi="Helvetica" w:cs="Helvetica"/>
          <w:color w:val="333333"/>
          <w:kern w:val="0"/>
          <w:sz w:val="21"/>
          <w:szCs w:val="21"/>
          <w14:ligatures w14:val="none"/>
        </w:rPr>
        <w:t>成为主粮，在采集类植物遗存锐减的同时，农田杂草可能开始大量出现，这一阶段土地的利用率明显提高，休耕时长可能大大缩短，我们认为该阶段从</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森林休耕</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转变为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灌木休耕</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p>
    <w:p w14:paraId="7A93211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⑥</w:t>
      </w:r>
      <w:r w:rsidRPr="00193802">
        <w:rPr>
          <w:rFonts w:ascii="Helvetica" w:eastAsia="宋体" w:hAnsi="Helvetica" w:cs="Helvetica"/>
          <w:color w:val="333333"/>
          <w:kern w:val="0"/>
          <w:sz w:val="21"/>
          <w:szCs w:val="21"/>
          <w14:ligatures w14:val="none"/>
        </w:rPr>
        <w:t>进入龙山晚期，中原地区迎来了人口和聚落数量的高峰，这一时期气候和降水变动剧烈，大豆在多数遗址的重要性增加，显示了人们对保持土壤肥力的重视，农田杂草在种类上的增多，可能反映了大量新拓荒的耕地或土地休耕时长的进一步缩短，从龙山晚期到夏</w:t>
      </w:r>
      <w:r w:rsidRPr="00193802">
        <w:rPr>
          <w:rFonts w:ascii="Helvetica" w:eastAsia="宋体" w:hAnsi="Helvetica" w:cs="Helvetica"/>
          <w:color w:val="333333"/>
          <w:kern w:val="0"/>
          <w:sz w:val="21"/>
          <w:szCs w:val="21"/>
          <w14:ligatures w14:val="none"/>
        </w:rPr>
        <w:lastRenderedPageBreak/>
        <w:t>商时期，可能已经进入了</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短期休耕</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或</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草地休耕</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的阶段。至迟在战国时期，我们认为复种制度已经出现在了中原地区，尤其是人口密度最高的河谷区域，一方面铁器和犁耕的普及极大地提高了生产力水平，另一方面豆类作物和小麦的重要性显著提高，</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w:t>
      </w:r>
    </w:p>
    <w:p w14:paraId="796A588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56</w:t>
      </w:r>
    </w:p>
    <w:p w14:paraId="7FD2608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下面这段文字最适合填入文中哪个位置</w:t>
      </w:r>
      <w:r w:rsidRPr="00193802">
        <w:rPr>
          <w:rFonts w:ascii="Helvetica" w:eastAsia="宋体" w:hAnsi="Helvetica" w:cs="Helvetica"/>
          <w:color w:val="333333"/>
          <w:kern w:val="0"/>
          <w:sz w:val="21"/>
          <w:szCs w:val="21"/>
          <w14:ligatures w14:val="none"/>
        </w:rPr>
        <w:t>?</w:t>
      </w:r>
    </w:p>
    <w:p w14:paraId="44CEB54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不论是粟对</w:t>
      </w:r>
      <w:proofErr w:type="gramStart"/>
      <w:r w:rsidRPr="00193802">
        <w:rPr>
          <w:rFonts w:ascii="Helvetica" w:eastAsia="宋体" w:hAnsi="Helvetica" w:cs="Helvetica"/>
          <w:color w:val="333333"/>
          <w:kern w:val="0"/>
          <w:sz w:val="21"/>
          <w:szCs w:val="21"/>
          <w14:ligatures w14:val="none"/>
        </w:rPr>
        <w:t>黍</w:t>
      </w:r>
      <w:proofErr w:type="gramEnd"/>
      <w:r w:rsidRPr="00193802">
        <w:rPr>
          <w:rFonts w:ascii="Helvetica" w:eastAsia="宋体" w:hAnsi="Helvetica" w:cs="Helvetica"/>
          <w:color w:val="333333"/>
          <w:kern w:val="0"/>
          <w:sz w:val="21"/>
          <w:szCs w:val="21"/>
          <w14:ligatures w14:val="none"/>
        </w:rPr>
        <w:t>的取代，还是稻米、大豆的加入，再到小麦重要性的提升，以及红小豆被纳入轮作体系，都是该地区人们逐渐提高土地利用率的结果。</w:t>
      </w:r>
    </w:p>
    <w:p w14:paraId="490E07B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和</w:t>
      </w: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之间</w:t>
      </w:r>
    </w:p>
    <w:p w14:paraId="3A4BC36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和</w:t>
      </w: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之间</w:t>
      </w:r>
    </w:p>
    <w:p w14:paraId="0794869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和</w:t>
      </w: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之间</w:t>
      </w:r>
    </w:p>
    <w:p w14:paraId="67FCE4F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⑥</w:t>
      </w:r>
      <w:r w:rsidRPr="00193802">
        <w:rPr>
          <w:rFonts w:ascii="Helvetica" w:eastAsia="宋体" w:hAnsi="Helvetica" w:cs="Helvetica"/>
          <w:color w:val="333333"/>
          <w:kern w:val="0"/>
          <w:sz w:val="21"/>
          <w:szCs w:val="21"/>
          <w14:ligatures w14:val="none"/>
        </w:rPr>
        <w:t>之后</w:t>
      </w:r>
    </w:p>
    <w:p w14:paraId="6BE9A15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57</w:t>
      </w:r>
    </w:p>
    <w:p w14:paraId="7CDF61D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20BA64C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、都极大推动了农业种植结构的演变</w:t>
      </w:r>
    </w:p>
    <w:p w14:paraId="29B90C1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、都为这一地区土地复种提供了可能</w:t>
      </w:r>
    </w:p>
    <w:p w14:paraId="3B12D55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、成为推动古代农业发展水平跃进的关键</w:t>
      </w:r>
    </w:p>
    <w:p w14:paraId="5C8EF01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、也都是反映农业集约化发展的重要指标</w:t>
      </w:r>
    </w:p>
    <w:p w14:paraId="729CECB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58</w:t>
      </w:r>
    </w:p>
    <w:p w14:paraId="0931B38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下列时期与土地利用方式，对应正确的一项是：</w:t>
      </w:r>
    </w:p>
    <w:p w14:paraId="52BFDD9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、裴李岗时期</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长期休耕或森林休耕</w:t>
      </w:r>
    </w:p>
    <w:p w14:paraId="25A4A42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、庙底</w:t>
      </w:r>
      <w:proofErr w:type="gramStart"/>
      <w:r w:rsidRPr="00193802">
        <w:rPr>
          <w:rFonts w:ascii="Helvetica" w:eastAsia="宋体" w:hAnsi="Helvetica" w:cs="Helvetica"/>
          <w:color w:val="333333"/>
          <w:kern w:val="0"/>
          <w:sz w:val="21"/>
          <w:szCs w:val="21"/>
          <w14:ligatures w14:val="none"/>
        </w:rPr>
        <w:t>沟时期</w:t>
      </w:r>
      <w:proofErr w:type="gramEnd"/>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草地休耕</w:t>
      </w:r>
    </w:p>
    <w:p w14:paraId="383A2BC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、龙山时期</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轮作制</w:t>
      </w:r>
    </w:p>
    <w:p w14:paraId="2AAE79A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、二里</w:t>
      </w:r>
      <w:proofErr w:type="gramStart"/>
      <w:r w:rsidRPr="00193802">
        <w:rPr>
          <w:rFonts w:ascii="Helvetica" w:eastAsia="宋体" w:hAnsi="Helvetica" w:cs="Helvetica"/>
          <w:color w:val="333333"/>
          <w:kern w:val="0"/>
          <w:sz w:val="21"/>
          <w:szCs w:val="21"/>
          <w14:ligatures w14:val="none"/>
        </w:rPr>
        <w:t>岗时期</w:t>
      </w:r>
      <w:proofErr w:type="gramEnd"/>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复种</w:t>
      </w:r>
    </w:p>
    <w:p w14:paraId="027E38B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59</w:t>
      </w:r>
    </w:p>
    <w:p w14:paraId="3F5282A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关于中国古代早期的农作物品种，下列哪一说法与原文不相符？</w:t>
      </w:r>
    </w:p>
    <w:p w14:paraId="5B6BD12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、长江中下游地区农作物品种相对比较单一</w:t>
      </w:r>
    </w:p>
    <w:p w14:paraId="5244DA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、郑州一带是中国古代较早种植小麦的地区</w:t>
      </w:r>
    </w:p>
    <w:p w14:paraId="368340A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、仰</w:t>
      </w:r>
      <w:proofErr w:type="gramStart"/>
      <w:r w:rsidRPr="00193802">
        <w:rPr>
          <w:rFonts w:ascii="Helvetica" w:eastAsia="宋体" w:hAnsi="Helvetica" w:cs="Helvetica"/>
          <w:color w:val="333333"/>
          <w:kern w:val="0"/>
          <w:sz w:val="21"/>
          <w:szCs w:val="21"/>
          <w14:ligatures w14:val="none"/>
        </w:rPr>
        <w:t>韶</w:t>
      </w:r>
      <w:proofErr w:type="gramEnd"/>
      <w:r w:rsidRPr="00193802">
        <w:rPr>
          <w:rFonts w:ascii="Helvetica" w:eastAsia="宋体" w:hAnsi="Helvetica" w:cs="Helvetica"/>
          <w:color w:val="333333"/>
          <w:kern w:val="0"/>
          <w:sz w:val="21"/>
          <w:szCs w:val="21"/>
          <w14:ligatures w14:val="none"/>
        </w:rPr>
        <w:t>时代人们开始通过种植大豆改善土壤</w:t>
      </w:r>
    </w:p>
    <w:p w14:paraId="64551AE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、东周时期红小豆已经在中原地区普遍种植</w:t>
      </w:r>
    </w:p>
    <w:p w14:paraId="2FF67CB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60</w:t>
      </w:r>
    </w:p>
    <w:p w14:paraId="1E1A6B8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最适合做这篇文章标题的是：</w:t>
      </w:r>
    </w:p>
    <w:p w14:paraId="769C73C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、休耕与复种：中国古代先民的农耕智慧</w:t>
      </w:r>
    </w:p>
    <w:p w14:paraId="6B12BA0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、中国古代的土地利用方式演变史</w:t>
      </w:r>
    </w:p>
    <w:p w14:paraId="4876F6C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、古代中原地区的农作物种植制度</w:t>
      </w:r>
    </w:p>
    <w:p w14:paraId="16E5391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、早期农作物：人类如何从狩猎走向农耕</w:t>
      </w:r>
    </w:p>
    <w:p w14:paraId="72CBB4D7" w14:textId="77777777" w:rsidR="00193802" w:rsidRPr="00193802" w:rsidRDefault="00193802" w:rsidP="00193802">
      <w:pPr>
        <w:widowControl/>
        <w:shd w:val="clear" w:color="auto" w:fill="FFFFFF"/>
        <w:spacing w:after="0" w:line="240" w:lineRule="auto"/>
        <w:jc w:val="center"/>
        <w:rPr>
          <w:rFonts w:ascii="Helvetica" w:eastAsia="宋体" w:hAnsi="Helvetica" w:cs="Helvetica"/>
          <w:color w:val="333333"/>
          <w:kern w:val="0"/>
          <w:sz w:val="24"/>
          <w14:ligatures w14:val="none"/>
        </w:rPr>
      </w:pPr>
      <w:r w:rsidRPr="00193802">
        <w:rPr>
          <w:rFonts w:ascii="Helvetica" w:eastAsia="宋体" w:hAnsi="Helvetica" w:cs="Helvetica"/>
          <w:color w:val="333333"/>
          <w:kern w:val="0"/>
          <w:sz w:val="24"/>
          <w14:ligatures w14:val="none"/>
        </w:rPr>
        <w:t>（二）</w:t>
      </w:r>
    </w:p>
    <w:p w14:paraId="0BE5909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在</w:t>
      </w:r>
      <w:r w:rsidRPr="00193802">
        <w:rPr>
          <w:rFonts w:ascii="Helvetica" w:eastAsia="宋体" w:hAnsi="Helvetica" w:cs="Helvetica"/>
          <w:color w:val="333333"/>
          <w:kern w:val="0"/>
          <w:sz w:val="21"/>
          <w:szCs w:val="21"/>
          <w14:ligatures w14:val="none"/>
        </w:rPr>
        <w:t>19</w:t>
      </w:r>
      <w:r w:rsidRPr="00193802">
        <w:rPr>
          <w:rFonts w:ascii="Helvetica" w:eastAsia="宋体" w:hAnsi="Helvetica" w:cs="Helvetica"/>
          <w:color w:val="333333"/>
          <w:kern w:val="0"/>
          <w:sz w:val="21"/>
          <w:szCs w:val="21"/>
          <w14:ligatures w14:val="none"/>
        </w:rPr>
        <w:t>世纪的欧洲，</w:t>
      </w:r>
      <w:r w:rsidRPr="00193802">
        <w:rPr>
          <w:rFonts w:ascii="Helvetica" w:eastAsia="宋体" w:hAnsi="Helvetica" w:cs="Helvetica"/>
          <w:color w:val="333333"/>
          <w:kern w:val="0"/>
          <w:sz w:val="21"/>
          <w:szCs w:val="21"/>
          <w:u w:val="single"/>
          <w14:ligatures w14:val="none"/>
        </w:rPr>
        <w:t>                     </w:t>
      </w:r>
      <w:r w:rsidRPr="00193802">
        <w:rPr>
          <w:rFonts w:ascii="Helvetica" w:eastAsia="宋体" w:hAnsi="Helvetica" w:cs="Helvetica"/>
          <w:color w:val="333333"/>
          <w:kern w:val="0"/>
          <w:sz w:val="21"/>
          <w:szCs w:val="21"/>
          <w14:ligatures w14:val="none"/>
        </w:rPr>
        <w:t>。精致的赛璐珞发梳</w:t>
      </w:r>
      <w:proofErr w:type="gramStart"/>
      <w:r w:rsidRPr="00193802">
        <w:rPr>
          <w:rFonts w:ascii="Helvetica" w:eastAsia="宋体" w:hAnsi="Helvetica" w:cs="Helvetica"/>
          <w:color w:val="333333"/>
          <w:kern w:val="0"/>
          <w:sz w:val="21"/>
          <w:szCs w:val="21"/>
          <w14:ligatures w14:val="none"/>
        </w:rPr>
        <w:t>一</w:t>
      </w:r>
      <w:proofErr w:type="gramEnd"/>
      <w:r w:rsidRPr="00193802">
        <w:rPr>
          <w:rFonts w:ascii="Helvetica" w:eastAsia="宋体" w:hAnsi="Helvetica" w:cs="Helvetica"/>
          <w:color w:val="333333"/>
          <w:kern w:val="0"/>
          <w:sz w:val="21"/>
          <w:szCs w:val="21"/>
          <w14:ligatures w14:val="none"/>
        </w:rPr>
        <w:t>受热就可能突然起火，优雅的河狸礼帽要用剧毒汞盐来加工，而迷恋明亮鲜艳的翠绿色则可能引来名为砷中毒的死神。</w:t>
      </w:r>
    </w:p>
    <w:p w14:paraId="00E9E8A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 xml:space="preserve">        </w:t>
      </w:r>
      <w:r w:rsidRPr="00193802">
        <w:rPr>
          <w:rFonts w:ascii="Helvetica" w:eastAsia="宋体" w:hAnsi="Helvetica" w:cs="Helvetica"/>
          <w:color w:val="333333"/>
          <w:kern w:val="0"/>
          <w:sz w:val="21"/>
          <w:szCs w:val="21"/>
          <w14:ligatures w14:val="none"/>
        </w:rPr>
        <w:t>含砷绿颜料的历史从一种名为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舍勒绿</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的物质开始。</w:t>
      </w:r>
      <w:r w:rsidRPr="00193802">
        <w:rPr>
          <w:rFonts w:ascii="Helvetica" w:eastAsia="宋体" w:hAnsi="Helvetica" w:cs="Helvetica"/>
          <w:color w:val="333333"/>
          <w:kern w:val="0"/>
          <w:sz w:val="21"/>
          <w:szCs w:val="21"/>
          <w14:ligatures w14:val="none"/>
        </w:rPr>
        <w:t>1775</w:t>
      </w:r>
      <w:r w:rsidRPr="00193802">
        <w:rPr>
          <w:rFonts w:ascii="Helvetica" w:eastAsia="宋体" w:hAnsi="Helvetica" w:cs="Helvetica"/>
          <w:color w:val="333333"/>
          <w:kern w:val="0"/>
          <w:sz w:val="21"/>
          <w:szCs w:val="21"/>
          <w14:ligatures w14:val="none"/>
        </w:rPr>
        <w:t>年，瑞典化学家卡尔</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威廉</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舍勒首先在实验室里得到了它。在加热的碳酸钠溶液里缓缓加入三氧化二砷，然后加进硫酸铜，再把产物过滤干燥，就得到了这种颜色有点像抹茶的绿色粉末，它的化学成分是铜的亚砷酸氢盐。</w:t>
      </w:r>
      <w:r w:rsidRPr="00193802">
        <w:rPr>
          <w:rFonts w:ascii="Helvetica" w:eastAsia="宋体" w:hAnsi="Helvetica" w:cs="Helvetica"/>
          <w:color w:val="333333"/>
          <w:kern w:val="0"/>
          <w:sz w:val="21"/>
          <w:szCs w:val="21"/>
          <w14:ligatures w14:val="none"/>
        </w:rPr>
        <w:t>25</w:t>
      </w:r>
      <w:r w:rsidRPr="00193802">
        <w:rPr>
          <w:rFonts w:ascii="Helvetica" w:eastAsia="宋体" w:hAnsi="Helvetica" w:cs="Helvetica"/>
          <w:color w:val="333333"/>
          <w:kern w:val="0"/>
          <w:sz w:val="21"/>
          <w:szCs w:val="21"/>
          <w14:ligatures w14:val="none"/>
        </w:rPr>
        <w:t>年后，一种更鲜艳的翠绿色颜料诞生了。它常被叫做</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巴黎绿</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，或者</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翡翠绿</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，背后的化学成分是乙酸亚砷酸铜。这两种绿颜料都有很强的毒性。按照当时的话说，</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只要几格令就可以置人于死地</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（一格令大约相当于</w:t>
      </w:r>
      <w:r w:rsidRPr="00193802">
        <w:rPr>
          <w:rFonts w:ascii="Helvetica" w:eastAsia="宋体" w:hAnsi="Helvetica" w:cs="Helvetica"/>
          <w:color w:val="333333"/>
          <w:kern w:val="0"/>
          <w:sz w:val="21"/>
          <w:szCs w:val="21"/>
          <w14:ligatures w14:val="none"/>
        </w:rPr>
        <w:t>65</w:t>
      </w:r>
      <w:r w:rsidRPr="00193802">
        <w:rPr>
          <w:rFonts w:ascii="Helvetica" w:eastAsia="宋体" w:hAnsi="Helvetica" w:cs="Helvetica"/>
          <w:color w:val="333333"/>
          <w:kern w:val="0"/>
          <w:sz w:val="21"/>
          <w:szCs w:val="21"/>
          <w14:ligatures w14:val="none"/>
        </w:rPr>
        <w:t>毫克）。</w:t>
      </w:r>
    </w:p>
    <w:p w14:paraId="288DF2D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在梵高、透纳等著名画家的作品中都有这种绿颜料的身影，同时，它在人们的生活中也普及到了令人吃惊的程度。这是名副其实的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维多利亚流行色</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，它们被用于制作印花壁纸、人造花、包装纸和衣服，甚至还出现在食品和儿童玩具当中。</w:t>
      </w:r>
    </w:p>
    <w:p w14:paraId="68A98B6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公平地讲，在那个年代有问题的远不只是绿色颜料，不过鲜艳的巴黎绿和它制成的华美壁纸确实颇具代表性。在</w:t>
      </w:r>
      <w:r w:rsidRPr="00193802">
        <w:rPr>
          <w:rFonts w:ascii="Helvetica" w:eastAsia="宋体" w:hAnsi="Helvetica" w:cs="Helvetica"/>
          <w:color w:val="333333"/>
          <w:kern w:val="0"/>
          <w:sz w:val="21"/>
          <w:szCs w:val="21"/>
          <w14:ligatures w14:val="none"/>
        </w:rPr>
        <w:t>19</w:t>
      </w:r>
      <w:r w:rsidRPr="00193802">
        <w:rPr>
          <w:rFonts w:ascii="Helvetica" w:eastAsia="宋体" w:hAnsi="Helvetica" w:cs="Helvetica"/>
          <w:color w:val="333333"/>
          <w:kern w:val="0"/>
          <w:sz w:val="21"/>
          <w:szCs w:val="21"/>
          <w14:ligatures w14:val="none"/>
        </w:rPr>
        <w:t>世纪的欧洲和美国，鲜艳华丽的壁纸图案十分盛行。很多壁纸都描绘着花卉图案或者大幅的自然风景，要想表现它们的美，就需要大面积使用鲜艳的绿色颜料。</w:t>
      </w:r>
      <w:proofErr w:type="gramStart"/>
      <w:r w:rsidRPr="00193802">
        <w:rPr>
          <w:rFonts w:ascii="Helvetica" w:eastAsia="宋体" w:hAnsi="Helvetica" w:cs="Helvetica"/>
          <w:color w:val="333333"/>
          <w:kern w:val="0"/>
          <w:sz w:val="21"/>
          <w:szCs w:val="21"/>
          <w14:ligatures w14:val="none"/>
        </w:rPr>
        <w:t>砷绿颜料</w:t>
      </w:r>
      <w:proofErr w:type="gramEnd"/>
      <w:r w:rsidRPr="00193802">
        <w:rPr>
          <w:rFonts w:ascii="Helvetica" w:eastAsia="宋体" w:hAnsi="Helvetica" w:cs="Helvetica"/>
          <w:color w:val="333333"/>
          <w:kern w:val="0"/>
          <w:sz w:val="21"/>
          <w:szCs w:val="21"/>
          <w14:ligatures w14:val="none"/>
        </w:rPr>
        <w:t>不易褪色、成本低廉，于是它自然受到了壁纸生产商的青睐。这些壁纸表面会</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上胶</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，但它却往往不能起到充分的固定作用。时间一长，壁纸上的绿色便渐渐褪去，同时房间里的各种东西都会覆盖上一层绿色的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灰尘</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。除此之外，在潮湿环境和霉菌的作用下，壁纸中的砷颜料还会发生化学变化，产生带着大蒜味的三甲基</w:t>
      </w:r>
      <w:proofErr w:type="gramStart"/>
      <w:r w:rsidRPr="00193802">
        <w:rPr>
          <w:rFonts w:ascii="Helvetica" w:eastAsia="宋体" w:hAnsi="Helvetica" w:cs="Helvetica"/>
          <w:color w:val="333333"/>
          <w:kern w:val="0"/>
          <w:sz w:val="21"/>
          <w:szCs w:val="21"/>
          <w14:ligatures w14:val="none"/>
        </w:rPr>
        <w:t>胂</w:t>
      </w:r>
      <w:proofErr w:type="gramEnd"/>
      <w:r w:rsidRPr="00193802">
        <w:rPr>
          <w:rFonts w:ascii="Helvetica" w:eastAsia="宋体" w:hAnsi="Helvetica" w:cs="Helvetica"/>
          <w:color w:val="333333"/>
          <w:kern w:val="0"/>
          <w:sz w:val="21"/>
          <w:szCs w:val="21"/>
          <w14:ligatures w14:val="none"/>
        </w:rPr>
        <w:t>气体，它同样有可能危害健康。</w:t>
      </w:r>
    </w:p>
    <w:p w14:paraId="4B55D25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除了壁纸，这些绿颜料在当时的应用非常普遍，即使不追求华美的装饰，人们也可能会在意想不到的地方中招。例如，一位波士顿的医生受到手指疼痛的困扰，最终发现原因是他玩的纸牌使用了有毒</w:t>
      </w:r>
      <w:proofErr w:type="gramStart"/>
      <w:r w:rsidRPr="00193802">
        <w:rPr>
          <w:rFonts w:ascii="Helvetica" w:eastAsia="宋体" w:hAnsi="Helvetica" w:cs="Helvetica"/>
          <w:color w:val="333333"/>
          <w:kern w:val="0"/>
          <w:sz w:val="21"/>
          <w:szCs w:val="21"/>
          <w14:ligatures w14:val="none"/>
        </w:rPr>
        <w:t>砷</w:t>
      </w:r>
      <w:proofErr w:type="gramEnd"/>
      <w:r w:rsidRPr="00193802">
        <w:rPr>
          <w:rFonts w:ascii="Helvetica" w:eastAsia="宋体" w:hAnsi="Helvetica" w:cs="Helvetica"/>
          <w:color w:val="333333"/>
          <w:kern w:val="0"/>
          <w:sz w:val="21"/>
          <w:szCs w:val="21"/>
          <w14:ligatures w14:val="none"/>
        </w:rPr>
        <w:t>颜料来上色。而在一个位于马萨诸塞州的儿童福利院，孩子们持续不断地出现呼吸困难，甚至还有两名婴儿死亡，结果问题出在护士们制服上</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其中也发现了含砷颜料。</w:t>
      </w:r>
    </w:p>
    <w:p w14:paraId="3672FC3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w:t>
      </w:r>
      <w:proofErr w:type="gramStart"/>
      <w:r w:rsidRPr="00193802">
        <w:rPr>
          <w:rFonts w:ascii="Helvetica" w:eastAsia="宋体" w:hAnsi="Helvetica" w:cs="Helvetica"/>
          <w:color w:val="333333"/>
          <w:kern w:val="0"/>
          <w:sz w:val="21"/>
          <w:szCs w:val="21"/>
          <w14:ligatures w14:val="none"/>
        </w:rPr>
        <w:t>砷绿礼服</w:t>
      </w:r>
      <w:proofErr w:type="gramEnd"/>
      <w:r w:rsidRPr="00193802">
        <w:rPr>
          <w:rFonts w:ascii="Helvetica" w:eastAsia="宋体" w:hAnsi="Helvetica" w:cs="Helvetica"/>
          <w:color w:val="333333"/>
          <w:kern w:val="0"/>
          <w:sz w:val="21"/>
          <w:szCs w:val="21"/>
          <w14:ligatures w14:val="none"/>
        </w:rPr>
        <w:t>刺激皮肤，含砷壁纸令人头疼、恶心，但真正承担最大风险的并不是消费者，而是生产它们的人。在开采、加工砷矿，以及用绿颜料装饰产品的过程中，工人们接触到的毒物剂量都远超过了消费者。即使面对恶劣的工作环境，他们也可能别无选择。</w:t>
      </w:r>
    </w:p>
    <w:p w14:paraId="7442B50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其实在这些颜料问世之初，就已经有人提出了担忧。</w:t>
      </w:r>
      <w:r w:rsidRPr="00193802">
        <w:rPr>
          <w:rFonts w:ascii="Helvetica" w:eastAsia="宋体" w:hAnsi="Helvetica" w:cs="Helvetica"/>
          <w:color w:val="333333"/>
          <w:kern w:val="0"/>
          <w:sz w:val="21"/>
          <w:szCs w:val="21"/>
          <w14:ligatures w14:val="none"/>
        </w:rPr>
        <w:t>1815</w:t>
      </w:r>
      <w:r w:rsidRPr="00193802">
        <w:rPr>
          <w:rFonts w:ascii="Helvetica" w:eastAsia="宋体" w:hAnsi="Helvetica" w:cs="Helvetica"/>
          <w:color w:val="333333"/>
          <w:kern w:val="0"/>
          <w:sz w:val="21"/>
          <w:szCs w:val="21"/>
          <w14:ligatures w14:val="none"/>
        </w:rPr>
        <w:t>年，德国化学家利奥波德</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格梅林就在报纸上指出，把砷颜料用于壁纸是危险的。从</w:t>
      </w:r>
      <w:proofErr w:type="gramStart"/>
      <w:r w:rsidRPr="00193802">
        <w:rPr>
          <w:rFonts w:ascii="Helvetica" w:eastAsia="宋体" w:hAnsi="Helvetica" w:cs="Helvetica"/>
          <w:color w:val="333333"/>
          <w:kern w:val="0"/>
          <w:sz w:val="21"/>
          <w:szCs w:val="21"/>
          <w14:ligatures w14:val="none"/>
        </w:rPr>
        <w:t>1850</w:t>
      </w:r>
      <w:proofErr w:type="gramEnd"/>
      <w:r w:rsidRPr="00193802">
        <w:rPr>
          <w:rFonts w:ascii="Helvetica" w:eastAsia="宋体" w:hAnsi="Helvetica" w:cs="Helvetica"/>
          <w:color w:val="333333"/>
          <w:kern w:val="0"/>
          <w:sz w:val="21"/>
          <w:szCs w:val="21"/>
          <w14:ligatures w14:val="none"/>
        </w:rPr>
        <w:t>年代开始，报纸、杂志和医学期刊上都刊登出了大量中毒案例，这些危险才真正开始得到关注。欧洲各国逐渐开始立法禁止含砷颜料在生活用品中的使用，但唯独在英国，禁令迟迟没有出台</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这</w:t>
      </w:r>
      <w:proofErr w:type="gramStart"/>
      <w:r w:rsidRPr="00193802">
        <w:rPr>
          <w:rFonts w:ascii="Helvetica" w:eastAsia="宋体" w:hAnsi="Helvetica" w:cs="Helvetica"/>
          <w:color w:val="333333"/>
          <w:kern w:val="0"/>
          <w:sz w:val="21"/>
          <w:szCs w:val="21"/>
          <w14:ligatures w14:val="none"/>
        </w:rPr>
        <w:t>与砷矿开采</w:t>
      </w:r>
      <w:proofErr w:type="gramEnd"/>
      <w:r w:rsidRPr="00193802">
        <w:rPr>
          <w:rFonts w:ascii="Helvetica" w:eastAsia="宋体" w:hAnsi="Helvetica" w:cs="Helvetica"/>
          <w:color w:val="333333"/>
          <w:kern w:val="0"/>
          <w:sz w:val="21"/>
          <w:szCs w:val="21"/>
          <w14:ligatures w14:val="none"/>
        </w:rPr>
        <w:t>和壁纸制造业的利益牵连有关。</w:t>
      </w:r>
    </w:p>
    <w:p w14:paraId="3E28A33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为复制大自然的美，人们选择了舍勒绿与巴黎绿，但这些颜料带来的后果却完全走向了</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清新自然</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的反面。现在再来欣赏那些维多利亚风格的壁纸图案，也会感到它们美得相当讽刺吧。</w:t>
      </w:r>
    </w:p>
    <w:p w14:paraId="380A599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61</w:t>
      </w:r>
    </w:p>
    <w:p w14:paraId="001C8D5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193802">
        <w:rPr>
          <w:rFonts w:ascii="Helvetica" w:eastAsia="宋体" w:hAnsi="Helvetica" w:cs="Helvetica"/>
          <w:color w:val="333333"/>
          <w:kern w:val="0"/>
          <w:sz w:val="21"/>
          <w:szCs w:val="21"/>
          <w14:ligatures w14:val="none"/>
        </w:rPr>
        <w:t>填入画</w:t>
      </w:r>
      <w:proofErr w:type="gramEnd"/>
      <w:r w:rsidRPr="00193802">
        <w:rPr>
          <w:rFonts w:ascii="Helvetica" w:eastAsia="宋体" w:hAnsi="Helvetica" w:cs="Helvetica"/>
          <w:color w:val="333333"/>
          <w:kern w:val="0"/>
          <w:sz w:val="21"/>
          <w:szCs w:val="21"/>
          <w14:ligatures w14:val="none"/>
        </w:rPr>
        <w:t>横线部分最恰当的一项是：</w:t>
      </w:r>
    </w:p>
    <w:p w14:paraId="62670A0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、新发明未必值得期待</w:t>
      </w:r>
    </w:p>
    <w:p w14:paraId="25F7F2E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、追求时尚远比现在危险</w:t>
      </w:r>
    </w:p>
    <w:p w14:paraId="342E59A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、人们难免会亲历惊悚体验</w:t>
      </w:r>
    </w:p>
    <w:p w14:paraId="7132AF1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、科技创新的火花也会灼伤人</w:t>
      </w:r>
    </w:p>
    <w:p w14:paraId="4074DC0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62</w:t>
      </w:r>
    </w:p>
    <w:p w14:paraId="5E28DE9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下列说法与原文相符的是：</w:t>
      </w:r>
    </w:p>
    <w:p w14:paraId="60EF301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、最早的含砷绿颜料的得名与发明者的姓名有关</w:t>
      </w:r>
    </w:p>
    <w:p w14:paraId="53151D9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、巴黎绿所制壁纸有毒是因为表面未做任何处理</w:t>
      </w:r>
    </w:p>
    <w:p w14:paraId="6C1D73B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、儿童福利院中毒事件促使立法禁止使用含砷颜料</w:t>
      </w:r>
    </w:p>
    <w:p w14:paraId="40ECF3F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、波士顿医生的例子</w:t>
      </w:r>
      <w:proofErr w:type="gramStart"/>
      <w:r w:rsidRPr="00193802">
        <w:rPr>
          <w:rFonts w:ascii="Helvetica" w:eastAsia="宋体" w:hAnsi="Helvetica" w:cs="Helvetica"/>
          <w:color w:val="333333"/>
          <w:kern w:val="0"/>
          <w:sz w:val="21"/>
          <w:szCs w:val="21"/>
          <w14:ligatures w14:val="none"/>
        </w:rPr>
        <w:t>证明砷绿颜料</w:t>
      </w:r>
      <w:proofErr w:type="gramEnd"/>
      <w:r w:rsidRPr="00193802">
        <w:rPr>
          <w:rFonts w:ascii="Helvetica" w:eastAsia="宋体" w:hAnsi="Helvetica" w:cs="Helvetica"/>
          <w:color w:val="333333"/>
          <w:kern w:val="0"/>
          <w:sz w:val="21"/>
          <w:szCs w:val="21"/>
          <w14:ligatures w14:val="none"/>
        </w:rPr>
        <w:t>被用于医疗领域</w:t>
      </w:r>
    </w:p>
    <w:p w14:paraId="5D59403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63</w:t>
      </w:r>
    </w:p>
    <w:p w14:paraId="44029D1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本文没有对下列哪一问题进行解释？</w:t>
      </w:r>
    </w:p>
    <w:p w14:paraId="3351138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、英国对含砷颜料为何迟迟不颁发禁令</w:t>
      </w:r>
    </w:p>
    <w:p w14:paraId="4868222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、含砷绿颜料最初是如何制备的</w:t>
      </w:r>
    </w:p>
    <w:p w14:paraId="5DF202E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、贴壁纸的房间为何会有大蒜味</w:t>
      </w:r>
    </w:p>
    <w:p w14:paraId="286683F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生产砷绿的</w:t>
      </w:r>
      <w:proofErr w:type="gramEnd"/>
      <w:r w:rsidRPr="00193802">
        <w:rPr>
          <w:rFonts w:ascii="Helvetica" w:eastAsia="宋体" w:hAnsi="Helvetica" w:cs="Helvetica"/>
          <w:color w:val="333333"/>
          <w:kern w:val="0"/>
          <w:sz w:val="21"/>
          <w:szCs w:val="21"/>
          <w14:ligatures w14:val="none"/>
        </w:rPr>
        <w:t>工人如何避免</w:t>
      </w:r>
      <w:proofErr w:type="gramStart"/>
      <w:r w:rsidRPr="00193802">
        <w:rPr>
          <w:rFonts w:ascii="Helvetica" w:eastAsia="宋体" w:hAnsi="Helvetica" w:cs="Helvetica"/>
          <w:color w:val="333333"/>
          <w:kern w:val="0"/>
          <w:sz w:val="21"/>
          <w:szCs w:val="21"/>
          <w14:ligatures w14:val="none"/>
        </w:rPr>
        <w:t>砷</w:t>
      </w:r>
      <w:proofErr w:type="gramEnd"/>
      <w:r w:rsidRPr="00193802">
        <w:rPr>
          <w:rFonts w:ascii="Helvetica" w:eastAsia="宋体" w:hAnsi="Helvetica" w:cs="Helvetica"/>
          <w:color w:val="333333"/>
          <w:kern w:val="0"/>
          <w:sz w:val="21"/>
          <w:szCs w:val="21"/>
          <w14:ligatures w14:val="none"/>
        </w:rPr>
        <w:t>中毒</w:t>
      </w:r>
    </w:p>
    <w:p w14:paraId="7FE1034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64</w:t>
      </w:r>
    </w:p>
    <w:p w14:paraId="76479A4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文中没有提及下列哪方面信息？</w:t>
      </w:r>
    </w:p>
    <w:p w14:paraId="33F572F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、砷中毒病例频繁见诸报道的时间</w:t>
      </w:r>
    </w:p>
    <w:p w14:paraId="6A489FA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砷绿颜料</w:t>
      </w:r>
      <w:proofErr w:type="gramEnd"/>
      <w:r w:rsidRPr="00193802">
        <w:rPr>
          <w:rFonts w:ascii="Helvetica" w:eastAsia="宋体" w:hAnsi="Helvetica" w:cs="Helvetica"/>
          <w:color w:val="333333"/>
          <w:kern w:val="0"/>
          <w:sz w:val="21"/>
          <w:szCs w:val="21"/>
          <w14:ligatures w14:val="none"/>
        </w:rPr>
        <w:t>用于壁纸加工的突出优势</w:t>
      </w:r>
    </w:p>
    <w:p w14:paraId="7F22E59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、较早公开提醒含砷颜料有毒的化学家</w:t>
      </w:r>
    </w:p>
    <w:p w14:paraId="78CFF7E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、因</w:t>
      </w:r>
      <w:proofErr w:type="gramStart"/>
      <w:r w:rsidRPr="00193802">
        <w:rPr>
          <w:rFonts w:ascii="Helvetica" w:eastAsia="宋体" w:hAnsi="Helvetica" w:cs="Helvetica"/>
          <w:color w:val="333333"/>
          <w:kern w:val="0"/>
          <w:sz w:val="21"/>
          <w:szCs w:val="21"/>
          <w14:ligatures w14:val="none"/>
        </w:rPr>
        <w:t>使用砷绿颜料</w:t>
      </w:r>
      <w:proofErr w:type="gramEnd"/>
      <w:r w:rsidRPr="00193802">
        <w:rPr>
          <w:rFonts w:ascii="Helvetica" w:eastAsia="宋体" w:hAnsi="Helvetica" w:cs="Helvetica"/>
          <w:color w:val="333333"/>
          <w:kern w:val="0"/>
          <w:sz w:val="21"/>
          <w:szCs w:val="21"/>
          <w14:ligatures w14:val="none"/>
        </w:rPr>
        <w:t>而出现中毒症状的画家</w:t>
      </w:r>
    </w:p>
    <w:p w14:paraId="5D671FF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65</w:t>
      </w:r>
    </w:p>
    <w:p w14:paraId="5842B4C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最适合做这篇文章标题的是：</w:t>
      </w:r>
    </w:p>
    <w:p w14:paraId="121E12E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、砷绿：十九世纪致命流行色</w:t>
      </w:r>
    </w:p>
    <w:p w14:paraId="26C8153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、复古花卉壁纸：华丽与危机</w:t>
      </w:r>
    </w:p>
    <w:p w14:paraId="64E39F8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、清新色彩风：迷人的田园假象</w:t>
      </w:r>
    </w:p>
    <w:p w14:paraId="0B6BB3C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、美丽的诱惑：来自实验室的毒药</w:t>
      </w:r>
    </w:p>
    <w:p w14:paraId="3DDC491C" w14:textId="77777777" w:rsidR="00193802" w:rsidRPr="00193802" w:rsidRDefault="00193802" w:rsidP="00193802">
      <w:pPr>
        <w:widowControl/>
        <w:shd w:val="clear" w:color="auto" w:fill="FFFFFF"/>
        <w:spacing w:after="0" w:line="240" w:lineRule="auto"/>
        <w:rPr>
          <w:rFonts w:ascii="Helvetica" w:eastAsia="宋体" w:hAnsi="Helvetica" w:cs="Helvetica"/>
          <w:b/>
          <w:bCs/>
          <w:color w:val="333333"/>
          <w:kern w:val="0"/>
          <w:sz w:val="24"/>
          <w14:ligatures w14:val="none"/>
        </w:rPr>
      </w:pPr>
      <w:r w:rsidRPr="00193802">
        <w:rPr>
          <w:rFonts w:ascii="Helvetica" w:eastAsia="宋体" w:hAnsi="Helvetica" w:cs="Helvetica"/>
          <w:b/>
          <w:bCs/>
          <w:color w:val="333333"/>
          <w:kern w:val="0"/>
          <w:sz w:val="24"/>
          <w14:ligatures w14:val="none"/>
        </w:rPr>
        <w:t>四、数量关系。在这部分试题中，每道题呈现一段表述数字关系的文字，要求你迅速、准确地计算出答案。</w:t>
      </w:r>
    </w:p>
    <w:p w14:paraId="46ED880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66</w:t>
      </w:r>
    </w:p>
    <w:p w14:paraId="2188014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运送一批货物，第一趟派出</w:t>
      </w:r>
      <w:r w:rsidRPr="00193802">
        <w:rPr>
          <w:rFonts w:ascii="Helvetica" w:eastAsia="宋体" w:hAnsi="Helvetica" w:cs="Helvetica"/>
          <w:color w:val="333333"/>
          <w:kern w:val="0"/>
          <w:sz w:val="21"/>
          <w:szCs w:val="21"/>
          <w14:ligatures w14:val="none"/>
        </w:rPr>
        <w:t>10</w:t>
      </w:r>
      <w:r w:rsidRPr="00193802">
        <w:rPr>
          <w:rFonts w:ascii="Helvetica" w:eastAsia="宋体" w:hAnsi="Helvetica" w:cs="Helvetica"/>
          <w:color w:val="333333"/>
          <w:kern w:val="0"/>
          <w:sz w:val="21"/>
          <w:szCs w:val="21"/>
          <w14:ligatures w14:val="none"/>
        </w:rPr>
        <w:t>辆大车，第二趟又增派</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辆小车，运输量比第一趟高</w:t>
      </w:r>
      <w:r w:rsidRPr="00193802">
        <w:rPr>
          <w:rFonts w:ascii="Helvetica" w:eastAsia="宋体" w:hAnsi="Helvetica" w:cs="Helvetica"/>
          <w:color w:val="333333"/>
          <w:kern w:val="0"/>
          <w:sz w:val="21"/>
          <w:szCs w:val="21"/>
          <w14:ligatures w14:val="none"/>
        </w:rPr>
        <w:t>50%</w:t>
      </w:r>
      <w:r w:rsidRPr="00193802">
        <w:rPr>
          <w:rFonts w:ascii="Helvetica" w:eastAsia="宋体" w:hAnsi="Helvetica" w:cs="Helvetica"/>
          <w:color w:val="333333"/>
          <w:kern w:val="0"/>
          <w:sz w:val="21"/>
          <w:szCs w:val="21"/>
          <w14:ligatures w14:val="none"/>
        </w:rPr>
        <w:t>。问每辆大车的载货量是小车的多少</w:t>
      </w:r>
      <w:proofErr w:type="gramStart"/>
      <w:r w:rsidRPr="00193802">
        <w:rPr>
          <w:rFonts w:ascii="Helvetica" w:eastAsia="宋体" w:hAnsi="Helvetica" w:cs="Helvetica"/>
          <w:color w:val="333333"/>
          <w:kern w:val="0"/>
          <w:sz w:val="21"/>
          <w:szCs w:val="21"/>
          <w14:ligatures w14:val="none"/>
        </w:rPr>
        <w:t>倍</w:t>
      </w:r>
      <w:proofErr w:type="gramEnd"/>
      <w:r w:rsidRPr="00193802">
        <w:rPr>
          <w:rFonts w:ascii="Helvetica" w:eastAsia="宋体" w:hAnsi="Helvetica" w:cs="Helvetica"/>
          <w:color w:val="333333"/>
          <w:kern w:val="0"/>
          <w:sz w:val="21"/>
          <w:szCs w:val="21"/>
          <w14:ligatures w14:val="none"/>
        </w:rPr>
        <w:t>？</w:t>
      </w:r>
    </w:p>
    <w:p w14:paraId="79A5FC5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p>
    <w:p w14:paraId="6FCED05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2.5</w:t>
      </w:r>
    </w:p>
    <w:p w14:paraId="6C1AF2D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p>
    <w:p w14:paraId="60E40C1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1.5</w:t>
      </w:r>
    </w:p>
    <w:p w14:paraId="27B06EF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67</w:t>
      </w:r>
    </w:p>
    <w:p w14:paraId="369D3AA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某企业今年</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月节电量是</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月的</w:t>
      </w:r>
      <w:r w:rsidRPr="00193802">
        <w:rPr>
          <w:rFonts w:ascii="Helvetica" w:eastAsia="宋体" w:hAnsi="Helvetica" w:cs="Helvetica"/>
          <w:color w:val="333333"/>
          <w:kern w:val="0"/>
          <w:sz w:val="21"/>
          <w:szCs w:val="21"/>
          <w14:ligatures w14:val="none"/>
        </w:rPr>
        <w:t>1.2</w:t>
      </w:r>
      <w:r w:rsidRPr="00193802">
        <w:rPr>
          <w:rFonts w:ascii="Helvetica" w:eastAsia="宋体" w:hAnsi="Helvetica" w:cs="Helvetica"/>
          <w:color w:val="333333"/>
          <w:kern w:val="0"/>
          <w:sz w:val="21"/>
          <w:szCs w:val="21"/>
          <w14:ligatures w14:val="none"/>
        </w:rPr>
        <w:t>倍、</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月的</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倍，已知</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月节电量比</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月少</w:t>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color w:val="333333"/>
          <w:kern w:val="0"/>
          <w:sz w:val="21"/>
          <w:szCs w:val="21"/>
          <w14:ligatures w14:val="none"/>
        </w:rPr>
        <w:t>万度，问今年一季度企业节电量为多少万度？</w:t>
      </w:r>
    </w:p>
    <w:p w14:paraId="48DF81A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48</w:t>
      </w:r>
    </w:p>
    <w:p w14:paraId="417E39A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52</w:t>
      </w:r>
    </w:p>
    <w:p w14:paraId="2276FF9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56</w:t>
      </w:r>
    </w:p>
    <w:p w14:paraId="4A38B6C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60</w:t>
      </w:r>
    </w:p>
    <w:p w14:paraId="7CC89F1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68</w:t>
      </w:r>
    </w:p>
    <w:p w14:paraId="378D564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甲和乙从环形跑道的同一点出发，向相反方向匀速慢跑，乙的速度是甲的一半。两人</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分钟后第一次相遇，此后乙加速又跑了正好半圈后和甲第二次相遇。问两人第一次到第二次相遇间隔了多长时间？</w:t>
      </w:r>
    </w:p>
    <w:p w14:paraId="4432EE5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分</w:t>
      </w:r>
      <w:r w:rsidRPr="00193802">
        <w:rPr>
          <w:rFonts w:ascii="Helvetica" w:eastAsia="宋体" w:hAnsi="Helvetica" w:cs="Helvetica"/>
          <w:color w:val="333333"/>
          <w:kern w:val="0"/>
          <w:sz w:val="21"/>
          <w:szCs w:val="21"/>
          <w14:ligatures w14:val="none"/>
        </w:rPr>
        <w:t>10</w:t>
      </w:r>
      <w:r w:rsidRPr="00193802">
        <w:rPr>
          <w:rFonts w:ascii="Helvetica" w:eastAsia="宋体" w:hAnsi="Helvetica" w:cs="Helvetica"/>
          <w:color w:val="333333"/>
          <w:kern w:val="0"/>
          <w:sz w:val="21"/>
          <w:szCs w:val="21"/>
          <w14:ligatures w14:val="none"/>
        </w:rPr>
        <w:t>秒</w:t>
      </w:r>
    </w:p>
    <w:p w14:paraId="70EDE9E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分</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秒</w:t>
      </w:r>
    </w:p>
    <w:p w14:paraId="72321CA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分</w:t>
      </w:r>
      <w:r w:rsidRPr="00193802">
        <w:rPr>
          <w:rFonts w:ascii="Helvetica" w:eastAsia="宋体" w:hAnsi="Helvetica" w:cs="Helvetica"/>
          <w:color w:val="333333"/>
          <w:kern w:val="0"/>
          <w:sz w:val="21"/>
          <w:szCs w:val="21"/>
          <w14:ligatures w14:val="none"/>
        </w:rPr>
        <w:t>20</w:t>
      </w:r>
      <w:r w:rsidRPr="00193802">
        <w:rPr>
          <w:rFonts w:ascii="Helvetica" w:eastAsia="宋体" w:hAnsi="Helvetica" w:cs="Helvetica"/>
          <w:color w:val="333333"/>
          <w:kern w:val="0"/>
          <w:sz w:val="21"/>
          <w:szCs w:val="21"/>
          <w14:ligatures w14:val="none"/>
        </w:rPr>
        <w:t>秒</w:t>
      </w:r>
    </w:p>
    <w:p w14:paraId="07820A4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分</w:t>
      </w:r>
      <w:r w:rsidRPr="00193802">
        <w:rPr>
          <w:rFonts w:ascii="Helvetica" w:eastAsia="宋体" w:hAnsi="Helvetica" w:cs="Helvetica"/>
          <w:color w:val="333333"/>
          <w:kern w:val="0"/>
          <w:sz w:val="21"/>
          <w:szCs w:val="21"/>
          <w14:ligatures w14:val="none"/>
        </w:rPr>
        <w:t>30</w:t>
      </w:r>
      <w:r w:rsidRPr="00193802">
        <w:rPr>
          <w:rFonts w:ascii="Helvetica" w:eastAsia="宋体" w:hAnsi="Helvetica" w:cs="Helvetica"/>
          <w:color w:val="333333"/>
          <w:kern w:val="0"/>
          <w:sz w:val="21"/>
          <w:szCs w:val="21"/>
          <w14:ligatures w14:val="none"/>
        </w:rPr>
        <w:t>秒</w:t>
      </w:r>
    </w:p>
    <w:p w14:paraId="22D06CD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69</w:t>
      </w:r>
    </w:p>
    <w:p w14:paraId="30ECD01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某研发小组员工中，</w:t>
      </w:r>
      <w:r w:rsidRPr="00193802">
        <w:rPr>
          <w:rFonts w:ascii="Helvetica" w:eastAsia="宋体" w:hAnsi="Helvetica" w:cs="Helvetica"/>
          <w:color w:val="333333"/>
          <w:kern w:val="0"/>
          <w:sz w:val="21"/>
          <w:szCs w:val="21"/>
          <w14:ligatures w14:val="none"/>
        </w:rPr>
        <w:t>60</w:t>
      </w:r>
      <w:r w:rsidRPr="00193802">
        <w:rPr>
          <w:rFonts w:ascii="Helvetica" w:eastAsia="宋体" w:hAnsi="Helvetica" w:cs="Helvetica"/>
          <w:color w:val="333333"/>
          <w:kern w:val="0"/>
          <w:sz w:val="21"/>
          <w:szCs w:val="21"/>
          <w14:ligatures w14:val="none"/>
        </w:rPr>
        <w:t>％的人参与了</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项目，</w:t>
      </w:r>
      <w:r w:rsidRPr="00193802">
        <w:rPr>
          <w:rFonts w:ascii="Helvetica" w:eastAsia="宋体" w:hAnsi="Helvetica" w:cs="Helvetica"/>
          <w:color w:val="333333"/>
          <w:kern w:val="0"/>
          <w:sz w:val="21"/>
          <w:szCs w:val="21"/>
          <w14:ligatures w14:val="none"/>
        </w:rPr>
        <w:t>45</w:t>
      </w:r>
      <w:r w:rsidRPr="00193802">
        <w:rPr>
          <w:rFonts w:ascii="Helvetica" w:eastAsia="宋体" w:hAnsi="Helvetica" w:cs="Helvetica"/>
          <w:color w:val="333333"/>
          <w:kern w:val="0"/>
          <w:sz w:val="21"/>
          <w:szCs w:val="21"/>
          <w14:ligatures w14:val="none"/>
        </w:rPr>
        <w:t>％的人参与了</w:t>
      </w: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项目，两个项目都参与的人比两个项目都不参与的多</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人。问该研发小组有多少人？</w:t>
      </w:r>
    </w:p>
    <w:p w14:paraId="07F80DF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100</w:t>
      </w:r>
    </w:p>
    <w:p w14:paraId="523BE5F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50</w:t>
      </w:r>
    </w:p>
    <w:p w14:paraId="5EF2018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40</w:t>
      </w:r>
    </w:p>
    <w:p w14:paraId="05319F3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20</w:t>
      </w:r>
    </w:p>
    <w:p w14:paraId="5BB5CE8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70</w:t>
      </w:r>
    </w:p>
    <w:p w14:paraId="68C1112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2024</w:t>
      </w:r>
      <w:r w:rsidRPr="00193802">
        <w:rPr>
          <w:rFonts w:ascii="Helvetica" w:eastAsia="宋体" w:hAnsi="Helvetica" w:cs="Helvetica"/>
          <w:color w:val="333333"/>
          <w:kern w:val="0"/>
          <w:sz w:val="21"/>
          <w:szCs w:val="21"/>
          <w14:ligatures w14:val="none"/>
        </w:rPr>
        <w:t>年甲、乙、丙三人的年龄之和与</w:t>
      </w:r>
      <w:r w:rsidRPr="00193802">
        <w:rPr>
          <w:rFonts w:ascii="Helvetica" w:eastAsia="宋体" w:hAnsi="Helvetica" w:cs="Helvetica"/>
          <w:color w:val="333333"/>
          <w:kern w:val="0"/>
          <w:sz w:val="21"/>
          <w:szCs w:val="21"/>
          <w14:ligatures w14:val="none"/>
        </w:rPr>
        <w:t>2034</w:t>
      </w:r>
      <w:r w:rsidRPr="00193802">
        <w:rPr>
          <w:rFonts w:ascii="Helvetica" w:eastAsia="宋体" w:hAnsi="Helvetica" w:cs="Helvetica"/>
          <w:color w:val="333333"/>
          <w:kern w:val="0"/>
          <w:sz w:val="21"/>
          <w:szCs w:val="21"/>
          <w14:ligatures w14:val="none"/>
        </w:rPr>
        <w:t>年甲的年龄相同，且甲、乙的年龄之差大于乙、丙的年龄之差。已知乙的年龄</w:t>
      </w:r>
      <w:proofErr w:type="gramStart"/>
      <w:r w:rsidRPr="00193802">
        <w:rPr>
          <w:rFonts w:ascii="Helvetica" w:eastAsia="宋体" w:hAnsi="Helvetica" w:cs="Helvetica"/>
          <w:color w:val="333333"/>
          <w:kern w:val="0"/>
          <w:sz w:val="21"/>
          <w:szCs w:val="21"/>
          <w14:ligatures w14:val="none"/>
        </w:rPr>
        <w:t>小于甲但大于</w:t>
      </w:r>
      <w:proofErr w:type="gramEnd"/>
      <w:r w:rsidRPr="00193802">
        <w:rPr>
          <w:rFonts w:ascii="Helvetica" w:eastAsia="宋体" w:hAnsi="Helvetica" w:cs="Helvetica"/>
          <w:color w:val="333333"/>
          <w:kern w:val="0"/>
          <w:sz w:val="21"/>
          <w:szCs w:val="21"/>
          <w14:ligatures w14:val="none"/>
        </w:rPr>
        <w:t>丙，问</w:t>
      </w:r>
      <w:r w:rsidRPr="00193802">
        <w:rPr>
          <w:rFonts w:ascii="Helvetica" w:eastAsia="宋体" w:hAnsi="Helvetica" w:cs="Helvetica"/>
          <w:color w:val="333333"/>
          <w:kern w:val="0"/>
          <w:sz w:val="21"/>
          <w:szCs w:val="21"/>
          <w14:ligatures w14:val="none"/>
        </w:rPr>
        <w:t>2024</w:t>
      </w:r>
      <w:r w:rsidRPr="00193802">
        <w:rPr>
          <w:rFonts w:ascii="Helvetica" w:eastAsia="宋体" w:hAnsi="Helvetica" w:cs="Helvetica"/>
          <w:color w:val="333333"/>
          <w:kern w:val="0"/>
          <w:sz w:val="21"/>
          <w:szCs w:val="21"/>
          <w14:ligatures w14:val="none"/>
        </w:rPr>
        <w:t>年甲的年龄最小可能为多少岁？</w:t>
      </w:r>
    </w:p>
    <w:p w14:paraId="51BC8FB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13</w:t>
      </w:r>
    </w:p>
    <w:p w14:paraId="49E1307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11</w:t>
      </w:r>
    </w:p>
    <w:p w14:paraId="5F0C79A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10</w:t>
      </w:r>
    </w:p>
    <w:p w14:paraId="7CA2E4C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9</w:t>
      </w:r>
    </w:p>
    <w:p w14:paraId="102EED6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71</w:t>
      </w:r>
    </w:p>
    <w:p w14:paraId="7357275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甲、乙、丙</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台收割机每小时均能收割</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亩小麦，三台机器上午先后开始收割工作，</w:t>
      </w:r>
      <w:r w:rsidRPr="00193802">
        <w:rPr>
          <w:rFonts w:ascii="Helvetica" w:eastAsia="宋体" w:hAnsi="Helvetica" w:cs="Helvetica"/>
          <w:color w:val="333333"/>
          <w:kern w:val="0"/>
          <w:sz w:val="21"/>
          <w:szCs w:val="21"/>
          <w14:ligatures w14:val="none"/>
        </w:rPr>
        <w:t>12</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00</w:t>
      </w:r>
      <w:r w:rsidRPr="00193802">
        <w:rPr>
          <w:rFonts w:ascii="Helvetica" w:eastAsia="宋体" w:hAnsi="Helvetica" w:cs="Helvetica"/>
          <w:color w:val="333333"/>
          <w:kern w:val="0"/>
          <w:sz w:val="21"/>
          <w:szCs w:val="21"/>
          <w14:ligatures w14:val="none"/>
        </w:rPr>
        <w:t>时甲收割的面积是乙的</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倍，且</w:t>
      </w:r>
      <w:proofErr w:type="gramStart"/>
      <w:r w:rsidRPr="00193802">
        <w:rPr>
          <w:rFonts w:ascii="Helvetica" w:eastAsia="宋体" w:hAnsi="Helvetica" w:cs="Helvetica"/>
          <w:color w:val="333333"/>
          <w:kern w:val="0"/>
          <w:sz w:val="21"/>
          <w:szCs w:val="21"/>
          <w14:ligatures w14:val="none"/>
        </w:rPr>
        <w:t>比丙多收割</w:t>
      </w:r>
      <w:proofErr w:type="gramEnd"/>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color w:val="333333"/>
          <w:kern w:val="0"/>
          <w:sz w:val="21"/>
          <w:szCs w:val="21"/>
          <w14:ligatures w14:val="none"/>
        </w:rPr>
        <w:t>亩，</w:t>
      </w:r>
      <w:r w:rsidRPr="00193802">
        <w:rPr>
          <w:rFonts w:ascii="Helvetica" w:eastAsia="宋体" w:hAnsi="Helvetica" w:cs="Helvetica"/>
          <w:color w:val="333333"/>
          <w:kern w:val="0"/>
          <w:sz w:val="21"/>
          <w:szCs w:val="21"/>
          <w14:ligatures w14:val="none"/>
        </w:rPr>
        <w:t>16</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00</w:t>
      </w:r>
      <w:r w:rsidRPr="00193802">
        <w:rPr>
          <w:rFonts w:ascii="Helvetica" w:eastAsia="宋体" w:hAnsi="Helvetica" w:cs="Helvetica"/>
          <w:color w:val="333333"/>
          <w:kern w:val="0"/>
          <w:sz w:val="21"/>
          <w:szCs w:val="21"/>
          <w14:ligatures w14:val="none"/>
        </w:rPr>
        <w:t>时</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台收割机共收割了</w:t>
      </w:r>
      <w:r w:rsidRPr="00193802">
        <w:rPr>
          <w:rFonts w:ascii="Helvetica" w:eastAsia="宋体" w:hAnsi="Helvetica" w:cs="Helvetica"/>
          <w:color w:val="333333"/>
          <w:kern w:val="0"/>
          <w:sz w:val="21"/>
          <w:szCs w:val="21"/>
          <w14:ligatures w14:val="none"/>
        </w:rPr>
        <w:t>50</w:t>
      </w:r>
      <w:r w:rsidRPr="00193802">
        <w:rPr>
          <w:rFonts w:ascii="Helvetica" w:eastAsia="宋体" w:hAnsi="Helvetica" w:cs="Helvetica"/>
          <w:color w:val="333333"/>
          <w:kern w:val="0"/>
          <w:sz w:val="21"/>
          <w:szCs w:val="21"/>
          <w14:ligatures w14:val="none"/>
        </w:rPr>
        <w:t>亩，问乙是何时开始工作的？</w:t>
      </w:r>
    </w:p>
    <w:p w14:paraId="718C3B8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00</w:t>
      </w:r>
    </w:p>
    <w:p w14:paraId="2BD4492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00</w:t>
      </w:r>
    </w:p>
    <w:p w14:paraId="0A06AC3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8</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00</w:t>
      </w:r>
    </w:p>
    <w:p w14:paraId="3D0A88E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9</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00</w:t>
      </w:r>
    </w:p>
    <w:p w14:paraId="583329E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72</w:t>
      </w:r>
    </w:p>
    <w:p w14:paraId="3DDCA71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某竞赛由</w:t>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color w:val="333333"/>
          <w:kern w:val="0"/>
          <w:sz w:val="21"/>
          <w:szCs w:val="21"/>
          <w14:ligatures w14:val="none"/>
        </w:rPr>
        <w:t>道次序固定的判断题组成，参赛者起始为</w:t>
      </w:r>
      <w:r w:rsidRPr="00193802">
        <w:rPr>
          <w:rFonts w:ascii="Helvetica" w:eastAsia="宋体" w:hAnsi="Helvetica" w:cs="Helvetica"/>
          <w:color w:val="333333"/>
          <w:kern w:val="0"/>
          <w:sz w:val="21"/>
          <w:szCs w:val="21"/>
          <w14:ligatures w14:val="none"/>
        </w:rPr>
        <w:t>0</w:t>
      </w:r>
      <w:r w:rsidRPr="00193802">
        <w:rPr>
          <w:rFonts w:ascii="Helvetica" w:eastAsia="宋体" w:hAnsi="Helvetica" w:cs="Helvetica"/>
          <w:color w:val="333333"/>
          <w:kern w:val="0"/>
          <w:sz w:val="21"/>
          <w:szCs w:val="21"/>
          <w14:ligatures w14:val="none"/>
        </w:rPr>
        <w:t>分，每答对</w:t>
      </w:r>
      <w:r w:rsidRPr="00193802">
        <w:rPr>
          <w:rFonts w:ascii="Helvetica" w:eastAsia="宋体" w:hAnsi="Helvetica" w:cs="Helvetica"/>
          <w:color w:val="333333"/>
          <w:kern w:val="0"/>
          <w:sz w:val="21"/>
          <w:szCs w:val="21"/>
          <w14:ligatures w14:val="none"/>
        </w:rPr>
        <w:t>1</w:t>
      </w:r>
      <w:proofErr w:type="gramStart"/>
      <w:r w:rsidRPr="00193802">
        <w:rPr>
          <w:rFonts w:ascii="Helvetica" w:eastAsia="宋体" w:hAnsi="Helvetica" w:cs="Helvetica"/>
          <w:color w:val="333333"/>
          <w:kern w:val="0"/>
          <w:sz w:val="21"/>
          <w:szCs w:val="21"/>
          <w14:ligatures w14:val="none"/>
        </w:rPr>
        <w:t>题加</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分</w:t>
      </w:r>
      <w:proofErr w:type="gramEnd"/>
      <w:r w:rsidRPr="00193802">
        <w:rPr>
          <w:rFonts w:ascii="Helvetica" w:eastAsia="宋体" w:hAnsi="Helvetica" w:cs="Helvetica"/>
          <w:color w:val="333333"/>
          <w:kern w:val="0"/>
          <w:sz w:val="21"/>
          <w:szCs w:val="21"/>
          <w14:ligatures w14:val="none"/>
        </w:rPr>
        <w:t>，每答错</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题扣</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分。小王作答了所有试题，答完每道题</w:t>
      </w:r>
      <w:proofErr w:type="gramStart"/>
      <w:r w:rsidRPr="00193802">
        <w:rPr>
          <w:rFonts w:ascii="Helvetica" w:eastAsia="宋体" w:hAnsi="Helvetica" w:cs="Helvetica"/>
          <w:color w:val="333333"/>
          <w:kern w:val="0"/>
          <w:sz w:val="21"/>
          <w:szCs w:val="21"/>
          <w14:ligatures w14:val="none"/>
        </w:rPr>
        <w:t>时当前</w:t>
      </w:r>
      <w:proofErr w:type="gramEnd"/>
      <w:r w:rsidRPr="00193802">
        <w:rPr>
          <w:rFonts w:ascii="Helvetica" w:eastAsia="宋体" w:hAnsi="Helvetica" w:cs="Helvetica"/>
          <w:color w:val="333333"/>
          <w:kern w:val="0"/>
          <w:sz w:val="21"/>
          <w:szCs w:val="21"/>
          <w14:ligatures w14:val="none"/>
        </w:rPr>
        <w:t>的得分都不低于</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分。问他的答题情况有多少种不同的可能？</w:t>
      </w:r>
    </w:p>
    <w:p w14:paraId="5503F5F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w:t>
      </w:r>
    </w:p>
    <w:p w14:paraId="13FF532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w:t>
      </w:r>
    </w:p>
    <w:p w14:paraId="4524E96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w:t>
      </w:r>
    </w:p>
    <w:p w14:paraId="341A50F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p>
    <w:p w14:paraId="70A19B1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73</w:t>
      </w:r>
    </w:p>
    <w:p w14:paraId="02C8203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某种机械由</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个</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模块和</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个</w:t>
      </w: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模块组成。甲车间每天可生产</w:t>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color w:val="333333"/>
          <w:kern w:val="0"/>
          <w:sz w:val="21"/>
          <w:szCs w:val="21"/>
          <w14:ligatures w14:val="none"/>
        </w:rPr>
        <w:t>个</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模块或</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个</w:t>
      </w: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模块，乙车间每天可生产</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个</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模块或</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个</w:t>
      </w: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模块。现两车间合作生产</w:t>
      </w:r>
      <w:r w:rsidRPr="00193802">
        <w:rPr>
          <w:rFonts w:ascii="Helvetica" w:eastAsia="宋体" w:hAnsi="Helvetica" w:cs="Helvetica"/>
          <w:color w:val="333333"/>
          <w:kern w:val="0"/>
          <w:sz w:val="21"/>
          <w:szCs w:val="21"/>
          <w14:ligatures w14:val="none"/>
        </w:rPr>
        <w:t>40</w:t>
      </w:r>
      <w:r w:rsidRPr="00193802">
        <w:rPr>
          <w:rFonts w:ascii="Helvetica" w:eastAsia="宋体" w:hAnsi="Helvetica" w:cs="Helvetica"/>
          <w:color w:val="333333"/>
          <w:kern w:val="0"/>
          <w:sz w:val="21"/>
          <w:szCs w:val="21"/>
          <w14:ligatures w14:val="none"/>
        </w:rPr>
        <w:t>台该机械所需模块，问至少需要多少天？</w:t>
      </w:r>
    </w:p>
    <w:p w14:paraId="5287D96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24</w:t>
      </w:r>
    </w:p>
    <w:p w14:paraId="40AD44C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26</w:t>
      </w:r>
    </w:p>
    <w:p w14:paraId="5235564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28</w:t>
      </w:r>
    </w:p>
    <w:p w14:paraId="633B813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30</w:t>
      </w:r>
    </w:p>
    <w:p w14:paraId="7CD7EC6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74</w:t>
      </w:r>
    </w:p>
    <w:p w14:paraId="0294D65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甲船在</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港正东</w:t>
      </w:r>
      <w:r w:rsidRPr="00193802">
        <w:rPr>
          <w:rFonts w:ascii="Helvetica" w:eastAsia="宋体" w:hAnsi="Helvetica" w:cs="Helvetica"/>
          <w:color w:val="333333"/>
          <w:kern w:val="0"/>
          <w:sz w:val="21"/>
          <w:szCs w:val="21"/>
          <w14:ligatures w14:val="none"/>
        </w:rPr>
        <w:t>n</w:t>
      </w:r>
      <w:r w:rsidRPr="00193802">
        <w:rPr>
          <w:rFonts w:ascii="Helvetica" w:eastAsia="宋体" w:hAnsi="Helvetica" w:cs="Helvetica"/>
          <w:color w:val="333333"/>
          <w:kern w:val="0"/>
          <w:sz w:val="21"/>
          <w:szCs w:val="21"/>
          <w14:ligatures w14:val="none"/>
        </w:rPr>
        <w:t>海里，乙船在</w:t>
      </w:r>
      <w:r w:rsidRPr="00193802">
        <w:rPr>
          <w:rFonts w:ascii="Helvetica" w:eastAsia="宋体" w:hAnsi="Helvetica" w:cs="Helvetica"/>
          <w:color w:val="333333"/>
          <w:kern w:val="0"/>
          <w:sz w:val="21"/>
          <w:szCs w:val="21"/>
          <w14:ligatures w14:val="none"/>
        </w:rPr>
        <w:t>A</w:t>
      </w:r>
      <w:proofErr w:type="gramStart"/>
      <w:r w:rsidRPr="00193802">
        <w:rPr>
          <w:rFonts w:ascii="Helvetica" w:eastAsia="宋体" w:hAnsi="Helvetica" w:cs="Helvetica"/>
          <w:color w:val="333333"/>
          <w:kern w:val="0"/>
          <w:sz w:val="21"/>
          <w:szCs w:val="21"/>
          <w14:ligatures w14:val="none"/>
        </w:rPr>
        <w:t>港正南</w:t>
      </w:r>
      <w:proofErr w:type="gramEnd"/>
      <w:r w:rsidRPr="00193802">
        <w:rPr>
          <w:rFonts w:ascii="Helvetica" w:eastAsia="宋体" w:hAnsi="Helvetica" w:cs="Helvetica"/>
          <w:noProof/>
          <w:color w:val="333333"/>
          <w:kern w:val="0"/>
          <w:sz w:val="21"/>
          <w:szCs w:val="21"/>
          <w14:ligatures w14:val="none"/>
        </w:rPr>
        <w:drawing>
          <wp:inline distT="0" distB="0" distL="0" distR="0" wp14:anchorId="0EFC6AEB" wp14:editId="049E81FB">
            <wp:extent cx="304800" cy="190500"/>
            <wp:effectExtent l="0" t="0" r="0" b="0"/>
            <wp:docPr id="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海里，两船相距</w:t>
      </w:r>
      <w:r w:rsidRPr="00193802">
        <w:rPr>
          <w:rFonts w:ascii="Helvetica" w:eastAsia="宋体" w:hAnsi="Helvetica" w:cs="Helvetica"/>
          <w:color w:val="333333"/>
          <w:kern w:val="0"/>
          <w:sz w:val="21"/>
          <w:szCs w:val="21"/>
          <w14:ligatures w14:val="none"/>
        </w:rPr>
        <w:t>120</w:t>
      </w:r>
      <w:r w:rsidRPr="00193802">
        <w:rPr>
          <w:rFonts w:ascii="Helvetica" w:eastAsia="宋体" w:hAnsi="Helvetica" w:cs="Helvetica"/>
          <w:color w:val="333333"/>
          <w:kern w:val="0"/>
          <w:sz w:val="21"/>
          <w:szCs w:val="21"/>
          <w14:ligatures w14:val="none"/>
        </w:rPr>
        <w:t>海里，同时出发向</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港匀速行驶。已知乙船的速度是甲船的</w:t>
      </w:r>
      <w:r w:rsidRPr="00193802">
        <w:rPr>
          <w:rFonts w:ascii="Helvetica" w:eastAsia="宋体" w:hAnsi="Helvetica" w:cs="Helvetica"/>
          <w:noProof/>
          <w:color w:val="333333"/>
          <w:kern w:val="0"/>
          <w:sz w:val="21"/>
          <w:szCs w:val="21"/>
          <w14:ligatures w14:val="none"/>
        </w:rPr>
        <w:drawing>
          <wp:inline distT="0" distB="0" distL="0" distR="0" wp14:anchorId="4FED2E09" wp14:editId="590BDD6B">
            <wp:extent cx="260350" cy="190500"/>
            <wp:effectExtent l="0" t="0" r="6350" b="0"/>
            <wp:docPr id="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90500"/>
                    </a:xfrm>
                    <a:prstGeom prst="rect">
                      <a:avLst/>
                    </a:prstGeom>
                    <a:noFill/>
                    <a:ln>
                      <a:noFill/>
                    </a:ln>
                  </pic:spPr>
                </pic:pic>
              </a:graphicData>
            </a:graphic>
          </wp:inline>
        </w:drawing>
      </w:r>
      <w:proofErr w:type="gramStart"/>
      <w:r w:rsidRPr="00193802">
        <w:rPr>
          <w:rFonts w:ascii="Helvetica" w:eastAsia="宋体" w:hAnsi="Helvetica" w:cs="Helvetica"/>
          <w:color w:val="333333"/>
          <w:kern w:val="0"/>
          <w:sz w:val="21"/>
          <w:szCs w:val="21"/>
          <w14:ligatures w14:val="none"/>
        </w:rPr>
        <w:t>倍</w:t>
      </w:r>
      <w:proofErr w:type="gramEnd"/>
      <w:r w:rsidRPr="00193802">
        <w:rPr>
          <w:rFonts w:ascii="Helvetica" w:eastAsia="宋体" w:hAnsi="Helvetica" w:cs="Helvetica"/>
          <w:color w:val="333333"/>
          <w:kern w:val="0"/>
          <w:sz w:val="21"/>
          <w:szCs w:val="21"/>
          <w14:ligatures w14:val="none"/>
        </w:rPr>
        <w:t>，比</w:t>
      </w:r>
      <w:proofErr w:type="gramStart"/>
      <w:r w:rsidRPr="00193802">
        <w:rPr>
          <w:rFonts w:ascii="Helvetica" w:eastAsia="宋体" w:hAnsi="Helvetica" w:cs="Helvetica"/>
          <w:color w:val="333333"/>
          <w:kern w:val="0"/>
          <w:sz w:val="21"/>
          <w:szCs w:val="21"/>
          <w14:ligatures w14:val="none"/>
        </w:rPr>
        <w:t>甲船早</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小时</w:t>
      </w:r>
      <w:proofErr w:type="gramEnd"/>
      <w:r w:rsidRPr="00193802">
        <w:rPr>
          <w:rFonts w:ascii="Helvetica" w:eastAsia="宋体" w:hAnsi="Helvetica" w:cs="Helvetica"/>
          <w:color w:val="333333"/>
          <w:kern w:val="0"/>
          <w:sz w:val="21"/>
          <w:szCs w:val="21"/>
          <w14:ligatures w14:val="none"/>
        </w:rPr>
        <w:t>到</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港。问甲船的速度是多少海里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小时？</w:t>
      </w:r>
    </w:p>
    <w:p w14:paraId="22F017A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10</w:t>
      </w:r>
    </w:p>
    <w:p w14:paraId="6FC9580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15</w:t>
      </w:r>
    </w:p>
    <w:p w14:paraId="1A4247D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373A3D05" wp14:editId="5043B8EA">
            <wp:extent cx="361950" cy="190500"/>
            <wp:effectExtent l="0" t="0" r="0" b="0"/>
            <wp:docPr id="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14:paraId="7BCB4B3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5119C984" wp14:editId="6554A4FE">
            <wp:extent cx="361950" cy="190500"/>
            <wp:effectExtent l="0" t="0" r="0" b="0"/>
            <wp:docPr id="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14:paraId="4112433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75</w:t>
      </w:r>
    </w:p>
    <w:p w14:paraId="74A9901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某门店星期一至星期五的日营业额均为</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万元，星期六和星期日的日营业额均为</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万元。某月</w:t>
      </w:r>
      <w:r w:rsidRPr="00193802">
        <w:rPr>
          <w:rFonts w:ascii="Helvetica" w:eastAsia="宋体" w:hAnsi="Helvetica" w:cs="Helvetica"/>
          <w:color w:val="333333"/>
          <w:kern w:val="0"/>
          <w:sz w:val="21"/>
          <w:szCs w:val="21"/>
          <w14:ligatures w14:val="none"/>
        </w:rPr>
        <w:t>1-16</w:t>
      </w:r>
      <w:r w:rsidRPr="00193802">
        <w:rPr>
          <w:rFonts w:ascii="Helvetica" w:eastAsia="宋体" w:hAnsi="Helvetica" w:cs="Helvetica"/>
          <w:color w:val="333333"/>
          <w:kern w:val="0"/>
          <w:sz w:val="21"/>
          <w:szCs w:val="21"/>
          <w14:ligatures w14:val="none"/>
        </w:rPr>
        <w:t>日的总营业额为</w:t>
      </w:r>
      <w:r w:rsidRPr="00193802">
        <w:rPr>
          <w:rFonts w:ascii="Helvetica" w:eastAsia="宋体" w:hAnsi="Helvetica" w:cs="Helvetica"/>
          <w:color w:val="333333"/>
          <w:kern w:val="0"/>
          <w:sz w:val="21"/>
          <w:szCs w:val="21"/>
          <w14:ligatures w14:val="none"/>
        </w:rPr>
        <w:t>22</w:t>
      </w:r>
      <w:r w:rsidRPr="00193802">
        <w:rPr>
          <w:rFonts w:ascii="Helvetica" w:eastAsia="宋体" w:hAnsi="Helvetica" w:cs="Helvetica"/>
          <w:color w:val="333333"/>
          <w:kern w:val="0"/>
          <w:sz w:val="21"/>
          <w:szCs w:val="21"/>
          <w14:ligatures w14:val="none"/>
        </w:rPr>
        <w:t>万元，问该月</w:t>
      </w:r>
      <w:r w:rsidRPr="00193802">
        <w:rPr>
          <w:rFonts w:ascii="Helvetica" w:eastAsia="宋体" w:hAnsi="Helvetica" w:cs="Helvetica"/>
          <w:color w:val="333333"/>
          <w:kern w:val="0"/>
          <w:sz w:val="21"/>
          <w:szCs w:val="21"/>
          <w14:ligatures w14:val="none"/>
        </w:rPr>
        <w:t>8</w:t>
      </w:r>
      <w:r w:rsidRPr="00193802">
        <w:rPr>
          <w:rFonts w:ascii="Helvetica" w:eastAsia="宋体" w:hAnsi="Helvetica" w:cs="Helvetica"/>
          <w:color w:val="333333"/>
          <w:kern w:val="0"/>
          <w:sz w:val="21"/>
          <w:szCs w:val="21"/>
          <w14:ligatures w14:val="none"/>
        </w:rPr>
        <w:t>日为：</w:t>
      </w:r>
    </w:p>
    <w:p w14:paraId="2809868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、星期三</w:t>
      </w:r>
    </w:p>
    <w:p w14:paraId="107B415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、星期四</w:t>
      </w:r>
    </w:p>
    <w:p w14:paraId="63874F7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、星期五</w:t>
      </w:r>
    </w:p>
    <w:p w14:paraId="5900A1C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、星期六</w:t>
      </w:r>
    </w:p>
    <w:p w14:paraId="084A704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76</w:t>
      </w:r>
    </w:p>
    <w:p w14:paraId="2AC26E1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某种商品在定价基础上打八折销售，打折之前每天卖</w:t>
      </w:r>
      <w:r w:rsidRPr="00193802">
        <w:rPr>
          <w:rFonts w:ascii="Helvetica" w:eastAsia="宋体" w:hAnsi="Helvetica" w:cs="Helvetica"/>
          <w:color w:val="333333"/>
          <w:kern w:val="0"/>
          <w:sz w:val="21"/>
          <w:szCs w:val="21"/>
          <w14:ligatures w14:val="none"/>
        </w:rPr>
        <w:t>40</w:t>
      </w:r>
      <w:r w:rsidRPr="00193802">
        <w:rPr>
          <w:rFonts w:ascii="Helvetica" w:eastAsia="宋体" w:hAnsi="Helvetica" w:cs="Helvetica"/>
          <w:color w:val="333333"/>
          <w:kern w:val="0"/>
          <w:sz w:val="21"/>
          <w:szCs w:val="21"/>
          <w14:ligatures w14:val="none"/>
        </w:rPr>
        <w:t>件，开始打折第一天起，每天都比前一天多卖</w:t>
      </w:r>
      <w:r w:rsidRPr="00193802">
        <w:rPr>
          <w:rFonts w:ascii="Helvetica" w:eastAsia="宋体" w:hAnsi="Helvetica" w:cs="Helvetica"/>
          <w:color w:val="333333"/>
          <w:kern w:val="0"/>
          <w:sz w:val="21"/>
          <w:szCs w:val="21"/>
          <w14:ligatures w14:val="none"/>
        </w:rPr>
        <w:t>10</w:t>
      </w:r>
      <w:r w:rsidRPr="00193802">
        <w:rPr>
          <w:rFonts w:ascii="Helvetica" w:eastAsia="宋体" w:hAnsi="Helvetica" w:cs="Helvetica"/>
          <w:color w:val="333333"/>
          <w:kern w:val="0"/>
          <w:sz w:val="21"/>
          <w:szCs w:val="21"/>
          <w14:ligatures w14:val="none"/>
        </w:rPr>
        <w:t>件。打折销售</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天的利润总额与打折之前销售</w:t>
      </w:r>
      <w:r w:rsidRPr="00193802">
        <w:rPr>
          <w:rFonts w:ascii="Helvetica" w:eastAsia="宋体" w:hAnsi="Helvetica" w:cs="Helvetica"/>
          <w:color w:val="333333"/>
          <w:kern w:val="0"/>
          <w:sz w:val="21"/>
          <w:szCs w:val="21"/>
          <w14:ligatures w14:val="none"/>
        </w:rPr>
        <w:t>20</w:t>
      </w:r>
      <w:r w:rsidRPr="00193802">
        <w:rPr>
          <w:rFonts w:ascii="Helvetica" w:eastAsia="宋体" w:hAnsi="Helvetica" w:cs="Helvetica"/>
          <w:color w:val="333333"/>
          <w:kern w:val="0"/>
          <w:sz w:val="21"/>
          <w:szCs w:val="21"/>
          <w14:ligatures w14:val="none"/>
        </w:rPr>
        <w:t>天的利润总额相同，问这种商品的成本是定价的：</w:t>
      </w:r>
    </w:p>
    <w:p w14:paraId="0005824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60%</w:t>
      </w:r>
    </w:p>
    <w:p w14:paraId="6E64B50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64%</w:t>
      </w:r>
    </w:p>
    <w:p w14:paraId="28821E2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70%</w:t>
      </w:r>
    </w:p>
    <w:p w14:paraId="22CB4D3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75%</w:t>
      </w:r>
    </w:p>
    <w:p w14:paraId="6C5E977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77</w:t>
      </w:r>
    </w:p>
    <w:p w14:paraId="03E5919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将甲、乙两种设备各</w:t>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color w:val="333333"/>
          <w:kern w:val="0"/>
          <w:sz w:val="21"/>
          <w:szCs w:val="21"/>
          <w14:ligatures w14:val="none"/>
        </w:rPr>
        <w:t>件全部分配给</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三个车间，要求每个车间分配两种设备至少各</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件，</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车间分配的设备总数比其他任</w:t>
      </w:r>
      <w:proofErr w:type="gramStart"/>
      <w:r w:rsidRPr="00193802">
        <w:rPr>
          <w:rFonts w:ascii="Helvetica" w:eastAsia="宋体" w:hAnsi="Helvetica" w:cs="Helvetica"/>
          <w:color w:val="333333"/>
          <w:kern w:val="0"/>
          <w:sz w:val="21"/>
          <w:szCs w:val="21"/>
          <w14:ligatures w14:val="none"/>
        </w:rPr>
        <w:t>一</w:t>
      </w:r>
      <w:proofErr w:type="gramEnd"/>
      <w:r w:rsidRPr="00193802">
        <w:rPr>
          <w:rFonts w:ascii="Helvetica" w:eastAsia="宋体" w:hAnsi="Helvetica" w:cs="Helvetica"/>
          <w:color w:val="333333"/>
          <w:kern w:val="0"/>
          <w:sz w:val="21"/>
          <w:szCs w:val="21"/>
          <w14:ligatures w14:val="none"/>
        </w:rPr>
        <w:t>车间都多，</w:t>
      </w: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车间分配的</w:t>
      </w:r>
      <w:proofErr w:type="gramStart"/>
      <w:r w:rsidRPr="00193802">
        <w:rPr>
          <w:rFonts w:ascii="Helvetica" w:eastAsia="宋体" w:hAnsi="Helvetica" w:cs="Helvetica"/>
          <w:color w:val="333333"/>
          <w:kern w:val="0"/>
          <w:sz w:val="21"/>
          <w:szCs w:val="21"/>
          <w14:ligatures w14:val="none"/>
        </w:rPr>
        <w:t>甲设备</w:t>
      </w:r>
      <w:proofErr w:type="gramEnd"/>
      <w:r w:rsidRPr="00193802">
        <w:rPr>
          <w:rFonts w:ascii="Helvetica" w:eastAsia="宋体" w:hAnsi="Helvetica" w:cs="Helvetica"/>
          <w:color w:val="333333"/>
          <w:kern w:val="0"/>
          <w:sz w:val="21"/>
          <w:szCs w:val="21"/>
          <w14:ligatures w14:val="none"/>
        </w:rPr>
        <w:t>多于乙设备，问有多少种不同的分配方式？</w:t>
      </w:r>
    </w:p>
    <w:p w14:paraId="190E195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p>
    <w:p w14:paraId="4CEF7BF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w:t>
      </w:r>
    </w:p>
    <w:p w14:paraId="1A72BC1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12</w:t>
      </w:r>
    </w:p>
    <w:p w14:paraId="3EA7B67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24</w:t>
      </w:r>
    </w:p>
    <w:p w14:paraId="4310F9A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78</w:t>
      </w:r>
    </w:p>
    <w:p w14:paraId="7D47765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某厂区如图所示，其中</w:t>
      </w:r>
      <w:r w:rsidRPr="00193802">
        <w:rPr>
          <w:rFonts w:ascii="Helvetica" w:eastAsia="宋体" w:hAnsi="Helvetica" w:cs="Helvetica"/>
          <w:color w:val="333333"/>
          <w:kern w:val="0"/>
          <w:sz w:val="21"/>
          <w:szCs w:val="21"/>
          <w14:ligatures w14:val="none"/>
        </w:rPr>
        <w:t>ABCD</w:t>
      </w:r>
      <w:r w:rsidRPr="00193802">
        <w:rPr>
          <w:rFonts w:ascii="Helvetica" w:eastAsia="宋体" w:hAnsi="Helvetica" w:cs="Helvetica"/>
          <w:color w:val="333333"/>
          <w:kern w:val="0"/>
          <w:sz w:val="21"/>
          <w:szCs w:val="21"/>
          <w14:ligatures w14:val="none"/>
        </w:rPr>
        <w:t>为矩形，</w:t>
      </w:r>
      <w:r w:rsidRPr="00193802">
        <w:rPr>
          <w:rFonts w:ascii="Helvetica" w:eastAsia="宋体" w:hAnsi="Helvetica" w:cs="Helvetica"/>
          <w:color w:val="333333"/>
          <w:kern w:val="0"/>
          <w:sz w:val="21"/>
          <w:szCs w:val="21"/>
          <w14:ligatures w14:val="none"/>
        </w:rPr>
        <w:t>ABEF</w:t>
      </w:r>
      <w:r w:rsidRPr="00193802">
        <w:rPr>
          <w:rFonts w:ascii="Helvetica" w:eastAsia="宋体" w:hAnsi="Helvetica" w:cs="Helvetica"/>
          <w:color w:val="333333"/>
          <w:kern w:val="0"/>
          <w:sz w:val="21"/>
          <w:szCs w:val="21"/>
          <w14:ligatures w14:val="none"/>
        </w:rPr>
        <w:t>为直角梯形，</w:t>
      </w:r>
      <w:r w:rsidRPr="00193802">
        <w:rPr>
          <w:rFonts w:ascii="Helvetica" w:eastAsia="宋体" w:hAnsi="Helvetica" w:cs="Helvetica"/>
          <w:color w:val="333333"/>
          <w:kern w:val="0"/>
          <w:sz w:val="21"/>
          <w:szCs w:val="21"/>
          <w14:ligatures w14:val="none"/>
        </w:rPr>
        <w:t>AB</w:t>
      </w:r>
      <w:r w:rsidRPr="00193802">
        <w:rPr>
          <w:rFonts w:ascii="Helvetica" w:eastAsia="宋体" w:hAnsi="Helvetica" w:cs="Helvetica"/>
          <w:color w:val="333333"/>
          <w:kern w:val="0"/>
          <w:sz w:val="21"/>
          <w:szCs w:val="21"/>
          <w14:ligatures w14:val="none"/>
        </w:rPr>
        <w:t>与</w:t>
      </w:r>
      <w:r w:rsidRPr="00193802">
        <w:rPr>
          <w:rFonts w:ascii="Helvetica" w:eastAsia="宋体" w:hAnsi="Helvetica" w:cs="Helvetica"/>
          <w:color w:val="333333"/>
          <w:kern w:val="0"/>
          <w:sz w:val="21"/>
          <w:szCs w:val="21"/>
          <w14:ligatures w14:val="none"/>
        </w:rPr>
        <w:t>DE</w:t>
      </w:r>
      <w:r w:rsidRPr="00193802">
        <w:rPr>
          <w:rFonts w:ascii="Helvetica" w:eastAsia="宋体" w:hAnsi="Helvetica" w:cs="Helvetica"/>
          <w:color w:val="333333"/>
          <w:kern w:val="0"/>
          <w:sz w:val="21"/>
          <w:szCs w:val="21"/>
          <w14:ligatures w14:val="none"/>
        </w:rPr>
        <w:t>相交于</w:t>
      </w:r>
      <w:r w:rsidRPr="00193802">
        <w:rPr>
          <w:rFonts w:ascii="Helvetica" w:eastAsia="宋体" w:hAnsi="Helvetica" w:cs="Helvetica"/>
          <w:color w:val="333333"/>
          <w:kern w:val="0"/>
          <w:sz w:val="21"/>
          <w:szCs w:val="21"/>
          <w14:ligatures w14:val="none"/>
        </w:rPr>
        <w:t>G</w:t>
      </w:r>
      <w:r w:rsidRPr="00193802">
        <w:rPr>
          <w:rFonts w:ascii="Helvetica" w:eastAsia="宋体" w:hAnsi="Helvetica" w:cs="Helvetica"/>
          <w:color w:val="333333"/>
          <w:kern w:val="0"/>
          <w:sz w:val="21"/>
          <w:szCs w:val="21"/>
          <w14:ligatures w14:val="none"/>
        </w:rPr>
        <w:t>点，其中阴影区域</w:t>
      </w:r>
      <w:r w:rsidRPr="00193802">
        <w:rPr>
          <w:rFonts w:ascii="Helvetica" w:eastAsia="宋体" w:hAnsi="Helvetica" w:cs="Helvetica"/>
          <w:color w:val="333333"/>
          <w:kern w:val="0"/>
          <w:sz w:val="21"/>
          <w:szCs w:val="21"/>
          <w14:ligatures w14:val="none"/>
        </w:rPr>
        <w:t>ADGF</w:t>
      </w:r>
      <w:r w:rsidRPr="00193802">
        <w:rPr>
          <w:rFonts w:ascii="Helvetica" w:eastAsia="宋体" w:hAnsi="Helvetica" w:cs="Helvetica"/>
          <w:color w:val="333333"/>
          <w:kern w:val="0"/>
          <w:sz w:val="21"/>
          <w:szCs w:val="21"/>
          <w14:ligatures w14:val="none"/>
        </w:rPr>
        <w:t>为涉密区域。已知</w:t>
      </w:r>
      <w:r w:rsidRPr="00193802">
        <w:rPr>
          <w:rFonts w:ascii="Helvetica" w:eastAsia="宋体" w:hAnsi="Helvetica" w:cs="Helvetica"/>
          <w:color w:val="333333"/>
          <w:kern w:val="0"/>
          <w:sz w:val="21"/>
          <w:szCs w:val="21"/>
          <w14:ligatures w14:val="none"/>
        </w:rPr>
        <w:t>AD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AF</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AB</w:t>
      </w:r>
      <w:r w:rsidRPr="00193802">
        <w:rPr>
          <w:rFonts w:ascii="Helvetica" w:eastAsia="宋体" w:hAnsi="Helvetica" w:cs="Helvetica"/>
          <w:color w:val="333333"/>
          <w:kern w:val="0"/>
          <w:sz w:val="21"/>
          <w:szCs w:val="21"/>
          <w14:ligatures w14:val="none"/>
        </w:rPr>
        <w:t>长度分别为</w:t>
      </w:r>
      <w:r w:rsidRPr="00193802">
        <w:rPr>
          <w:rFonts w:ascii="Helvetica" w:eastAsia="宋体" w:hAnsi="Helvetica" w:cs="Helvetica"/>
          <w:color w:val="333333"/>
          <w:kern w:val="0"/>
          <w:sz w:val="21"/>
          <w:szCs w:val="21"/>
          <w14:ligatures w14:val="none"/>
        </w:rPr>
        <w:t>240</w:t>
      </w:r>
      <w:r w:rsidRPr="00193802">
        <w:rPr>
          <w:rFonts w:ascii="Helvetica" w:eastAsia="宋体" w:hAnsi="Helvetica" w:cs="Helvetica"/>
          <w:color w:val="333333"/>
          <w:kern w:val="0"/>
          <w:sz w:val="21"/>
          <w:szCs w:val="21"/>
          <w14:ligatures w14:val="none"/>
        </w:rPr>
        <w:t>米、</w:t>
      </w:r>
      <w:r w:rsidRPr="00193802">
        <w:rPr>
          <w:rFonts w:ascii="Helvetica" w:eastAsia="宋体" w:hAnsi="Helvetica" w:cs="Helvetica"/>
          <w:color w:val="333333"/>
          <w:kern w:val="0"/>
          <w:sz w:val="21"/>
          <w:szCs w:val="21"/>
          <w14:ligatures w14:val="none"/>
        </w:rPr>
        <w:t>150</w:t>
      </w:r>
      <w:r w:rsidRPr="00193802">
        <w:rPr>
          <w:rFonts w:ascii="Helvetica" w:eastAsia="宋体" w:hAnsi="Helvetica" w:cs="Helvetica"/>
          <w:color w:val="333333"/>
          <w:kern w:val="0"/>
          <w:sz w:val="21"/>
          <w:szCs w:val="21"/>
          <w14:ligatures w14:val="none"/>
        </w:rPr>
        <w:t>米、</w:t>
      </w:r>
      <w:r w:rsidRPr="00193802">
        <w:rPr>
          <w:rFonts w:ascii="Helvetica" w:eastAsia="宋体" w:hAnsi="Helvetica" w:cs="Helvetica"/>
          <w:color w:val="333333"/>
          <w:kern w:val="0"/>
          <w:sz w:val="21"/>
          <w:szCs w:val="21"/>
          <w14:ligatures w14:val="none"/>
        </w:rPr>
        <w:t>100</w:t>
      </w:r>
      <w:r w:rsidRPr="00193802">
        <w:rPr>
          <w:rFonts w:ascii="Helvetica" w:eastAsia="宋体" w:hAnsi="Helvetica" w:cs="Helvetica"/>
          <w:color w:val="333333"/>
          <w:kern w:val="0"/>
          <w:sz w:val="21"/>
          <w:szCs w:val="21"/>
          <w14:ligatures w14:val="none"/>
        </w:rPr>
        <w:t>米，问涉密区域的面积为多少</w:t>
      </w:r>
      <w:proofErr w:type="gramStart"/>
      <w:r w:rsidRPr="00193802">
        <w:rPr>
          <w:rFonts w:ascii="Helvetica" w:eastAsia="宋体" w:hAnsi="Helvetica" w:cs="Helvetica"/>
          <w:color w:val="333333"/>
          <w:kern w:val="0"/>
          <w:sz w:val="21"/>
          <w:szCs w:val="21"/>
          <w14:ligatures w14:val="none"/>
        </w:rPr>
        <w:t>万平方米</w:t>
      </w:r>
      <w:proofErr w:type="gramEnd"/>
      <w:r w:rsidRPr="00193802">
        <w:rPr>
          <w:rFonts w:ascii="Helvetica" w:eastAsia="宋体" w:hAnsi="Helvetica" w:cs="Helvetica"/>
          <w:color w:val="333333"/>
          <w:kern w:val="0"/>
          <w:sz w:val="21"/>
          <w:szCs w:val="21"/>
          <w14:ligatures w14:val="none"/>
        </w:rPr>
        <w:t>？</w:t>
      </w:r>
    </w:p>
    <w:p w14:paraId="39945B5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7B4A8E85" wp14:editId="2F83E96A">
            <wp:extent cx="1898650" cy="1466850"/>
            <wp:effectExtent l="0" t="0" r="6350" b="0"/>
            <wp:docPr id="6" name="图片 59" descr="形状, 箭头&#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9" descr="形状, 箭头&#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0" cy="1466850"/>
                    </a:xfrm>
                    <a:prstGeom prst="rect">
                      <a:avLst/>
                    </a:prstGeom>
                    <a:noFill/>
                    <a:ln>
                      <a:noFill/>
                    </a:ln>
                  </pic:spPr>
                </pic:pic>
              </a:graphicData>
            </a:graphic>
          </wp:inline>
        </w:drawing>
      </w:r>
    </w:p>
    <w:p w14:paraId="0B813A8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1.2</w:t>
      </w:r>
    </w:p>
    <w:p w14:paraId="77AF14A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1.3</w:t>
      </w:r>
    </w:p>
    <w:p w14:paraId="12B8FD3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1.4</w:t>
      </w:r>
    </w:p>
    <w:p w14:paraId="5DD66AF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1.5</w:t>
      </w:r>
    </w:p>
    <w:p w14:paraId="05D24C9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79</w:t>
      </w:r>
    </w:p>
    <w:p w14:paraId="6FD1F66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小王计划在</w:t>
      </w:r>
      <w:r w:rsidRPr="00193802">
        <w:rPr>
          <w:rFonts w:ascii="Helvetica" w:eastAsia="宋体" w:hAnsi="Helvetica" w:cs="Helvetica"/>
          <w:color w:val="333333"/>
          <w:kern w:val="0"/>
          <w:sz w:val="21"/>
          <w:szCs w:val="21"/>
          <w14:ligatures w14:val="none"/>
        </w:rPr>
        <w:t>7</w:t>
      </w:r>
      <w:r w:rsidRPr="00193802">
        <w:rPr>
          <w:rFonts w:ascii="Helvetica" w:eastAsia="宋体" w:hAnsi="Helvetica" w:cs="Helvetica"/>
          <w:color w:val="333333"/>
          <w:kern w:val="0"/>
          <w:sz w:val="21"/>
          <w:szCs w:val="21"/>
          <w14:ligatures w14:val="none"/>
        </w:rPr>
        <w:t>天假期自学甲、乙两门在线课程，每门课程需要连学</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整天。如在所有可能的安排中随机选择</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种，不用学习的</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天均不相邻的概率为：</w:t>
      </w:r>
    </w:p>
    <w:p w14:paraId="64E7BA2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214C90C7" wp14:editId="115AD685">
            <wp:extent cx="139700" cy="317500"/>
            <wp:effectExtent l="0" t="0" r="0" b="6350"/>
            <wp:docPr id="7"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317500"/>
                    </a:xfrm>
                    <a:prstGeom prst="rect">
                      <a:avLst/>
                    </a:prstGeom>
                    <a:noFill/>
                    <a:ln>
                      <a:noFill/>
                    </a:ln>
                  </pic:spPr>
                </pic:pic>
              </a:graphicData>
            </a:graphic>
          </wp:inline>
        </w:drawing>
      </w:r>
    </w:p>
    <w:p w14:paraId="28DDE62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64E476F1" wp14:editId="2BB3F875">
            <wp:extent cx="139700" cy="317500"/>
            <wp:effectExtent l="0" t="0" r="0" b="6350"/>
            <wp:docPr id="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317500"/>
                    </a:xfrm>
                    <a:prstGeom prst="rect">
                      <a:avLst/>
                    </a:prstGeom>
                    <a:noFill/>
                    <a:ln>
                      <a:noFill/>
                    </a:ln>
                  </pic:spPr>
                </pic:pic>
              </a:graphicData>
            </a:graphic>
          </wp:inline>
        </w:drawing>
      </w:r>
    </w:p>
    <w:p w14:paraId="63D33A8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324F727A" wp14:editId="2CE78139">
            <wp:extent cx="101600" cy="317500"/>
            <wp:effectExtent l="0" t="0" r="0" b="6350"/>
            <wp:docPr id="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317500"/>
                    </a:xfrm>
                    <a:prstGeom prst="rect">
                      <a:avLst/>
                    </a:prstGeom>
                    <a:noFill/>
                    <a:ln>
                      <a:noFill/>
                    </a:ln>
                  </pic:spPr>
                </pic:pic>
              </a:graphicData>
            </a:graphic>
          </wp:inline>
        </w:drawing>
      </w:r>
    </w:p>
    <w:p w14:paraId="397987D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48552573" wp14:editId="058A7A08">
            <wp:extent cx="209550" cy="317500"/>
            <wp:effectExtent l="0" t="0" r="0" b="6350"/>
            <wp:docPr id="1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317500"/>
                    </a:xfrm>
                    <a:prstGeom prst="rect">
                      <a:avLst/>
                    </a:prstGeom>
                    <a:noFill/>
                    <a:ln>
                      <a:noFill/>
                    </a:ln>
                  </pic:spPr>
                </pic:pic>
              </a:graphicData>
            </a:graphic>
          </wp:inline>
        </w:drawing>
      </w:r>
    </w:p>
    <w:p w14:paraId="065D166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80</w:t>
      </w:r>
    </w:p>
    <w:p w14:paraId="3C322CD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一个容器的下部分为高</w:t>
      </w:r>
      <w:r w:rsidRPr="00193802">
        <w:rPr>
          <w:rFonts w:ascii="Helvetica" w:eastAsia="宋体" w:hAnsi="Helvetica" w:cs="Helvetica"/>
          <w:color w:val="333333"/>
          <w:kern w:val="0"/>
          <w:sz w:val="21"/>
          <w:szCs w:val="21"/>
          <w14:ligatures w14:val="none"/>
        </w:rPr>
        <w:t>12</w:t>
      </w:r>
      <w:r w:rsidRPr="00193802">
        <w:rPr>
          <w:rFonts w:ascii="Helvetica" w:eastAsia="宋体" w:hAnsi="Helvetica" w:cs="Helvetica"/>
          <w:color w:val="333333"/>
          <w:kern w:val="0"/>
          <w:sz w:val="21"/>
          <w:szCs w:val="21"/>
          <w14:ligatures w14:val="none"/>
        </w:rPr>
        <w:t>厘米的倒立圆锥体，上部分为圆柱体，且圆锥和圆柱的底面半径相等。现</w:t>
      </w:r>
      <w:proofErr w:type="gramStart"/>
      <w:r w:rsidRPr="00193802">
        <w:rPr>
          <w:rFonts w:ascii="Helvetica" w:eastAsia="宋体" w:hAnsi="Helvetica" w:cs="Helvetica"/>
          <w:color w:val="333333"/>
          <w:kern w:val="0"/>
          <w:sz w:val="21"/>
          <w:szCs w:val="21"/>
          <w14:ligatures w14:val="none"/>
        </w:rPr>
        <w:t>匀速向</w:t>
      </w:r>
      <w:proofErr w:type="gramEnd"/>
      <w:r w:rsidRPr="00193802">
        <w:rPr>
          <w:rFonts w:ascii="Helvetica" w:eastAsia="宋体" w:hAnsi="Helvetica" w:cs="Helvetica"/>
          <w:color w:val="333333"/>
          <w:kern w:val="0"/>
          <w:sz w:val="21"/>
          <w:szCs w:val="21"/>
          <w14:ligatures w14:val="none"/>
        </w:rPr>
        <w:t>容器中注入水，</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分钟后液面高</w:t>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color w:val="333333"/>
          <w:kern w:val="0"/>
          <w:sz w:val="21"/>
          <w:szCs w:val="21"/>
          <w14:ligatures w14:val="none"/>
        </w:rPr>
        <w:t>厘米，又过</w:t>
      </w:r>
      <w:r w:rsidRPr="00193802">
        <w:rPr>
          <w:rFonts w:ascii="Helvetica" w:eastAsia="宋体" w:hAnsi="Helvetica" w:cs="Helvetica"/>
          <w:color w:val="333333"/>
          <w:kern w:val="0"/>
          <w:sz w:val="21"/>
          <w:szCs w:val="21"/>
          <w14:ligatures w14:val="none"/>
        </w:rPr>
        <w:t>30</w:t>
      </w:r>
      <w:r w:rsidRPr="00193802">
        <w:rPr>
          <w:rFonts w:ascii="Helvetica" w:eastAsia="宋体" w:hAnsi="Helvetica" w:cs="Helvetica"/>
          <w:color w:val="333333"/>
          <w:kern w:val="0"/>
          <w:sz w:val="21"/>
          <w:szCs w:val="21"/>
          <w14:ligatures w14:val="none"/>
        </w:rPr>
        <w:t>分钟后注满。</w:t>
      </w:r>
      <w:proofErr w:type="gramStart"/>
      <w:r w:rsidRPr="00193802">
        <w:rPr>
          <w:rFonts w:ascii="Helvetica" w:eastAsia="宋体" w:hAnsi="Helvetica" w:cs="Helvetica"/>
          <w:color w:val="333333"/>
          <w:kern w:val="0"/>
          <w:sz w:val="21"/>
          <w:szCs w:val="21"/>
          <w14:ligatures w14:val="none"/>
        </w:rPr>
        <w:t>问整个</w:t>
      </w:r>
      <w:proofErr w:type="gramEnd"/>
      <w:r w:rsidRPr="00193802">
        <w:rPr>
          <w:rFonts w:ascii="Helvetica" w:eastAsia="宋体" w:hAnsi="Helvetica" w:cs="Helvetica"/>
          <w:color w:val="333333"/>
          <w:kern w:val="0"/>
          <w:sz w:val="21"/>
          <w:szCs w:val="21"/>
          <w14:ligatures w14:val="none"/>
        </w:rPr>
        <w:t>容器的高度为多少厘米？</w:t>
      </w:r>
    </w:p>
    <w:p w14:paraId="6BEEF46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22</w:t>
      </w:r>
    </w:p>
    <w:p w14:paraId="49229AB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22.5</w:t>
      </w:r>
    </w:p>
    <w:p w14:paraId="4F951D3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23</w:t>
      </w:r>
    </w:p>
    <w:p w14:paraId="268F9C0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23.5</w:t>
      </w:r>
    </w:p>
    <w:p w14:paraId="6E629854" w14:textId="77777777" w:rsidR="00193802" w:rsidRPr="00193802" w:rsidRDefault="00193802" w:rsidP="00193802">
      <w:pPr>
        <w:widowControl/>
        <w:shd w:val="clear" w:color="auto" w:fill="FFFFFF"/>
        <w:spacing w:after="0" w:line="240" w:lineRule="auto"/>
        <w:rPr>
          <w:rFonts w:ascii="Helvetica" w:eastAsia="宋体" w:hAnsi="Helvetica" w:cs="Helvetica"/>
          <w:b/>
          <w:bCs/>
          <w:color w:val="333333"/>
          <w:kern w:val="0"/>
          <w:sz w:val="24"/>
          <w14:ligatures w14:val="none"/>
        </w:rPr>
      </w:pPr>
      <w:r w:rsidRPr="00193802">
        <w:rPr>
          <w:rFonts w:ascii="Helvetica" w:eastAsia="宋体" w:hAnsi="Helvetica" w:cs="Helvetica"/>
          <w:b/>
          <w:bCs/>
          <w:color w:val="333333"/>
          <w:kern w:val="0"/>
          <w:sz w:val="24"/>
          <w14:ligatures w14:val="none"/>
        </w:rPr>
        <w:t>五、判断推理。本部</w:t>
      </w:r>
      <w:proofErr w:type="gramStart"/>
      <w:r w:rsidRPr="00193802">
        <w:rPr>
          <w:rFonts w:ascii="Helvetica" w:eastAsia="宋体" w:hAnsi="Helvetica" w:cs="Helvetica"/>
          <w:b/>
          <w:bCs/>
          <w:color w:val="333333"/>
          <w:kern w:val="0"/>
          <w:sz w:val="24"/>
          <w14:ligatures w14:val="none"/>
        </w:rPr>
        <w:t>分包括</w:t>
      </w:r>
      <w:proofErr w:type="gramEnd"/>
      <w:r w:rsidRPr="00193802">
        <w:rPr>
          <w:rFonts w:ascii="Helvetica" w:eastAsia="宋体" w:hAnsi="Helvetica" w:cs="Helvetica"/>
          <w:b/>
          <w:bCs/>
          <w:color w:val="333333"/>
          <w:kern w:val="0"/>
          <w:sz w:val="24"/>
          <w14:ligatures w14:val="none"/>
        </w:rPr>
        <w:t>图形推理、定义判断、类比推理与逻辑判断四种类型的试题，在四个选项中选出一个最恰当的答案。</w:t>
      </w:r>
    </w:p>
    <w:p w14:paraId="577AC72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81</w:t>
      </w:r>
    </w:p>
    <w:p w14:paraId="1C36E7B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从所给的四个选项中，选择最合适的一个填入问号处，使之呈现一定的规律性：</w:t>
      </w:r>
    </w:p>
    <w:p w14:paraId="0164AC2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lastRenderedPageBreak/>
        <w:drawing>
          <wp:inline distT="0" distB="0" distL="0" distR="0" wp14:anchorId="2C7842CC" wp14:editId="729E5EA6">
            <wp:extent cx="5715000" cy="2679700"/>
            <wp:effectExtent l="0" t="0" r="0" b="6350"/>
            <wp:docPr id="11" name="图片 54" descr="形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4" descr="形状&#10;&#10;AI 生成的内容可能不正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79700"/>
                    </a:xfrm>
                    <a:prstGeom prst="rect">
                      <a:avLst/>
                    </a:prstGeom>
                    <a:noFill/>
                    <a:ln>
                      <a:noFill/>
                    </a:ln>
                  </pic:spPr>
                </pic:pic>
              </a:graphicData>
            </a:graphic>
          </wp:inline>
        </w:drawing>
      </w:r>
    </w:p>
    <w:p w14:paraId="0E2C348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w:t>
      </w:r>
    </w:p>
    <w:p w14:paraId="50E6C30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p>
    <w:p w14:paraId="3FD5CA0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p>
    <w:p w14:paraId="07B4AA9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D</w:t>
      </w:r>
    </w:p>
    <w:p w14:paraId="39021FB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82</w:t>
      </w:r>
    </w:p>
    <w:p w14:paraId="2188027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从所给的四个选项中，选择最合适的一项填入问号处，使之呈现一定的规律性：</w:t>
      </w:r>
    </w:p>
    <w:p w14:paraId="79D3EF5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5D32AA9F" wp14:editId="40A1E9A9">
            <wp:extent cx="5715000" cy="2660650"/>
            <wp:effectExtent l="0" t="0" r="0" b="6350"/>
            <wp:docPr id="12" name="图片 5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3" descr="图示&#10;&#10;AI 生成的内容可能不正确。"/>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60650"/>
                    </a:xfrm>
                    <a:prstGeom prst="rect">
                      <a:avLst/>
                    </a:prstGeom>
                    <a:noFill/>
                    <a:ln>
                      <a:noFill/>
                    </a:ln>
                  </pic:spPr>
                </pic:pic>
              </a:graphicData>
            </a:graphic>
          </wp:inline>
        </w:drawing>
      </w:r>
    </w:p>
    <w:p w14:paraId="5291C17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w:t>
      </w:r>
    </w:p>
    <w:p w14:paraId="3CB7923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p>
    <w:p w14:paraId="6971840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p>
    <w:p w14:paraId="42E3BD6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D</w:t>
      </w:r>
    </w:p>
    <w:p w14:paraId="35E66B6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83</w:t>
      </w:r>
    </w:p>
    <w:p w14:paraId="63B3AE8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从所给的四个选项中，选择最合适的一个填入问号处，使之呈现一定的规律性：</w:t>
      </w:r>
    </w:p>
    <w:p w14:paraId="7F3B55E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lastRenderedPageBreak/>
        <w:drawing>
          <wp:inline distT="0" distB="0" distL="0" distR="0" wp14:anchorId="53BEB4FF" wp14:editId="1E8DCCD7">
            <wp:extent cx="5715000" cy="2641600"/>
            <wp:effectExtent l="0" t="0" r="0" b="6350"/>
            <wp:docPr id="13" name="图片 5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2" descr="图示&#10;&#10;AI 生成的内容可能不正确。"/>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641600"/>
                    </a:xfrm>
                    <a:prstGeom prst="rect">
                      <a:avLst/>
                    </a:prstGeom>
                    <a:noFill/>
                    <a:ln>
                      <a:noFill/>
                    </a:ln>
                  </pic:spPr>
                </pic:pic>
              </a:graphicData>
            </a:graphic>
          </wp:inline>
        </w:drawing>
      </w:r>
    </w:p>
    <w:p w14:paraId="225B1EC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w:t>
      </w:r>
    </w:p>
    <w:p w14:paraId="1CB8005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p>
    <w:p w14:paraId="59F12FB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p>
    <w:p w14:paraId="14BF745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D</w:t>
      </w:r>
    </w:p>
    <w:p w14:paraId="0FDEFBA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84</w:t>
      </w:r>
    </w:p>
    <w:p w14:paraId="786A266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从所给的四个选项中，选择最合适的一个填入问号处，使之呈现一定的规律性：</w:t>
      </w:r>
    </w:p>
    <w:p w14:paraId="1B4F9E8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68943F06" wp14:editId="40F822C8">
            <wp:extent cx="3810000" cy="4559300"/>
            <wp:effectExtent l="0" t="0" r="0" b="0"/>
            <wp:docPr id="14" name="图片 51" descr="QR 代码&#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1" descr="QR 代码&#10;&#10;AI 生成的内容可能不正确。"/>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4559300"/>
                    </a:xfrm>
                    <a:prstGeom prst="rect">
                      <a:avLst/>
                    </a:prstGeom>
                    <a:noFill/>
                    <a:ln>
                      <a:noFill/>
                    </a:ln>
                  </pic:spPr>
                </pic:pic>
              </a:graphicData>
            </a:graphic>
          </wp:inline>
        </w:drawing>
      </w:r>
    </w:p>
    <w:p w14:paraId="588240F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w:t>
      </w:r>
    </w:p>
    <w:p w14:paraId="18042BD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p>
    <w:p w14:paraId="7312893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p>
    <w:p w14:paraId="29278A2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D</w:t>
      </w:r>
    </w:p>
    <w:p w14:paraId="6CEAEAD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85</w:t>
      </w:r>
    </w:p>
    <w:p w14:paraId="0B3FB4DD"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左边为</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个白色和</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个灰色正方体组合而成多面体的正、反两面直观图，其可以由</w:t>
      </w: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和</w:t>
      </w: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三个多面体组合而成，问哪一项能填入问号处？</w:t>
      </w:r>
    </w:p>
    <w:p w14:paraId="260A40D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0E54505D" wp14:editId="539BC159">
            <wp:extent cx="5715000" cy="3041650"/>
            <wp:effectExtent l="0" t="0" r="0" b="6350"/>
            <wp:docPr id="1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041650"/>
                    </a:xfrm>
                    <a:prstGeom prst="rect">
                      <a:avLst/>
                    </a:prstGeom>
                    <a:noFill/>
                    <a:ln>
                      <a:noFill/>
                    </a:ln>
                  </pic:spPr>
                </pic:pic>
              </a:graphicData>
            </a:graphic>
          </wp:inline>
        </w:drawing>
      </w:r>
    </w:p>
    <w:p w14:paraId="7266B85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w:t>
      </w:r>
    </w:p>
    <w:p w14:paraId="69BBF1C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p>
    <w:p w14:paraId="6A37FE7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p>
    <w:p w14:paraId="012B0A6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D</w:t>
      </w:r>
    </w:p>
    <w:p w14:paraId="6B3A069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86</w:t>
      </w:r>
    </w:p>
    <w:p w14:paraId="2C1B1F5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下图为</w:t>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color w:val="333333"/>
          <w:kern w:val="0"/>
          <w:sz w:val="21"/>
          <w:szCs w:val="21"/>
          <w14:ligatures w14:val="none"/>
        </w:rPr>
        <w:t>个黑色、</w:t>
      </w:r>
      <w:r w:rsidRPr="00193802">
        <w:rPr>
          <w:rFonts w:ascii="Helvetica" w:eastAsia="宋体" w:hAnsi="Helvetica" w:cs="Helvetica"/>
          <w:color w:val="333333"/>
          <w:kern w:val="0"/>
          <w:sz w:val="21"/>
          <w:szCs w:val="21"/>
          <w14:ligatures w14:val="none"/>
        </w:rPr>
        <w:t>8</w:t>
      </w:r>
      <w:r w:rsidRPr="00193802">
        <w:rPr>
          <w:rFonts w:ascii="Helvetica" w:eastAsia="宋体" w:hAnsi="Helvetica" w:cs="Helvetica"/>
          <w:color w:val="333333"/>
          <w:kern w:val="0"/>
          <w:sz w:val="21"/>
          <w:szCs w:val="21"/>
          <w14:ligatures w14:val="none"/>
        </w:rPr>
        <w:t>个白色正方体粘接成的长方体，问哪一项可能是其正确的外表面展开图</w:t>
      </w:r>
      <w:r w:rsidRPr="00193802">
        <w:rPr>
          <w:rFonts w:ascii="Helvetica" w:eastAsia="宋体" w:hAnsi="Helvetica" w:cs="Helvetica"/>
          <w:color w:val="333333"/>
          <w:kern w:val="0"/>
          <w:sz w:val="21"/>
          <w:szCs w:val="21"/>
          <w14:ligatures w14:val="none"/>
        </w:rPr>
        <w:t>?</w:t>
      </w:r>
    </w:p>
    <w:p w14:paraId="278E9EE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19554AB3" wp14:editId="0A5B21DC">
            <wp:extent cx="5715000" cy="2120900"/>
            <wp:effectExtent l="0" t="0" r="0" b="0"/>
            <wp:docPr id="16" name="图片 49"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9" descr="图示&#10;&#10;AI 生成的内容可能不正确。"/>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120900"/>
                    </a:xfrm>
                    <a:prstGeom prst="rect">
                      <a:avLst/>
                    </a:prstGeom>
                    <a:noFill/>
                    <a:ln>
                      <a:noFill/>
                    </a:ln>
                  </pic:spPr>
                </pic:pic>
              </a:graphicData>
            </a:graphic>
          </wp:inline>
        </w:drawing>
      </w:r>
    </w:p>
    <w:p w14:paraId="2573E52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w:t>
      </w:r>
    </w:p>
    <w:p w14:paraId="6A2A069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p>
    <w:p w14:paraId="694AD1D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p>
    <w:p w14:paraId="7662591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D</w:t>
      </w:r>
    </w:p>
    <w:p w14:paraId="3601861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87</w:t>
      </w:r>
    </w:p>
    <w:p w14:paraId="738261E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左边为给定的多面体，现用经</w:t>
      </w:r>
      <w:r w:rsidRPr="00193802">
        <w:rPr>
          <w:rFonts w:ascii="Helvetica" w:eastAsia="宋体" w:hAnsi="Helvetica" w:cs="Helvetica"/>
          <w:color w:val="333333"/>
          <w:kern w:val="0"/>
          <w:sz w:val="21"/>
          <w:szCs w:val="21"/>
          <w14:ligatures w14:val="none"/>
        </w:rPr>
        <w:t>P</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Q</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R</w:t>
      </w:r>
      <w:r w:rsidRPr="00193802">
        <w:rPr>
          <w:rFonts w:ascii="Helvetica" w:eastAsia="宋体" w:hAnsi="Helvetica" w:cs="Helvetica"/>
          <w:color w:val="333333"/>
          <w:kern w:val="0"/>
          <w:sz w:val="21"/>
          <w:szCs w:val="21"/>
          <w14:ligatures w14:val="none"/>
        </w:rPr>
        <w:t>三个顶点的平面对其进行切割，问哪个选项是其切面？</w:t>
      </w:r>
    </w:p>
    <w:p w14:paraId="6BF26ED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6C87FA07" wp14:editId="652EA82C">
            <wp:extent cx="5715000" cy="1555750"/>
            <wp:effectExtent l="0" t="0" r="0" b="6350"/>
            <wp:docPr id="17" name="图片 48" descr="形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8" descr="形状&#10;&#10;AI 生成的内容可能不正确。"/>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555750"/>
                    </a:xfrm>
                    <a:prstGeom prst="rect">
                      <a:avLst/>
                    </a:prstGeom>
                    <a:noFill/>
                    <a:ln>
                      <a:noFill/>
                    </a:ln>
                  </pic:spPr>
                </pic:pic>
              </a:graphicData>
            </a:graphic>
          </wp:inline>
        </w:drawing>
      </w:r>
    </w:p>
    <w:p w14:paraId="4E9360F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A</w:t>
      </w:r>
    </w:p>
    <w:p w14:paraId="06FB870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B</w:t>
      </w:r>
    </w:p>
    <w:p w14:paraId="7A77B9D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C</w:t>
      </w:r>
    </w:p>
    <w:p w14:paraId="5E220E1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D</w:t>
      </w:r>
    </w:p>
    <w:p w14:paraId="5B83EBE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88</w:t>
      </w:r>
    </w:p>
    <w:p w14:paraId="6EFE3C2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把下面的六个图形分为两类，使每一类图形都有各自的共同特征或规律，分类正确的一项是：</w:t>
      </w:r>
    </w:p>
    <w:p w14:paraId="2A55D32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21C94085" wp14:editId="40BCF6B3">
            <wp:extent cx="4762500" cy="3778250"/>
            <wp:effectExtent l="0" t="0" r="0" b="0"/>
            <wp:docPr id="1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778250"/>
                    </a:xfrm>
                    <a:prstGeom prst="rect">
                      <a:avLst/>
                    </a:prstGeom>
                    <a:noFill/>
                    <a:ln>
                      <a:noFill/>
                    </a:ln>
                  </pic:spPr>
                </pic:pic>
              </a:graphicData>
            </a:graphic>
          </wp:inline>
        </w:drawing>
      </w:r>
    </w:p>
    <w:p w14:paraId="39930B5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①②④</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③⑤⑥</w:t>
      </w:r>
    </w:p>
    <w:p w14:paraId="5926BF9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①③⑤</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②④⑥</w:t>
      </w:r>
    </w:p>
    <w:p w14:paraId="3E915D3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①③④</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②⑤⑥</w:t>
      </w:r>
    </w:p>
    <w:p w14:paraId="69B22B3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①③⑥</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②④⑤</w:t>
      </w:r>
    </w:p>
    <w:p w14:paraId="7331098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89</w:t>
      </w:r>
    </w:p>
    <w:p w14:paraId="3B47D93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把下面的六个图形分为两类，使每一类图形都有各自的共同特征或规律，分类正确的一项是：</w:t>
      </w:r>
    </w:p>
    <w:p w14:paraId="4E63C93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2C50F656" wp14:editId="39071BC2">
            <wp:extent cx="4762500" cy="3797300"/>
            <wp:effectExtent l="0" t="0" r="0" b="0"/>
            <wp:docPr id="1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797300"/>
                    </a:xfrm>
                    <a:prstGeom prst="rect">
                      <a:avLst/>
                    </a:prstGeom>
                    <a:noFill/>
                    <a:ln>
                      <a:noFill/>
                    </a:ln>
                  </pic:spPr>
                </pic:pic>
              </a:graphicData>
            </a:graphic>
          </wp:inline>
        </w:drawing>
      </w:r>
    </w:p>
    <w:p w14:paraId="652A7D4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①②③</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④⑤⑥</w:t>
      </w:r>
    </w:p>
    <w:p w14:paraId="2A15A94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①⑤⑥</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②③④</w:t>
      </w:r>
    </w:p>
    <w:p w14:paraId="1C0C968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①②④</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③⑤⑥</w:t>
      </w:r>
    </w:p>
    <w:p w14:paraId="29F7DC0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①③⑤</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②④⑥</w:t>
      </w:r>
    </w:p>
    <w:p w14:paraId="24C03B8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90</w:t>
      </w:r>
    </w:p>
    <w:p w14:paraId="7DB96F9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把下面的六个图形分为两类，使每一类图形都有各自的共同特征或规律，分类正确的一项是：</w:t>
      </w:r>
    </w:p>
    <w:p w14:paraId="4DFB6FE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lastRenderedPageBreak/>
        <w:drawing>
          <wp:inline distT="0" distB="0" distL="0" distR="0" wp14:anchorId="60C0A523" wp14:editId="598C0A60">
            <wp:extent cx="4762500" cy="3689350"/>
            <wp:effectExtent l="0" t="0" r="0" b="6350"/>
            <wp:docPr id="2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689350"/>
                    </a:xfrm>
                    <a:prstGeom prst="rect">
                      <a:avLst/>
                    </a:prstGeom>
                    <a:noFill/>
                    <a:ln>
                      <a:noFill/>
                    </a:ln>
                  </pic:spPr>
                </pic:pic>
              </a:graphicData>
            </a:graphic>
          </wp:inline>
        </w:drawing>
      </w:r>
    </w:p>
    <w:p w14:paraId="42013F5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①②④</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③⑤⑥</w:t>
      </w:r>
    </w:p>
    <w:p w14:paraId="44E7FCE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①③④</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②⑤⑥</w:t>
      </w:r>
    </w:p>
    <w:p w14:paraId="12DE971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①②⑤</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③④⑥</w:t>
      </w:r>
    </w:p>
    <w:p w14:paraId="00563CE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①④⑤</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②③⑥</w:t>
      </w:r>
    </w:p>
    <w:p w14:paraId="076AEF3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91</w:t>
      </w:r>
    </w:p>
    <w:p w14:paraId="2C68CD0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后视错觉是个体的一种认知偏差，是指在一件事情已经发生之后，即使个体之前没有对此做过预判，也认为自己</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早就知道会这样</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p>
    <w:p w14:paraId="4B8E73E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根据上述定义，下列符合后视错觉的是：</w:t>
      </w:r>
    </w:p>
    <w:p w14:paraId="330144D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小瑾是</w:t>
      </w:r>
      <w:proofErr w:type="gramEnd"/>
      <w:r w:rsidRPr="00193802">
        <w:rPr>
          <w:rFonts w:ascii="Helvetica" w:eastAsia="宋体" w:hAnsi="Helvetica" w:cs="Helvetica"/>
          <w:color w:val="333333"/>
          <w:kern w:val="0"/>
          <w:sz w:val="21"/>
          <w:szCs w:val="21"/>
          <w14:ligatures w14:val="none"/>
        </w:rPr>
        <w:t>一个悲观的人，她申请升职失败后，灰心丧气地说：</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我早就知道，我什么都不如别人，什么也做不好。</w:t>
      </w:r>
      <w:r w:rsidRPr="00193802">
        <w:rPr>
          <w:rFonts w:ascii="Helvetica" w:eastAsia="宋体" w:hAnsi="Helvetica" w:cs="Helvetica"/>
          <w:color w:val="333333"/>
          <w:kern w:val="0"/>
          <w:sz w:val="21"/>
          <w:szCs w:val="21"/>
          <w14:ligatures w14:val="none"/>
        </w:rPr>
        <w:t>”</w:t>
      </w:r>
    </w:p>
    <w:p w14:paraId="52BBAFA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、朋友</w:t>
      </w:r>
      <w:proofErr w:type="gramStart"/>
      <w:r w:rsidRPr="00193802">
        <w:rPr>
          <w:rFonts w:ascii="Helvetica" w:eastAsia="宋体" w:hAnsi="Helvetica" w:cs="Helvetica"/>
          <w:color w:val="333333"/>
          <w:kern w:val="0"/>
          <w:sz w:val="21"/>
          <w:szCs w:val="21"/>
          <w14:ligatures w14:val="none"/>
        </w:rPr>
        <w:t>邀阿欣去</w:t>
      </w:r>
      <w:proofErr w:type="gramEnd"/>
      <w:r w:rsidRPr="00193802">
        <w:rPr>
          <w:rFonts w:ascii="Helvetica" w:eastAsia="宋体" w:hAnsi="Helvetica" w:cs="Helvetica"/>
          <w:color w:val="333333"/>
          <w:kern w:val="0"/>
          <w:sz w:val="21"/>
          <w:szCs w:val="21"/>
          <w14:ligatures w14:val="none"/>
        </w:rPr>
        <w:t>爬山，阿欣说高温预警不宜爬山，朋友坚持去，才到半山腰就汗流浃背，阿欣说：</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我早就说会很热啊。</w:t>
      </w:r>
      <w:r w:rsidRPr="00193802">
        <w:rPr>
          <w:rFonts w:ascii="Helvetica" w:eastAsia="宋体" w:hAnsi="Helvetica" w:cs="Helvetica"/>
          <w:color w:val="333333"/>
          <w:kern w:val="0"/>
          <w:sz w:val="21"/>
          <w:szCs w:val="21"/>
          <w14:ligatures w14:val="none"/>
        </w:rPr>
        <w:t>”</w:t>
      </w:r>
    </w:p>
    <w:p w14:paraId="054E333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、晓琳参加一个重要会议迟到了。她懊悔地说：</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我早该想到周一早上会堵车，不该按周末的情况预估通勤时间。</w:t>
      </w:r>
      <w:r w:rsidRPr="00193802">
        <w:rPr>
          <w:rFonts w:ascii="Helvetica" w:eastAsia="宋体" w:hAnsi="Helvetica" w:cs="Helvetica"/>
          <w:color w:val="333333"/>
          <w:kern w:val="0"/>
          <w:sz w:val="21"/>
          <w:szCs w:val="21"/>
          <w14:ligatures w14:val="none"/>
        </w:rPr>
        <w:t>”</w:t>
      </w:r>
    </w:p>
    <w:p w14:paraId="240FC2D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、晓菲在股票大跌之后，懊恼地说：</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我早就觉察到那些信号了，觉得走势不太好，怎么就没有早卖出啊。</w:t>
      </w:r>
      <w:r w:rsidRPr="00193802">
        <w:rPr>
          <w:rFonts w:ascii="Helvetica" w:eastAsia="宋体" w:hAnsi="Helvetica" w:cs="Helvetica"/>
          <w:color w:val="333333"/>
          <w:kern w:val="0"/>
          <w:sz w:val="21"/>
          <w:szCs w:val="21"/>
          <w14:ligatures w14:val="none"/>
        </w:rPr>
        <w:t>”</w:t>
      </w:r>
    </w:p>
    <w:p w14:paraId="0BB351C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92</w:t>
      </w:r>
    </w:p>
    <w:p w14:paraId="79543F2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回应型预算要求政府基于与人民的民主协商</w:t>
      </w:r>
      <w:proofErr w:type="gramStart"/>
      <w:r w:rsidRPr="00193802">
        <w:rPr>
          <w:rFonts w:ascii="Helvetica" w:eastAsia="宋体" w:hAnsi="Helvetica" w:cs="Helvetica"/>
          <w:color w:val="333333"/>
          <w:kern w:val="0"/>
          <w:sz w:val="21"/>
          <w:szCs w:val="21"/>
          <w14:ligatures w14:val="none"/>
        </w:rPr>
        <w:t>作出</w:t>
      </w:r>
      <w:proofErr w:type="gramEnd"/>
      <w:r w:rsidRPr="00193802">
        <w:rPr>
          <w:rFonts w:ascii="Helvetica" w:eastAsia="宋体" w:hAnsi="Helvetica" w:cs="Helvetica"/>
          <w:color w:val="333333"/>
          <w:kern w:val="0"/>
          <w:sz w:val="21"/>
          <w:szCs w:val="21"/>
          <w14:ligatures w14:val="none"/>
        </w:rPr>
        <w:t>预算决策，相关责任部门应当及时反应并积极回复人民的质疑和诉求。</w:t>
      </w:r>
    </w:p>
    <w:p w14:paraId="3008173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根据上述定义，下列属于回应型预算的是：</w:t>
      </w:r>
    </w:p>
    <w:p w14:paraId="41701EB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、甲国突发大规模严重旱情，财政部门从中</w:t>
      </w:r>
      <w:proofErr w:type="gramStart"/>
      <w:r w:rsidRPr="00193802">
        <w:rPr>
          <w:rFonts w:ascii="Helvetica" w:eastAsia="宋体" w:hAnsi="Helvetica" w:cs="Helvetica"/>
          <w:color w:val="333333"/>
          <w:kern w:val="0"/>
          <w:sz w:val="21"/>
          <w:szCs w:val="21"/>
          <w14:ligatures w14:val="none"/>
        </w:rPr>
        <w:t>央及各级</w:t>
      </w:r>
      <w:proofErr w:type="gramEnd"/>
      <w:r w:rsidRPr="00193802">
        <w:rPr>
          <w:rFonts w:ascii="Helvetica" w:eastAsia="宋体" w:hAnsi="Helvetica" w:cs="Helvetica"/>
          <w:color w:val="333333"/>
          <w:kern w:val="0"/>
          <w:sz w:val="21"/>
          <w:szCs w:val="21"/>
          <w14:ligatures w14:val="none"/>
        </w:rPr>
        <w:t>政府应急预算中，通过多种财政政策安排，保障应急救援经费</w:t>
      </w:r>
    </w:p>
    <w:p w14:paraId="0556CB4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B</w:t>
      </w:r>
      <w:r w:rsidRPr="00193802">
        <w:rPr>
          <w:rFonts w:ascii="Helvetica" w:eastAsia="宋体" w:hAnsi="Helvetica" w:cs="Helvetica"/>
          <w:color w:val="333333"/>
          <w:kern w:val="0"/>
          <w:sz w:val="21"/>
          <w:szCs w:val="21"/>
          <w14:ligatures w14:val="none"/>
        </w:rPr>
        <w:t>、乙省是地质灾害高发地区，年初该省编制《乙省地质灾害应急中心</w:t>
      </w:r>
      <w:r w:rsidRPr="00193802">
        <w:rPr>
          <w:rFonts w:ascii="Helvetica" w:eastAsia="宋体" w:hAnsi="Helvetica" w:cs="Helvetica"/>
          <w:color w:val="333333"/>
          <w:kern w:val="0"/>
          <w:sz w:val="21"/>
          <w:szCs w:val="21"/>
          <w14:ligatures w14:val="none"/>
        </w:rPr>
        <w:t>XX</w:t>
      </w:r>
      <w:r w:rsidRPr="00193802">
        <w:rPr>
          <w:rFonts w:ascii="Helvetica" w:eastAsia="宋体" w:hAnsi="Helvetica" w:cs="Helvetica"/>
          <w:color w:val="333333"/>
          <w:kern w:val="0"/>
          <w:sz w:val="21"/>
          <w:szCs w:val="21"/>
          <w14:ligatures w14:val="none"/>
        </w:rPr>
        <w:t>年度部门预算公开说明》并在官网上发布</w:t>
      </w:r>
    </w:p>
    <w:p w14:paraId="6DC19EE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丙市在</w:t>
      </w:r>
      <w:proofErr w:type="gramEnd"/>
      <w:r w:rsidRPr="00193802">
        <w:rPr>
          <w:rFonts w:ascii="Helvetica" w:eastAsia="宋体" w:hAnsi="Helvetica" w:cs="Helvetica"/>
          <w:color w:val="333333"/>
          <w:kern w:val="0"/>
          <w:sz w:val="21"/>
          <w:szCs w:val="21"/>
          <w14:ligatures w14:val="none"/>
        </w:rPr>
        <w:t>年初将上一年度的地方预算执行情况</w:t>
      </w:r>
      <w:proofErr w:type="gramStart"/>
      <w:r w:rsidRPr="00193802">
        <w:rPr>
          <w:rFonts w:ascii="Helvetica" w:eastAsia="宋体" w:hAnsi="Helvetica" w:cs="Helvetica"/>
          <w:color w:val="333333"/>
          <w:kern w:val="0"/>
          <w:sz w:val="21"/>
          <w:szCs w:val="21"/>
          <w14:ligatures w14:val="none"/>
        </w:rPr>
        <w:t>在官网进行</w:t>
      </w:r>
      <w:proofErr w:type="gramEnd"/>
      <w:r w:rsidRPr="00193802">
        <w:rPr>
          <w:rFonts w:ascii="Helvetica" w:eastAsia="宋体" w:hAnsi="Helvetica" w:cs="Helvetica"/>
          <w:color w:val="333333"/>
          <w:kern w:val="0"/>
          <w:sz w:val="21"/>
          <w:szCs w:val="21"/>
          <w14:ligatures w14:val="none"/>
        </w:rPr>
        <w:t>公布，诚邀广大市民和社会公众踊跃监督并提出意见</w:t>
      </w:r>
    </w:p>
    <w:p w14:paraId="37FB3AD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、丁区实行预算听证制度，对与公共服务和社会民生相关的重大支出项目开展听证，并就意见和建议进行书面答复</w:t>
      </w:r>
    </w:p>
    <w:p w14:paraId="3C0D72C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93</w:t>
      </w:r>
    </w:p>
    <w:p w14:paraId="6AF8C48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选择或然率理论解释的是影响受众对大众传播内容选择的决定性因素。该理论的核心公式是：选择或然率</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报偿的保证</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费力的程度。其中，报偿的保证指的是传播内容满足选择者需要的程度，即内容对于受众的吸引力和实用性；费力的程度指的是获取传播内容和使用传播途径的难度。</w:t>
      </w:r>
    </w:p>
    <w:p w14:paraId="649894D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根据上述定义，下列属于提高选择或然率的传播行为的是：</w:t>
      </w:r>
    </w:p>
    <w:p w14:paraId="4C9394B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、视频号平台借助数据分析和个性化算法，给用户推荐符合其偏好的视频</w:t>
      </w:r>
    </w:p>
    <w:p w14:paraId="54BCED5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、时下流行的某影视作品在播放之前被插入一段</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分钟的广告</w:t>
      </w:r>
    </w:p>
    <w:p w14:paraId="6EE94F8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、某商家优化了商品布局，将畅销商品放在出口处，顾客可</w:t>
      </w:r>
      <w:proofErr w:type="gramStart"/>
      <w:r w:rsidRPr="00193802">
        <w:rPr>
          <w:rFonts w:ascii="Helvetica" w:eastAsia="宋体" w:hAnsi="Helvetica" w:cs="Helvetica"/>
          <w:color w:val="333333"/>
          <w:kern w:val="0"/>
          <w:sz w:val="21"/>
          <w:szCs w:val="21"/>
          <w14:ligatures w14:val="none"/>
        </w:rPr>
        <w:t>直接扫码支付</w:t>
      </w:r>
      <w:proofErr w:type="gramEnd"/>
    </w:p>
    <w:p w14:paraId="079C1D9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、电视内置视频播放软件，开机后须先注册登录，才可搜索相关内容观看</w:t>
      </w:r>
    </w:p>
    <w:p w14:paraId="0B2740E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94</w:t>
      </w:r>
    </w:p>
    <w:p w14:paraId="7BF0E59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三维反求是测量技术、数据处理技术、图形处理技术和加工技术相结合的综合性技术，是指用一定的测量方法对实物进行测量，根据测量数据通过三维几何建模方法重构实物的数字化模型的过程。</w:t>
      </w:r>
    </w:p>
    <w:p w14:paraId="63A469E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根据上述定义，下列关于三维反</w:t>
      </w:r>
      <w:proofErr w:type="gramStart"/>
      <w:r w:rsidRPr="00193802">
        <w:rPr>
          <w:rFonts w:ascii="Helvetica" w:eastAsia="宋体" w:hAnsi="Helvetica" w:cs="Helvetica"/>
          <w:color w:val="333333"/>
          <w:kern w:val="0"/>
          <w:sz w:val="21"/>
          <w:szCs w:val="21"/>
          <w14:ligatures w14:val="none"/>
        </w:rPr>
        <w:t>求工程</w:t>
      </w:r>
      <w:proofErr w:type="gramEnd"/>
      <w:r w:rsidRPr="00193802">
        <w:rPr>
          <w:rFonts w:ascii="Helvetica" w:eastAsia="宋体" w:hAnsi="Helvetica" w:cs="Helvetica"/>
          <w:color w:val="333333"/>
          <w:kern w:val="0"/>
          <w:sz w:val="21"/>
          <w:szCs w:val="21"/>
          <w14:ligatures w14:val="none"/>
        </w:rPr>
        <w:t>的步骤，排序正确的是：</w:t>
      </w:r>
    </w:p>
    <w:p w14:paraId="357FCEF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通过制造样品来验证模型是否满足精度和其他性能指标</w:t>
      </w:r>
    </w:p>
    <w:p w14:paraId="0333798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通过一定的算法，从测量数据中提取零件的设计与加工特征</w:t>
      </w:r>
    </w:p>
    <w:p w14:paraId="68C8FDF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③</w:t>
      </w:r>
      <w:r w:rsidRPr="00193802">
        <w:rPr>
          <w:rFonts w:ascii="Helvetica" w:eastAsia="宋体" w:hAnsi="Helvetica" w:cs="Helvetica"/>
          <w:color w:val="333333"/>
          <w:kern w:val="0"/>
          <w:sz w:val="21"/>
          <w:szCs w:val="21"/>
          <w14:ligatures w14:val="none"/>
        </w:rPr>
        <w:t>使用高精度的三维测量技术获取零件表面各点的空间坐标</w:t>
      </w:r>
    </w:p>
    <w:p w14:paraId="01C2C34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使用计算机辅助设计软件将数据与特征重构为三维模型</w:t>
      </w:r>
    </w:p>
    <w:p w14:paraId="27C9175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①③④②</w:t>
      </w:r>
    </w:p>
    <w:p w14:paraId="6890203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①④③②</w:t>
      </w:r>
    </w:p>
    <w:p w14:paraId="7C30F21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③①②④</w:t>
      </w:r>
    </w:p>
    <w:p w14:paraId="7CC5205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③②④①</w:t>
      </w:r>
    </w:p>
    <w:p w14:paraId="3176B9B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95</w:t>
      </w:r>
    </w:p>
    <w:p w14:paraId="32BEA08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形象史学是指把形与</w:t>
      </w:r>
      <w:proofErr w:type="gramStart"/>
      <w:r w:rsidRPr="00193802">
        <w:rPr>
          <w:rFonts w:ascii="Helvetica" w:eastAsia="宋体" w:hAnsi="Helvetica" w:cs="Helvetica"/>
          <w:color w:val="333333"/>
          <w:kern w:val="0"/>
          <w:sz w:val="21"/>
          <w:szCs w:val="21"/>
          <w14:ligatures w14:val="none"/>
        </w:rPr>
        <w:t>象</w:t>
      </w:r>
      <w:proofErr w:type="gramEnd"/>
      <w:r w:rsidRPr="00193802">
        <w:rPr>
          <w:rFonts w:ascii="Helvetica" w:eastAsia="宋体" w:hAnsi="Helvetica" w:cs="Helvetica"/>
          <w:color w:val="333333"/>
          <w:kern w:val="0"/>
          <w:sz w:val="21"/>
          <w:szCs w:val="21"/>
          <w14:ligatures w14:val="none"/>
        </w:rPr>
        <w:t>作为主要材料，用以研究历史的一门学问。具体来说，是指把传世的包括出土（水）的具有研究价值的石刻、陶塑、壁画、雕砖、铜玉、织绣、漆器、木器、绘画等历史实物、文本图像以及文化史迹作为主要研究对象，并结合传统文献来综合考察历史的一种新的史学研究模式。</w:t>
      </w:r>
    </w:p>
    <w:p w14:paraId="5621441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根据上述定义，下列属于形象史学研究范畴的是：</w:t>
      </w:r>
    </w:p>
    <w:p w14:paraId="553E198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、结合《晋书》等史书，通过对吉林集安长川</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号墓礼佛</w:t>
      </w:r>
      <w:proofErr w:type="gramStart"/>
      <w:r w:rsidRPr="00193802">
        <w:rPr>
          <w:rFonts w:ascii="Helvetica" w:eastAsia="宋体" w:hAnsi="Helvetica" w:cs="Helvetica"/>
          <w:color w:val="333333"/>
          <w:kern w:val="0"/>
          <w:sz w:val="21"/>
          <w:szCs w:val="21"/>
          <w14:ligatures w14:val="none"/>
        </w:rPr>
        <w:t>图主佛形象</w:t>
      </w:r>
      <w:proofErr w:type="gramEnd"/>
      <w:r w:rsidRPr="00193802">
        <w:rPr>
          <w:rFonts w:ascii="Helvetica" w:eastAsia="宋体" w:hAnsi="Helvetica" w:cs="Helvetica"/>
          <w:color w:val="333333"/>
          <w:kern w:val="0"/>
          <w:sz w:val="21"/>
          <w:szCs w:val="21"/>
          <w14:ligatures w14:val="none"/>
        </w:rPr>
        <w:t>及莲花纹的考察，研究三燕文化对高句丽佛教产生的影响</w:t>
      </w:r>
    </w:p>
    <w:p w14:paraId="4A65E42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、通过对现存的汉画像石（汉代人雕刻在墓室、祠堂四壁的装饰石刻壁画）的实地考察，分析汉画像石的雕刻风格和雕刻技法</w:t>
      </w:r>
    </w:p>
    <w:p w14:paraId="41ED6D2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C</w:t>
      </w:r>
      <w:r w:rsidRPr="00193802">
        <w:rPr>
          <w:rFonts w:ascii="Helvetica" w:eastAsia="宋体" w:hAnsi="Helvetica" w:cs="Helvetica"/>
          <w:color w:val="333333"/>
          <w:kern w:val="0"/>
          <w:sz w:val="21"/>
          <w:szCs w:val="21"/>
          <w14:ligatures w14:val="none"/>
        </w:rPr>
        <w:t>、根据史诗《伊利亚特》的记载，找到特洛伊城的遗址，并在其中发掘出王冠、银瓶、短剑等大量器物</w:t>
      </w:r>
    </w:p>
    <w:p w14:paraId="4C82311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、通过对二十世纪二三十年代齐白石、傅抱石等人具有代表性的国画作品进行研究，分析当时国画中所蕴含的思想意境</w:t>
      </w:r>
    </w:p>
    <w:p w14:paraId="39A2F03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96</w:t>
      </w:r>
    </w:p>
    <w:p w14:paraId="3AE731A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深度优先搜索是指从初始节点出发，按照一定的顺序扩展到下一个节点，然后从下一个节点出发继续扩展到新的节点，不断递归执行这个过程，直到某个节点不能再扩展到下一个节点，此时返回上一个节点重新寻找一个新的节点继续扩展，如此搜索下去，直到找到目标节点，或者搜索完所有节点为止。</w:t>
      </w:r>
    </w:p>
    <w:p w14:paraId="5269615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6C76FCD5" wp14:editId="2BCE702A">
            <wp:extent cx="3657600" cy="2857500"/>
            <wp:effectExtent l="0" t="0" r="0" b="0"/>
            <wp:docPr id="2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857500"/>
                    </a:xfrm>
                    <a:prstGeom prst="rect">
                      <a:avLst/>
                    </a:prstGeom>
                    <a:noFill/>
                    <a:ln>
                      <a:noFill/>
                    </a:ln>
                  </pic:spPr>
                </pic:pic>
              </a:graphicData>
            </a:graphic>
          </wp:inline>
        </w:drawing>
      </w:r>
    </w:p>
    <w:p w14:paraId="2FC7EF8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根据上述定义，如果以</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为初始节点，</w:t>
      </w:r>
      <w:r w:rsidRPr="00193802">
        <w:rPr>
          <w:rFonts w:ascii="Helvetica" w:eastAsia="宋体" w:hAnsi="Helvetica" w:cs="Helvetica"/>
          <w:color w:val="333333"/>
          <w:kern w:val="0"/>
          <w:sz w:val="21"/>
          <w:szCs w:val="21"/>
          <w14:ligatures w14:val="none"/>
        </w:rPr>
        <w:t>“12”</w:t>
      </w:r>
      <w:r w:rsidRPr="00193802">
        <w:rPr>
          <w:rFonts w:ascii="Helvetica" w:eastAsia="宋体" w:hAnsi="Helvetica" w:cs="Helvetica"/>
          <w:color w:val="333333"/>
          <w:kern w:val="0"/>
          <w:sz w:val="21"/>
          <w:szCs w:val="21"/>
          <w14:ligatures w14:val="none"/>
        </w:rPr>
        <w:t>为目标节点，下列搜索路径符合深度优先搜索的是：</w:t>
      </w:r>
    </w:p>
    <w:p w14:paraId="243C7B8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noProof/>
          <w:color w:val="333333"/>
          <w:kern w:val="0"/>
          <w:sz w:val="21"/>
          <w:szCs w:val="21"/>
          <w14:ligatures w14:val="none"/>
        </w:rPr>
        <w:drawing>
          <wp:inline distT="0" distB="0" distL="0" distR="0" wp14:anchorId="29B1CD9B" wp14:editId="25297EB0">
            <wp:extent cx="171450" cy="82550"/>
            <wp:effectExtent l="0" t="0" r="0" b="0"/>
            <wp:docPr id="2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noProof/>
          <w:color w:val="333333"/>
          <w:kern w:val="0"/>
          <w:sz w:val="21"/>
          <w:szCs w:val="21"/>
          <w14:ligatures w14:val="none"/>
        </w:rPr>
        <w:drawing>
          <wp:inline distT="0" distB="0" distL="0" distR="0" wp14:anchorId="43EDF570" wp14:editId="1AED98D0">
            <wp:extent cx="171450" cy="82550"/>
            <wp:effectExtent l="0" t="0" r="0" b="0"/>
            <wp:docPr id="2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noProof/>
          <w:color w:val="333333"/>
          <w:kern w:val="0"/>
          <w:sz w:val="21"/>
          <w:szCs w:val="21"/>
          <w14:ligatures w14:val="none"/>
        </w:rPr>
        <w:drawing>
          <wp:inline distT="0" distB="0" distL="0" distR="0" wp14:anchorId="280C3636" wp14:editId="77887681">
            <wp:extent cx="171450" cy="82550"/>
            <wp:effectExtent l="0" t="0" r="0" b="0"/>
            <wp:docPr id="2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4937183E" wp14:editId="61A9D338">
            <wp:extent cx="171450" cy="82550"/>
            <wp:effectExtent l="0" t="0" r="0" b="0"/>
            <wp:docPr id="2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noProof/>
          <w:color w:val="333333"/>
          <w:kern w:val="0"/>
          <w:sz w:val="21"/>
          <w:szCs w:val="21"/>
          <w14:ligatures w14:val="none"/>
        </w:rPr>
        <w:drawing>
          <wp:inline distT="0" distB="0" distL="0" distR="0" wp14:anchorId="4B18FD3C" wp14:editId="18B7C43C">
            <wp:extent cx="171450" cy="82550"/>
            <wp:effectExtent l="0" t="0" r="0" b="0"/>
            <wp:docPr id="2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11</w:t>
      </w:r>
      <w:r w:rsidRPr="00193802">
        <w:rPr>
          <w:rFonts w:ascii="Helvetica" w:eastAsia="宋体" w:hAnsi="Helvetica" w:cs="Helvetica"/>
          <w:noProof/>
          <w:color w:val="333333"/>
          <w:kern w:val="0"/>
          <w:sz w:val="21"/>
          <w:szCs w:val="21"/>
          <w14:ligatures w14:val="none"/>
        </w:rPr>
        <w:drawing>
          <wp:inline distT="0" distB="0" distL="0" distR="0" wp14:anchorId="5CEFF8AD" wp14:editId="7D23FE9A">
            <wp:extent cx="171450" cy="82550"/>
            <wp:effectExtent l="0" t="0" r="0" b="0"/>
            <wp:docPr id="2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12</w:t>
      </w:r>
    </w:p>
    <w:p w14:paraId="3F5C15C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noProof/>
          <w:color w:val="333333"/>
          <w:kern w:val="0"/>
          <w:sz w:val="21"/>
          <w:szCs w:val="21"/>
          <w14:ligatures w14:val="none"/>
        </w:rPr>
        <w:drawing>
          <wp:inline distT="0" distB="0" distL="0" distR="0" wp14:anchorId="68EB6084" wp14:editId="28E28A7C">
            <wp:extent cx="171450" cy="82550"/>
            <wp:effectExtent l="0" t="0" r="0" b="0"/>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noProof/>
          <w:color w:val="333333"/>
          <w:kern w:val="0"/>
          <w:sz w:val="21"/>
          <w:szCs w:val="21"/>
          <w14:ligatures w14:val="none"/>
        </w:rPr>
        <w:drawing>
          <wp:inline distT="0" distB="0" distL="0" distR="0" wp14:anchorId="15E78B6B" wp14:editId="6EDC4F93">
            <wp:extent cx="171450" cy="82550"/>
            <wp:effectExtent l="0" t="0" r="0" b="0"/>
            <wp:docPr id="2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8</w:t>
      </w:r>
      <w:r w:rsidRPr="00193802">
        <w:rPr>
          <w:rFonts w:ascii="Helvetica" w:eastAsia="宋体" w:hAnsi="Helvetica" w:cs="Helvetica"/>
          <w:noProof/>
          <w:color w:val="333333"/>
          <w:kern w:val="0"/>
          <w:sz w:val="21"/>
          <w:szCs w:val="21"/>
          <w14:ligatures w14:val="none"/>
        </w:rPr>
        <w:drawing>
          <wp:inline distT="0" distB="0" distL="0" distR="0" wp14:anchorId="14E5B417" wp14:editId="4B3A893B">
            <wp:extent cx="171450" cy="82550"/>
            <wp:effectExtent l="0" t="0" r="0" b="0"/>
            <wp:docPr id="3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noProof/>
          <w:color w:val="333333"/>
          <w:kern w:val="0"/>
          <w:sz w:val="21"/>
          <w:szCs w:val="21"/>
          <w14:ligatures w14:val="none"/>
        </w:rPr>
        <w:drawing>
          <wp:inline distT="0" distB="0" distL="0" distR="0" wp14:anchorId="1FAF8316" wp14:editId="2B44B6FD">
            <wp:extent cx="171450" cy="82550"/>
            <wp:effectExtent l="0" t="0" r="0" b="0"/>
            <wp:docPr id="3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noProof/>
          <w:color w:val="333333"/>
          <w:kern w:val="0"/>
          <w:sz w:val="21"/>
          <w:szCs w:val="21"/>
          <w14:ligatures w14:val="none"/>
        </w:rPr>
        <w:drawing>
          <wp:inline distT="0" distB="0" distL="0" distR="0" wp14:anchorId="062CD324" wp14:editId="00ACCDA5">
            <wp:extent cx="171450" cy="82550"/>
            <wp:effectExtent l="0" t="0" r="0" b="0"/>
            <wp:docPr id="3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0059E3F3" wp14:editId="138A8CD1">
            <wp:extent cx="171450" cy="82550"/>
            <wp:effectExtent l="0" t="0" r="0" b="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noProof/>
          <w:color w:val="333333"/>
          <w:kern w:val="0"/>
          <w:sz w:val="21"/>
          <w:szCs w:val="21"/>
          <w14:ligatures w14:val="none"/>
        </w:rPr>
        <w:drawing>
          <wp:inline distT="0" distB="0" distL="0" distR="0" wp14:anchorId="4548DAFE" wp14:editId="17062508">
            <wp:extent cx="171450" cy="82550"/>
            <wp:effectExtent l="0" t="0" r="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12</w:t>
      </w:r>
    </w:p>
    <w:p w14:paraId="4ABC596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noProof/>
          <w:color w:val="333333"/>
          <w:kern w:val="0"/>
          <w:sz w:val="21"/>
          <w:szCs w:val="21"/>
          <w14:ligatures w14:val="none"/>
        </w:rPr>
        <w:drawing>
          <wp:inline distT="0" distB="0" distL="0" distR="0" wp14:anchorId="61C766D1" wp14:editId="39C041A2">
            <wp:extent cx="171450" cy="82550"/>
            <wp:effectExtent l="0" t="0" r="0" b="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1FA2B84C" wp14:editId="40850A49">
            <wp:extent cx="171450" cy="82550"/>
            <wp:effectExtent l="0" t="0" r="0" b="0"/>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noProof/>
          <w:color w:val="333333"/>
          <w:kern w:val="0"/>
          <w:sz w:val="21"/>
          <w:szCs w:val="21"/>
          <w14:ligatures w14:val="none"/>
        </w:rPr>
        <w:drawing>
          <wp:inline distT="0" distB="0" distL="0" distR="0" wp14:anchorId="4AE861B8" wp14:editId="4FF9A975">
            <wp:extent cx="171450" cy="82550"/>
            <wp:effectExtent l="0" t="0" r="0" b="0"/>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37E6D0A3" wp14:editId="2CDEBC9B">
            <wp:extent cx="171450" cy="82550"/>
            <wp:effectExtent l="0" t="0" r="0" b="0"/>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7</w:t>
      </w:r>
      <w:r w:rsidRPr="00193802">
        <w:rPr>
          <w:rFonts w:ascii="Helvetica" w:eastAsia="宋体" w:hAnsi="Helvetica" w:cs="Helvetica"/>
          <w:noProof/>
          <w:color w:val="333333"/>
          <w:kern w:val="0"/>
          <w:sz w:val="21"/>
          <w:szCs w:val="21"/>
          <w14:ligatures w14:val="none"/>
        </w:rPr>
        <w:drawing>
          <wp:inline distT="0" distB="0" distL="0" distR="0" wp14:anchorId="77F65368" wp14:editId="3FEAB976">
            <wp:extent cx="171450" cy="82550"/>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2AD9C74C" wp14:editId="7FBF89DE">
            <wp:extent cx="171450" cy="82550"/>
            <wp:effectExtent l="0" t="0" r="0" b="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noProof/>
          <w:color w:val="333333"/>
          <w:kern w:val="0"/>
          <w:sz w:val="21"/>
          <w:szCs w:val="21"/>
          <w14:ligatures w14:val="none"/>
        </w:rPr>
        <w:drawing>
          <wp:inline distT="0" distB="0" distL="0" distR="0" wp14:anchorId="721912FD" wp14:editId="46FA722A">
            <wp:extent cx="171450" cy="82550"/>
            <wp:effectExtent l="0" t="0" r="0" b="0"/>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12</w:t>
      </w:r>
    </w:p>
    <w:p w14:paraId="36BF4DD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noProof/>
          <w:color w:val="333333"/>
          <w:kern w:val="0"/>
          <w:sz w:val="21"/>
          <w:szCs w:val="21"/>
          <w14:ligatures w14:val="none"/>
        </w:rPr>
        <w:drawing>
          <wp:inline distT="0" distB="0" distL="0" distR="0" wp14:anchorId="10FA91A6" wp14:editId="77B23F5B">
            <wp:extent cx="171450" cy="82550"/>
            <wp:effectExtent l="0" t="0" r="0" b="0"/>
            <wp:docPr id="4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0C356CCA" wp14:editId="789B360E">
            <wp:extent cx="171450" cy="82550"/>
            <wp:effectExtent l="0" t="0" r="0"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noProof/>
          <w:color w:val="333333"/>
          <w:kern w:val="0"/>
          <w:sz w:val="21"/>
          <w:szCs w:val="21"/>
          <w14:ligatures w14:val="none"/>
        </w:rPr>
        <w:drawing>
          <wp:inline distT="0" distB="0" distL="0" distR="0" wp14:anchorId="7575AB86" wp14:editId="3E421802">
            <wp:extent cx="171450" cy="82550"/>
            <wp:effectExtent l="0" t="0" r="0"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10</w:t>
      </w:r>
      <w:r w:rsidRPr="00193802">
        <w:rPr>
          <w:rFonts w:ascii="Helvetica" w:eastAsia="宋体" w:hAnsi="Helvetica" w:cs="Helvetica"/>
          <w:noProof/>
          <w:color w:val="333333"/>
          <w:kern w:val="0"/>
          <w:sz w:val="21"/>
          <w:szCs w:val="21"/>
          <w14:ligatures w14:val="none"/>
        </w:rPr>
        <w:drawing>
          <wp:inline distT="0" distB="0" distL="0" distR="0" wp14:anchorId="089FE6F6" wp14:editId="796C23DC">
            <wp:extent cx="171450" cy="82550"/>
            <wp:effectExtent l="0" t="0" r="0" b="0"/>
            <wp:docPr id="4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noProof/>
          <w:color w:val="333333"/>
          <w:kern w:val="0"/>
          <w:sz w:val="21"/>
          <w:szCs w:val="21"/>
          <w14:ligatures w14:val="none"/>
        </w:rPr>
        <w:drawing>
          <wp:inline distT="0" distB="0" distL="0" distR="0" wp14:anchorId="44A8AD7A" wp14:editId="1613F338">
            <wp:extent cx="171450" cy="82550"/>
            <wp:effectExtent l="0" t="0" r="0" b="0"/>
            <wp:docPr id="4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16667347" wp14:editId="73612CA7">
            <wp:extent cx="171450" cy="82550"/>
            <wp:effectExtent l="0" t="0" r="0" b="0"/>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noProof/>
          <w:color w:val="333333"/>
          <w:kern w:val="0"/>
          <w:sz w:val="21"/>
          <w:szCs w:val="21"/>
          <w14:ligatures w14:val="none"/>
        </w:rPr>
        <w:drawing>
          <wp:inline distT="0" distB="0" distL="0" distR="0" wp14:anchorId="71FAF5E8" wp14:editId="43B8AD35">
            <wp:extent cx="171450" cy="82550"/>
            <wp:effectExtent l="0" t="0" r="0" b="0"/>
            <wp:docPr id="4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noProof/>
          <w:color w:val="333333"/>
          <w:kern w:val="0"/>
          <w:sz w:val="21"/>
          <w:szCs w:val="21"/>
          <w14:ligatures w14:val="none"/>
        </w:rPr>
        <w:drawing>
          <wp:inline distT="0" distB="0" distL="0" distR="0" wp14:anchorId="1ED9A1B3" wp14:editId="1E1D0288">
            <wp:extent cx="171450" cy="82550"/>
            <wp:effectExtent l="0" t="0" r="0" b="0"/>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6</w:t>
      </w:r>
      <w:r w:rsidRPr="00193802">
        <w:rPr>
          <w:rFonts w:ascii="Helvetica" w:eastAsia="宋体" w:hAnsi="Helvetica" w:cs="Helvetica"/>
          <w:noProof/>
          <w:color w:val="333333"/>
          <w:kern w:val="0"/>
          <w:sz w:val="21"/>
          <w:szCs w:val="21"/>
          <w14:ligatures w14:val="none"/>
        </w:rPr>
        <w:drawing>
          <wp:inline distT="0" distB="0" distL="0" distR="0" wp14:anchorId="59F6DF37" wp14:editId="6EDE2994">
            <wp:extent cx="171450" cy="82550"/>
            <wp:effectExtent l="0" t="0" r="0" b="0"/>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82550"/>
                    </a:xfrm>
                    <a:prstGeom prst="rect">
                      <a:avLst/>
                    </a:prstGeom>
                    <a:noFill/>
                    <a:ln>
                      <a:noFill/>
                    </a:ln>
                  </pic:spPr>
                </pic:pic>
              </a:graphicData>
            </a:graphic>
          </wp:inline>
        </w:drawing>
      </w:r>
      <w:r w:rsidRPr="00193802">
        <w:rPr>
          <w:rFonts w:ascii="Helvetica" w:eastAsia="宋体" w:hAnsi="Helvetica" w:cs="Helvetica"/>
          <w:color w:val="333333"/>
          <w:kern w:val="0"/>
          <w:sz w:val="21"/>
          <w:szCs w:val="21"/>
          <w14:ligatures w14:val="none"/>
        </w:rPr>
        <w:t>12</w:t>
      </w:r>
    </w:p>
    <w:p w14:paraId="64190CA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97</w:t>
      </w:r>
    </w:p>
    <w:p w14:paraId="3006AE8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193802">
        <w:rPr>
          <w:rFonts w:ascii="Helvetica" w:eastAsia="宋体" w:hAnsi="Helvetica" w:cs="Helvetica"/>
          <w:color w:val="333333"/>
          <w:kern w:val="0"/>
          <w:sz w:val="21"/>
          <w:szCs w:val="21"/>
          <w14:ligatures w14:val="none"/>
        </w:rPr>
        <w:t>元科学</w:t>
      </w:r>
      <w:proofErr w:type="gramEnd"/>
      <w:r w:rsidRPr="00193802">
        <w:rPr>
          <w:rFonts w:ascii="Helvetica" w:eastAsia="宋体" w:hAnsi="Helvetica" w:cs="Helvetica"/>
          <w:color w:val="333333"/>
          <w:kern w:val="0"/>
          <w:sz w:val="21"/>
          <w:szCs w:val="21"/>
          <w14:ligatures w14:val="none"/>
        </w:rPr>
        <w:t>也称元理论，是一种以科学为研究对象的学科，它研究科学的性质、特征、形成和发展规律。科学概念是</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科学内部</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出现的概念，如</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质量</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频率</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等；而</w:t>
      </w:r>
      <w:proofErr w:type="gramStart"/>
      <w:r w:rsidRPr="00193802">
        <w:rPr>
          <w:rFonts w:ascii="Helvetica" w:eastAsia="宋体" w:hAnsi="Helvetica" w:cs="Helvetica"/>
          <w:color w:val="333333"/>
          <w:kern w:val="0"/>
          <w:sz w:val="21"/>
          <w:szCs w:val="21"/>
          <w14:ligatures w14:val="none"/>
        </w:rPr>
        <w:t>元科学</w:t>
      </w:r>
      <w:proofErr w:type="gramEnd"/>
      <w:r w:rsidRPr="00193802">
        <w:rPr>
          <w:rFonts w:ascii="Helvetica" w:eastAsia="宋体" w:hAnsi="Helvetica" w:cs="Helvetica"/>
          <w:color w:val="333333"/>
          <w:kern w:val="0"/>
          <w:sz w:val="21"/>
          <w:szCs w:val="21"/>
          <w14:ligatures w14:val="none"/>
        </w:rPr>
        <w:t>概念是</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谈论科学的</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，表示科学的陈述或活动特征的概念。</w:t>
      </w:r>
    </w:p>
    <w:p w14:paraId="0B61EDF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根据上述定义，下列说法正确的是</w:t>
      </w:r>
      <w:r w:rsidRPr="00193802">
        <w:rPr>
          <w:rFonts w:ascii="Helvetica" w:eastAsia="宋体" w:hAnsi="Helvetica" w:cs="Helvetica"/>
          <w:color w:val="333333"/>
          <w:kern w:val="0"/>
          <w:sz w:val="21"/>
          <w:szCs w:val="21"/>
          <w14:ligatures w14:val="none"/>
        </w:rPr>
        <w:t>:</w:t>
      </w:r>
    </w:p>
    <w:p w14:paraId="46F3322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黑洞</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是科学概念，</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量子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是</w:t>
      </w:r>
      <w:proofErr w:type="gramStart"/>
      <w:r w:rsidRPr="00193802">
        <w:rPr>
          <w:rFonts w:ascii="Helvetica" w:eastAsia="宋体" w:hAnsi="Helvetica" w:cs="Helvetica"/>
          <w:color w:val="333333"/>
          <w:kern w:val="0"/>
          <w:sz w:val="21"/>
          <w:szCs w:val="21"/>
          <w14:ligatures w14:val="none"/>
        </w:rPr>
        <w:t>元科学</w:t>
      </w:r>
      <w:proofErr w:type="gramEnd"/>
      <w:r w:rsidRPr="00193802">
        <w:rPr>
          <w:rFonts w:ascii="Helvetica" w:eastAsia="宋体" w:hAnsi="Helvetica" w:cs="Helvetica"/>
          <w:color w:val="333333"/>
          <w:kern w:val="0"/>
          <w:sz w:val="21"/>
          <w:szCs w:val="21"/>
          <w14:ligatures w14:val="none"/>
        </w:rPr>
        <w:t>概念</w:t>
      </w:r>
    </w:p>
    <w:p w14:paraId="7AD749E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物质波</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科学</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都是科学概念</w:t>
      </w:r>
    </w:p>
    <w:p w14:paraId="303AC69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理论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确证</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都是</w:t>
      </w:r>
      <w:proofErr w:type="gramStart"/>
      <w:r w:rsidRPr="00193802">
        <w:rPr>
          <w:rFonts w:ascii="Helvetica" w:eastAsia="宋体" w:hAnsi="Helvetica" w:cs="Helvetica"/>
          <w:color w:val="333333"/>
          <w:kern w:val="0"/>
          <w:sz w:val="21"/>
          <w:szCs w:val="21"/>
          <w14:ligatures w14:val="none"/>
        </w:rPr>
        <w:t>元科学</w:t>
      </w:r>
      <w:proofErr w:type="gramEnd"/>
      <w:r w:rsidRPr="00193802">
        <w:rPr>
          <w:rFonts w:ascii="Helvetica" w:eastAsia="宋体" w:hAnsi="Helvetica" w:cs="Helvetica"/>
          <w:color w:val="333333"/>
          <w:kern w:val="0"/>
          <w:sz w:val="21"/>
          <w:szCs w:val="21"/>
          <w14:ligatures w14:val="none"/>
        </w:rPr>
        <w:t>概念</w:t>
      </w:r>
    </w:p>
    <w:p w14:paraId="59E12DA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经验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是科学概念，</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宇宙</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是</w:t>
      </w:r>
      <w:proofErr w:type="gramStart"/>
      <w:r w:rsidRPr="00193802">
        <w:rPr>
          <w:rFonts w:ascii="Helvetica" w:eastAsia="宋体" w:hAnsi="Helvetica" w:cs="Helvetica"/>
          <w:color w:val="333333"/>
          <w:kern w:val="0"/>
          <w:sz w:val="21"/>
          <w:szCs w:val="21"/>
          <w14:ligatures w14:val="none"/>
        </w:rPr>
        <w:t>元科学</w:t>
      </w:r>
      <w:proofErr w:type="gramEnd"/>
      <w:r w:rsidRPr="00193802">
        <w:rPr>
          <w:rFonts w:ascii="Helvetica" w:eastAsia="宋体" w:hAnsi="Helvetica" w:cs="Helvetica"/>
          <w:color w:val="333333"/>
          <w:kern w:val="0"/>
          <w:sz w:val="21"/>
          <w:szCs w:val="21"/>
          <w14:ligatures w14:val="none"/>
        </w:rPr>
        <w:t>概念</w:t>
      </w:r>
    </w:p>
    <w:p w14:paraId="2EA12C3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98</w:t>
      </w:r>
    </w:p>
    <w:p w14:paraId="782B38C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同一认定是指侦查中具有专门知识的人或了解客体特征的人，通过比较先后出现的客体的特征而对客体是否同</w:t>
      </w:r>
      <w:proofErr w:type="gramStart"/>
      <w:r w:rsidRPr="00193802">
        <w:rPr>
          <w:rFonts w:ascii="Helvetica" w:eastAsia="宋体" w:hAnsi="Helvetica" w:cs="Helvetica"/>
          <w:color w:val="333333"/>
          <w:kern w:val="0"/>
          <w:sz w:val="21"/>
          <w:szCs w:val="21"/>
          <w14:ligatures w14:val="none"/>
        </w:rPr>
        <w:t>一做出</w:t>
      </w:r>
      <w:proofErr w:type="gramEnd"/>
      <w:r w:rsidRPr="00193802">
        <w:rPr>
          <w:rFonts w:ascii="Helvetica" w:eastAsia="宋体" w:hAnsi="Helvetica" w:cs="Helvetica"/>
          <w:color w:val="333333"/>
          <w:kern w:val="0"/>
          <w:sz w:val="21"/>
          <w:szCs w:val="21"/>
          <w14:ligatures w14:val="none"/>
        </w:rPr>
        <w:t>的判断。这里所说的客体是指与案件有关联的人或物。</w:t>
      </w:r>
    </w:p>
    <w:p w14:paraId="2D2E774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根据上述定义，下列属于同一认定的是：</w:t>
      </w:r>
    </w:p>
    <w:p w14:paraId="6AA3773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、通过对手机中所存储的信息进行检查，确定其是否为报案人所丢失的手机</w:t>
      </w:r>
    </w:p>
    <w:p w14:paraId="1C22A78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、通过对犯罪现场提取的</w:t>
      </w:r>
      <w:r w:rsidRPr="00193802">
        <w:rPr>
          <w:rFonts w:ascii="Helvetica" w:eastAsia="宋体" w:hAnsi="Helvetica" w:cs="Helvetica"/>
          <w:color w:val="333333"/>
          <w:kern w:val="0"/>
          <w:sz w:val="21"/>
          <w:szCs w:val="21"/>
          <w14:ligatures w14:val="none"/>
        </w:rPr>
        <w:t>DNA</w:t>
      </w:r>
      <w:r w:rsidRPr="00193802">
        <w:rPr>
          <w:rFonts w:ascii="Helvetica" w:eastAsia="宋体" w:hAnsi="Helvetica" w:cs="Helvetica"/>
          <w:color w:val="333333"/>
          <w:kern w:val="0"/>
          <w:sz w:val="21"/>
          <w:szCs w:val="21"/>
          <w14:ligatures w14:val="none"/>
        </w:rPr>
        <w:t>信息与</w:t>
      </w:r>
      <w:r w:rsidRPr="00193802">
        <w:rPr>
          <w:rFonts w:ascii="Helvetica" w:eastAsia="宋体" w:hAnsi="Helvetica" w:cs="Helvetica"/>
          <w:color w:val="333333"/>
          <w:kern w:val="0"/>
          <w:sz w:val="21"/>
          <w:szCs w:val="21"/>
          <w14:ligatures w14:val="none"/>
        </w:rPr>
        <w:t>DNA</w:t>
      </w:r>
      <w:r w:rsidRPr="00193802">
        <w:rPr>
          <w:rFonts w:ascii="Helvetica" w:eastAsia="宋体" w:hAnsi="Helvetica" w:cs="Helvetica"/>
          <w:color w:val="333333"/>
          <w:kern w:val="0"/>
          <w:sz w:val="21"/>
          <w:szCs w:val="21"/>
          <w14:ligatures w14:val="none"/>
        </w:rPr>
        <w:t>信息库进行比对，查找犯罪嫌疑人</w:t>
      </w:r>
    </w:p>
    <w:p w14:paraId="788167E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、通过对走私案中所缴获的走私物品进行多次鉴定，认定其是否为国外某厂家所生产</w:t>
      </w:r>
    </w:p>
    <w:p w14:paraId="177C6A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、通过对犯罪嫌疑人车上所收缴的各类物品进行检验，判断其是否属于违禁物品</w:t>
      </w:r>
    </w:p>
    <w:p w14:paraId="1B1273A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99</w:t>
      </w:r>
    </w:p>
    <w:p w14:paraId="2DECBCF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流域内降雨或融冰化雪都可以引起河水显著上涨。春季，气候转暖，流域内的季节性积雪融化、河流解冻或春雨，引起河水上涨称春汛。因正值桃花盛开时节，故亦称桃汛。我国北方，把春季河冰解冻引起的涨水现象</w:t>
      </w:r>
      <w:proofErr w:type="gramStart"/>
      <w:r w:rsidRPr="00193802">
        <w:rPr>
          <w:rFonts w:ascii="Helvetica" w:eastAsia="宋体" w:hAnsi="Helvetica" w:cs="Helvetica"/>
          <w:color w:val="333333"/>
          <w:kern w:val="0"/>
          <w:sz w:val="21"/>
          <w:szCs w:val="21"/>
          <w14:ligatures w14:val="none"/>
        </w:rPr>
        <w:t>专称为</w:t>
      </w:r>
      <w:proofErr w:type="gramEnd"/>
      <w:r w:rsidRPr="00193802">
        <w:rPr>
          <w:rFonts w:ascii="Helvetica" w:eastAsia="宋体" w:hAnsi="Helvetica" w:cs="Helvetica"/>
          <w:color w:val="333333"/>
          <w:kern w:val="0"/>
          <w:sz w:val="21"/>
          <w:szCs w:val="21"/>
          <w14:ligatures w14:val="none"/>
        </w:rPr>
        <w:t>凌汛。夏季，流域内的暴雨或高山冰川和积雪融化，使河水急剧上涨，称夏汛。我国习惯上把发生在夏季三伏前后的汛</w:t>
      </w:r>
      <w:proofErr w:type="gramStart"/>
      <w:r w:rsidRPr="00193802">
        <w:rPr>
          <w:rFonts w:ascii="Helvetica" w:eastAsia="宋体" w:hAnsi="Helvetica" w:cs="Helvetica"/>
          <w:color w:val="333333"/>
          <w:kern w:val="0"/>
          <w:sz w:val="21"/>
          <w:szCs w:val="21"/>
          <w14:ligatures w14:val="none"/>
        </w:rPr>
        <w:t>水称为</w:t>
      </w:r>
      <w:proofErr w:type="gramEnd"/>
      <w:r w:rsidRPr="00193802">
        <w:rPr>
          <w:rFonts w:ascii="Helvetica" w:eastAsia="宋体" w:hAnsi="Helvetica" w:cs="Helvetica"/>
          <w:color w:val="333333"/>
          <w:kern w:val="0"/>
          <w:sz w:val="21"/>
          <w:szCs w:val="21"/>
          <w14:ligatures w14:val="none"/>
        </w:rPr>
        <w:t>伏汛。秋季由于暴雨，河水发生急剧上涨称秋汛。</w:t>
      </w:r>
    </w:p>
    <w:p w14:paraId="6E1A390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根据上述定义，下列判断错误的是：</w:t>
      </w:r>
    </w:p>
    <w:p w14:paraId="7F09BD1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、春汛包含凌汛</w:t>
      </w:r>
    </w:p>
    <w:p w14:paraId="33A72FF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、夏汛包含伏汛</w:t>
      </w:r>
    </w:p>
    <w:p w14:paraId="2FE8A54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、伏汛在凌汛前</w:t>
      </w:r>
    </w:p>
    <w:p w14:paraId="0B1A2AC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、春汛就是桃汛</w:t>
      </w:r>
    </w:p>
    <w:p w14:paraId="05E7E9C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100</w:t>
      </w:r>
    </w:p>
    <w:p w14:paraId="2D00A78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具有包含与被包含关系的三个概念，如植物、乔木、水杉等，可至少形成三个正确的命题：所有的水杉都是乔木，所有的乔木都是植物，所有的水杉都是植物，由</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所有的乔木都是植物</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所有的水杉都是植物</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而得出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所有的水杉都是乔木</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，这样的推理被称为排序推理。</w:t>
      </w:r>
    </w:p>
    <w:p w14:paraId="0D27A1E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根据上述定义，下列属于排序推理的是：</w:t>
      </w:r>
    </w:p>
    <w:p w14:paraId="447B468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、所有的平行四边形都是四边形，所有的菱形都是四边形，所以，所有的菱形都是平行四边形</w:t>
      </w:r>
    </w:p>
    <w:p w14:paraId="484C9B0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、所有的昆虫都是动物，所有的蝴蝶都是昆虫，所以，所有的蝴蝶都是动物</w:t>
      </w:r>
    </w:p>
    <w:p w14:paraId="3DE539E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、所有的文字都是符号，所有的文字都是图形，所以，所有的符号都是图形</w:t>
      </w:r>
    </w:p>
    <w:p w14:paraId="1DEB609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、这个花园的花都是迎春花，迎春花都在冬、春季开放，所以，这个花园的花都在冬、春季开放</w:t>
      </w:r>
    </w:p>
    <w:p w14:paraId="69E606A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101</w:t>
      </w:r>
    </w:p>
    <w:p w14:paraId="389A278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逐客令：挡箭牌</w:t>
      </w:r>
    </w:p>
    <w:p w14:paraId="0CEB77B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、急先锋：领航者</w:t>
      </w:r>
    </w:p>
    <w:p w14:paraId="405C126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、避风港：马后炮</w:t>
      </w:r>
    </w:p>
    <w:p w14:paraId="273BB7D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、敲门砖：绊脚石</w:t>
      </w:r>
    </w:p>
    <w:p w14:paraId="3909721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、鸿门宴：攻心计</w:t>
      </w:r>
    </w:p>
    <w:p w14:paraId="3A6A261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102</w:t>
      </w:r>
    </w:p>
    <w:p w14:paraId="1544C68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嘤其鸣矣：求其友声</w:t>
      </w:r>
    </w:p>
    <w:p w14:paraId="0A81186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遏</w:t>
      </w:r>
      <w:proofErr w:type="gramEnd"/>
      <w:r w:rsidRPr="00193802">
        <w:rPr>
          <w:rFonts w:ascii="Helvetica" w:eastAsia="宋体" w:hAnsi="Helvetica" w:cs="Helvetica"/>
          <w:color w:val="333333"/>
          <w:kern w:val="0"/>
          <w:sz w:val="21"/>
          <w:szCs w:val="21"/>
          <w14:ligatures w14:val="none"/>
        </w:rPr>
        <w:t>其生气：以求重价</w:t>
      </w:r>
    </w:p>
    <w:p w14:paraId="159164A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、求之其本：</w:t>
      </w:r>
      <w:proofErr w:type="gramStart"/>
      <w:r w:rsidRPr="00193802">
        <w:rPr>
          <w:rFonts w:ascii="Helvetica" w:eastAsia="宋体" w:hAnsi="Helvetica" w:cs="Helvetica"/>
          <w:color w:val="333333"/>
          <w:kern w:val="0"/>
          <w:sz w:val="21"/>
          <w:szCs w:val="21"/>
          <w14:ligatures w14:val="none"/>
        </w:rPr>
        <w:t>经旬必得</w:t>
      </w:r>
      <w:proofErr w:type="gramEnd"/>
    </w:p>
    <w:p w14:paraId="05CF60F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、道不拾遗：夜不闭户</w:t>
      </w:r>
    </w:p>
    <w:p w14:paraId="7FC6C43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、避其锐气：击其惰归</w:t>
      </w:r>
    </w:p>
    <w:p w14:paraId="07620A1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103</w:t>
      </w:r>
    </w:p>
    <w:p w14:paraId="572A9A8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直观性：即时性：网络直播</w:t>
      </w:r>
    </w:p>
    <w:p w14:paraId="18771C6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、等边性：对称性：等腰梯形</w:t>
      </w:r>
    </w:p>
    <w:p w14:paraId="2C88D8A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、公开性：权威性：行政法律</w:t>
      </w:r>
    </w:p>
    <w:p w14:paraId="18EC84F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、周期性：延展性：机械钟摆</w:t>
      </w:r>
    </w:p>
    <w:p w14:paraId="44B4D83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、挥发性：保温性：石棉纤维</w:t>
      </w:r>
    </w:p>
    <w:p w14:paraId="68D74E1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104</w:t>
      </w:r>
    </w:p>
    <w:p w14:paraId="26DC4E6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光伏电站：电池板：发电</w:t>
      </w:r>
    </w:p>
    <w:p w14:paraId="6CB7C0A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、跨海大桥：桥墩支架：交通</w:t>
      </w:r>
    </w:p>
    <w:p w14:paraId="606658E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、射电望远镜：电磁波：信号</w:t>
      </w:r>
    </w:p>
    <w:p w14:paraId="516C689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、海底气田：油气管道：钻井</w:t>
      </w:r>
    </w:p>
    <w:p w14:paraId="46F5FD5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、游乐设施：球幕电影：娱乐</w:t>
      </w:r>
    </w:p>
    <w:p w14:paraId="6604D62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105</w:t>
      </w:r>
    </w:p>
    <w:p w14:paraId="6299B24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稀树草原</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对于</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相当于</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对于</w:t>
      </w: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国际公约</w:t>
      </w:r>
    </w:p>
    <w:p w14:paraId="3D59022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、物种多样性；缔约国家</w:t>
      </w:r>
    </w:p>
    <w:p w14:paraId="1AB5043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、落叶阔叶林；多边条约</w:t>
      </w:r>
    </w:p>
    <w:p w14:paraId="2D6E73B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、气候变迁；政治协调</w:t>
      </w:r>
    </w:p>
    <w:p w14:paraId="015AEC6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、植被类型；联合国宪章</w:t>
      </w:r>
    </w:p>
    <w:p w14:paraId="182B337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106</w:t>
      </w:r>
    </w:p>
    <w:p w14:paraId="4C61F0C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某企业对于如何进行产教融合，形成如下两种方案：一是</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做深</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，企业自建培训中心，成立专职和兼职的企业培训师队伍，并根据企业需求，制定专门的培训大纲和计划，该中心与毕业生未来形成签约。二是</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做浅</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，在学校设立</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冠名班</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订单班</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，以学校教育为主，企业与学生当前没有签约意向，但随时保持互相选择的权利。</w:t>
      </w:r>
    </w:p>
    <w:p w14:paraId="645E455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以下理由中，能够支持企业选择第二方案的是：</w:t>
      </w:r>
    </w:p>
    <w:p w14:paraId="0F96EA5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、企业必须付出人力成本，人力资源自带</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稀缺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增值</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属性，在企业面临竞争压力时尤其要重视</w:t>
      </w:r>
    </w:p>
    <w:p w14:paraId="2BA87C8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、企业订单量并不是稳定的，遇到订单</w:t>
      </w:r>
      <w:proofErr w:type="gramStart"/>
      <w:r w:rsidRPr="00193802">
        <w:rPr>
          <w:rFonts w:ascii="Helvetica" w:eastAsia="宋体" w:hAnsi="Helvetica" w:cs="Helvetica"/>
          <w:color w:val="333333"/>
          <w:kern w:val="0"/>
          <w:sz w:val="21"/>
          <w:szCs w:val="21"/>
          <w14:ligatures w14:val="none"/>
        </w:rPr>
        <w:t>量突然</w:t>
      </w:r>
      <w:proofErr w:type="gramEnd"/>
      <w:r w:rsidRPr="00193802">
        <w:rPr>
          <w:rFonts w:ascii="Helvetica" w:eastAsia="宋体" w:hAnsi="Helvetica" w:cs="Helvetica"/>
          <w:color w:val="333333"/>
          <w:kern w:val="0"/>
          <w:sz w:val="21"/>
          <w:szCs w:val="21"/>
          <w14:ligatures w14:val="none"/>
        </w:rPr>
        <w:t>增加需要扩产的时候，才临时需要大量的人参与进来</w:t>
      </w:r>
    </w:p>
    <w:p w14:paraId="79BECD2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、该企业生产使用的是特种专业设备，竞争对手稀少，不具备从市场上挖掘技术人员的条件</w:t>
      </w:r>
    </w:p>
    <w:p w14:paraId="27D0C67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、学校教育内容具有普适性，而自建培训中心有利于企业保障准员工的培养质量，提前锁定毕业生</w:t>
      </w:r>
    </w:p>
    <w:p w14:paraId="0F5A2B0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107</w:t>
      </w:r>
    </w:p>
    <w:p w14:paraId="1131920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海山是海面下的岛屿，与岛屿中的火山岛有相同的起源和相似的形态，以往的海山生物调查发现，海山岩石上的生物群落与海山周边的软底沉积和深海平原上的生物群落大不相同。而且，一些海山之间的生物群落在物种构成上较少重叠。因此，有一些学者认为，相对孤立的海山存在独特的生物群落且拥有高度特有的动物群。</w:t>
      </w:r>
    </w:p>
    <w:p w14:paraId="35BC9C6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以下哪</w:t>
      </w:r>
      <w:proofErr w:type="gramStart"/>
      <w:r w:rsidRPr="00193802">
        <w:rPr>
          <w:rFonts w:ascii="Helvetica" w:eastAsia="宋体" w:hAnsi="Helvetica" w:cs="Helvetica"/>
          <w:color w:val="333333"/>
          <w:kern w:val="0"/>
          <w:sz w:val="21"/>
          <w:szCs w:val="21"/>
          <w14:ligatures w14:val="none"/>
        </w:rPr>
        <w:t>项如果</w:t>
      </w:r>
      <w:proofErr w:type="gramEnd"/>
      <w:r w:rsidRPr="00193802">
        <w:rPr>
          <w:rFonts w:ascii="Helvetica" w:eastAsia="宋体" w:hAnsi="Helvetica" w:cs="Helvetica"/>
          <w:color w:val="333333"/>
          <w:kern w:val="0"/>
          <w:sz w:val="21"/>
          <w:szCs w:val="21"/>
          <w14:ligatures w14:val="none"/>
        </w:rPr>
        <w:t>为真，最能反驳上述学者的观点？</w:t>
      </w:r>
    </w:p>
    <w:p w14:paraId="1FC9885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、远离大陆的孤岛，因为海洋的分割往往会形成相对孤立</w:t>
      </w:r>
      <w:proofErr w:type="gramStart"/>
      <w:r w:rsidRPr="00193802">
        <w:rPr>
          <w:rFonts w:ascii="Helvetica" w:eastAsia="宋体" w:hAnsi="Helvetica" w:cs="Helvetica"/>
          <w:color w:val="333333"/>
          <w:kern w:val="0"/>
          <w:sz w:val="21"/>
          <w:szCs w:val="21"/>
          <w14:ligatures w14:val="none"/>
        </w:rPr>
        <w:t>且独特</w:t>
      </w:r>
      <w:proofErr w:type="gramEnd"/>
      <w:r w:rsidRPr="00193802">
        <w:rPr>
          <w:rFonts w:ascii="Helvetica" w:eastAsia="宋体" w:hAnsi="Helvetica" w:cs="Helvetica"/>
          <w:color w:val="333333"/>
          <w:kern w:val="0"/>
          <w:sz w:val="21"/>
          <w:szCs w:val="21"/>
          <w14:ligatures w14:val="none"/>
        </w:rPr>
        <w:t>的岛屿生物群</w:t>
      </w:r>
    </w:p>
    <w:p w14:paraId="118058C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、物理隔离海洋的现象在海洋中很少出现，所以海山不可能长期被隔离成水下孤岛</w:t>
      </w:r>
    </w:p>
    <w:p w14:paraId="03DACF1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、早期一些海山中发现的高度特有物种其实是采样不足造成的，很多海山都有相同的生物来源</w:t>
      </w:r>
    </w:p>
    <w:p w14:paraId="7C4693E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D</w:t>
      </w:r>
      <w:r w:rsidRPr="00193802">
        <w:rPr>
          <w:rFonts w:ascii="Helvetica" w:eastAsia="宋体" w:hAnsi="Helvetica" w:cs="Helvetica"/>
          <w:color w:val="333333"/>
          <w:kern w:val="0"/>
          <w:sz w:val="21"/>
          <w:szCs w:val="21"/>
          <w14:ligatures w14:val="none"/>
        </w:rPr>
        <w:t>、地形和海流的相互作用在某些海山顶部形成封闭环流，使栖息其上的生物幼体难以扩散</w:t>
      </w:r>
    </w:p>
    <w:p w14:paraId="3AA588E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108</w:t>
      </w:r>
    </w:p>
    <w:p w14:paraId="7B82849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飞行信息记录系统，也就是俗标的黑匣子，在空难事故调查中的重要作用不需赘言，但无论在陆上还是海上的空难事故中，搜寻黑匣子都极其不易。有人建议，可利用现在飞速发展的互联技术，把黑匣子升级成为</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云匣子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，那么飞机在空中就能够实时与地面进行信息交互，使空难事故的分析变得更加便捷。</w:t>
      </w:r>
    </w:p>
    <w:p w14:paraId="5925CAA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以下哪</w:t>
      </w:r>
      <w:proofErr w:type="gramStart"/>
      <w:r w:rsidRPr="00193802">
        <w:rPr>
          <w:rFonts w:ascii="Helvetica" w:eastAsia="宋体" w:hAnsi="Helvetica" w:cs="Helvetica"/>
          <w:color w:val="333333"/>
          <w:kern w:val="0"/>
          <w:sz w:val="21"/>
          <w:szCs w:val="21"/>
          <w14:ligatures w14:val="none"/>
        </w:rPr>
        <w:t>项如果</w:t>
      </w:r>
      <w:proofErr w:type="gramEnd"/>
      <w:r w:rsidRPr="00193802">
        <w:rPr>
          <w:rFonts w:ascii="Helvetica" w:eastAsia="宋体" w:hAnsi="Helvetica" w:cs="Helvetica"/>
          <w:color w:val="333333"/>
          <w:kern w:val="0"/>
          <w:sz w:val="21"/>
          <w:szCs w:val="21"/>
          <w14:ligatures w14:val="none"/>
        </w:rPr>
        <w:t>为真，最能质疑上述建议？</w:t>
      </w:r>
    </w:p>
    <w:p w14:paraId="19DB75C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、飞机接入互联网，其信号稳定性受到太多外界不可控因素的影响</w:t>
      </w:r>
    </w:p>
    <w:p w14:paraId="1343283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、空难是极小概率事件，投入高昂的数据管理成本不如直接用于提升飞行安全</w:t>
      </w:r>
    </w:p>
    <w:p w14:paraId="126AB1A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、即使救援人员能够顺利搜寻到黑匣子，想要依靠其揭开事故真相也绝非易事</w:t>
      </w:r>
    </w:p>
    <w:p w14:paraId="222E2E2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、实时同步每一架飞机的海量数据，对飞行管理并无帮助，更无必要</w:t>
      </w:r>
    </w:p>
    <w:p w14:paraId="60AE84B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109</w:t>
      </w:r>
    </w:p>
    <w:p w14:paraId="2226FAF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某项研究显示，与未接触空气污染的人相比，暴露于空气污染中的人死于乳腺癌的风险增加了</w:t>
      </w:r>
      <w:r w:rsidRPr="00193802">
        <w:rPr>
          <w:rFonts w:ascii="Helvetica" w:eastAsia="宋体" w:hAnsi="Helvetica" w:cs="Helvetica"/>
          <w:color w:val="333333"/>
          <w:kern w:val="0"/>
          <w:sz w:val="21"/>
          <w:szCs w:val="21"/>
          <w14:ligatures w14:val="none"/>
        </w:rPr>
        <w:t>80%</w:t>
      </w:r>
      <w:r w:rsidRPr="00193802">
        <w:rPr>
          <w:rFonts w:ascii="Helvetica" w:eastAsia="宋体" w:hAnsi="Helvetica" w:cs="Helvetica"/>
          <w:color w:val="333333"/>
          <w:kern w:val="0"/>
          <w:sz w:val="21"/>
          <w:szCs w:val="21"/>
          <w14:ligatures w14:val="none"/>
        </w:rPr>
        <w:t>，死于其他各类癌症的风险增加了</w:t>
      </w:r>
      <w:r w:rsidRPr="00193802">
        <w:rPr>
          <w:rFonts w:ascii="Helvetica" w:eastAsia="宋体" w:hAnsi="Helvetica" w:cs="Helvetica"/>
          <w:color w:val="333333"/>
          <w:kern w:val="0"/>
          <w:sz w:val="21"/>
          <w:szCs w:val="21"/>
          <w14:ligatures w14:val="none"/>
        </w:rPr>
        <w:t>22%</w:t>
      </w:r>
      <w:r w:rsidRPr="00193802">
        <w:rPr>
          <w:rFonts w:ascii="Helvetica" w:eastAsia="宋体" w:hAnsi="Helvetica" w:cs="Helvetica"/>
          <w:color w:val="333333"/>
          <w:kern w:val="0"/>
          <w:sz w:val="21"/>
          <w:szCs w:val="21"/>
          <w14:ligatures w14:val="none"/>
        </w:rPr>
        <w:t>。该研究团队由此认为，这可能与空气污染物中的</w:t>
      </w:r>
      <w:r w:rsidRPr="00193802">
        <w:rPr>
          <w:rFonts w:ascii="Helvetica" w:eastAsia="宋体" w:hAnsi="Helvetica" w:cs="Helvetica"/>
          <w:color w:val="333333"/>
          <w:kern w:val="0"/>
          <w:sz w:val="21"/>
          <w:szCs w:val="21"/>
          <w14:ligatures w14:val="none"/>
        </w:rPr>
        <w:t>PM2.5</w:t>
      </w:r>
      <w:r w:rsidRPr="00193802">
        <w:rPr>
          <w:rFonts w:ascii="Helvetica" w:eastAsia="宋体" w:hAnsi="Helvetica" w:cs="Helvetica"/>
          <w:color w:val="333333"/>
          <w:kern w:val="0"/>
          <w:sz w:val="21"/>
          <w:szCs w:val="21"/>
          <w14:ligatures w14:val="none"/>
        </w:rPr>
        <w:t>有关，因为</w:t>
      </w:r>
      <w:r w:rsidRPr="00193802">
        <w:rPr>
          <w:rFonts w:ascii="Helvetica" w:eastAsia="宋体" w:hAnsi="Helvetica" w:cs="Helvetica"/>
          <w:color w:val="333333"/>
          <w:kern w:val="0"/>
          <w:sz w:val="21"/>
          <w:szCs w:val="21"/>
          <w14:ligatures w14:val="none"/>
        </w:rPr>
        <w:t>PM2.5</w:t>
      </w:r>
      <w:r w:rsidRPr="00193802">
        <w:rPr>
          <w:rFonts w:ascii="Helvetica" w:eastAsia="宋体" w:hAnsi="Helvetica" w:cs="Helvetica"/>
          <w:color w:val="333333"/>
          <w:kern w:val="0"/>
          <w:sz w:val="21"/>
          <w:szCs w:val="21"/>
          <w14:ligatures w14:val="none"/>
        </w:rPr>
        <w:t>会导致脏器的炎症和氧化应激反应。</w:t>
      </w:r>
    </w:p>
    <w:p w14:paraId="4C7680F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以下哪</w:t>
      </w:r>
      <w:proofErr w:type="gramStart"/>
      <w:r w:rsidRPr="00193802">
        <w:rPr>
          <w:rFonts w:ascii="Helvetica" w:eastAsia="宋体" w:hAnsi="Helvetica" w:cs="Helvetica"/>
          <w:color w:val="333333"/>
          <w:kern w:val="0"/>
          <w:sz w:val="21"/>
          <w:szCs w:val="21"/>
          <w14:ligatures w14:val="none"/>
        </w:rPr>
        <w:t>项如果</w:t>
      </w:r>
      <w:proofErr w:type="gramEnd"/>
      <w:r w:rsidRPr="00193802">
        <w:rPr>
          <w:rFonts w:ascii="Helvetica" w:eastAsia="宋体" w:hAnsi="Helvetica" w:cs="Helvetica"/>
          <w:color w:val="333333"/>
          <w:kern w:val="0"/>
          <w:sz w:val="21"/>
          <w:szCs w:val="21"/>
          <w14:ligatures w14:val="none"/>
        </w:rPr>
        <w:t>为真，最可能是上述专家预设的前提？</w:t>
      </w:r>
    </w:p>
    <w:p w14:paraId="793E562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、脏器的炎症和氧化应激反应是明确的致癌危险因素</w:t>
      </w:r>
    </w:p>
    <w:p w14:paraId="677BE88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PM2.5</w:t>
      </w:r>
      <w:r w:rsidRPr="00193802">
        <w:rPr>
          <w:rFonts w:ascii="Helvetica" w:eastAsia="宋体" w:hAnsi="Helvetica" w:cs="Helvetica"/>
          <w:color w:val="333333"/>
          <w:kern w:val="0"/>
          <w:sz w:val="21"/>
          <w:szCs w:val="21"/>
          <w14:ligatures w14:val="none"/>
        </w:rPr>
        <w:t>在大气成分中含量较少，但对空气质量有重要影响</w:t>
      </w:r>
    </w:p>
    <w:p w14:paraId="1793DB6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、吸食香烟和电子烟等都可以将</w:t>
      </w:r>
      <w:r w:rsidRPr="00193802">
        <w:rPr>
          <w:rFonts w:ascii="Helvetica" w:eastAsia="宋体" w:hAnsi="Helvetica" w:cs="Helvetica"/>
          <w:color w:val="333333"/>
          <w:kern w:val="0"/>
          <w:sz w:val="21"/>
          <w:szCs w:val="21"/>
          <w14:ligatures w14:val="none"/>
        </w:rPr>
        <w:t>PM2.5</w:t>
      </w:r>
      <w:r w:rsidRPr="00193802">
        <w:rPr>
          <w:rFonts w:ascii="Helvetica" w:eastAsia="宋体" w:hAnsi="Helvetica" w:cs="Helvetica"/>
          <w:color w:val="333333"/>
          <w:kern w:val="0"/>
          <w:sz w:val="21"/>
          <w:szCs w:val="21"/>
          <w14:ligatures w14:val="none"/>
        </w:rPr>
        <w:t>直接输送到肺部</w:t>
      </w:r>
    </w:p>
    <w:p w14:paraId="1E54FB4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、女性更易接触烹饪油烟，其中含有大量的</w:t>
      </w:r>
      <w:r w:rsidRPr="00193802">
        <w:rPr>
          <w:rFonts w:ascii="Helvetica" w:eastAsia="宋体" w:hAnsi="Helvetica" w:cs="Helvetica"/>
          <w:color w:val="333333"/>
          <w:kern w:val="0"/>
          <w:sz w:val="21"/>
          <w:szCs w:val="21"/>
          <w14:ligatures w14:val="none"/>
        </w:rPr>
        <w:t>PM2.5</w:t>
      </w:r>
    </w:p>
    <w:p w14:paraId="3D37914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110</w:t>
      </w:r>
    </w:p>
    <w:p w14:paraId="17CC3DA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甲、乙、丙、丁</w:t>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color w:val="333333"/>
          <w:kern w:val="0"/>
          <w:sz w:val="21"/>
          <w:szCs w:val="21"/>
          <w14:ligatures w14:val="none"/>
        </w:rPr>
        <w:t>人按顺时针依次围坐在四方桌前，</w:t>
      </w:r>
      <w:proofErr w:type="gramStart"/>
      <w:r w:rsidRPr="00193802">
        <w:rPr>
          <w:rFonts w:ascii="Helvetica" w:eastAsia="宋体" w:hAnsi="Helvetica" w:cs="Helvetica"/>
          <w:color w:val="333333"/>
          <w:kern w:val="0"/>
          <w:sz w:val="21"/>
          <w:szCs w:val="21"/>
          <w14:ligatures w14:val="none"/>
        </w:rPr>
        <w:t>每人坐</w:t>
      </w:r>
      <w:proofErr w:type="gramEnd"/>
      <w:r w:rsidRPr="00193802">
        <w:rPr>
          <w:rFonts w:ascii="Helvetica" w:eastAsia="宋体" w:hAnsi="Helvetica" w:cs="Helvetica"/>
          <w:color w:val="333333"/>
          <w:kern w:val="0"/>
          <w:sz w:val="21"/>
          <w:szCs w:val="21"/>
          <w14:ligatures w14:val="none"/>
        </w:rPr>
        <w:t>一面，</w:t>
      </w:r>
      <w:r w:rsidRPr="00193802">
        <w:rPr>
          <w:rFonts w:ascii="Helvetica" w:eastAsia="宋体" w:hAnsi="Helvetica" w:cs="Helvetica"/>
          <w:color w:val="333333"/>
          <w:kern w:val="0"/>
          <w:sz w:val="21"/>
          <w:szCs w:val="21"/>
          <w14:ligatures w14:val="none"/>
        </w:rPr>
        <w:t>4</w:t>
      </w:r>
      <w:r w:rsidRPr="00193802">
        <w:rPr>
          <w:rFonts w:ascii="Helvetica" w:eastAsia="宋体" w:hAnsi="Helvetica" w:cs="Helvetica"/>
          <w:color w:val="333333"/>
          <w:kern w:val="0"/>
          <w:sz w:val="21"/>
          <w:szCs w:val="21"/>
          <w14:ligatures w14:val="none"/>
        </w:rPr>
        <w:t>人中只有</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人说真话。</w:t>
      </w:r>
    </w:p>
    <w:p w14:paraId="1165539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甲：坐在东面的人说谎；</w:t>
      </w:r>
    </w:p>
    <w:p w14:paraId="77444BE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乙：坐在南面的人说谎；</w:t>
      </w:r>
    </w:p>
    <w:p w14:paraId="1220AF6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丙：我坐在西面或者北面；</w:t>
      </w:r>
    </w:p>
    <w:p w14:paraId="0AF64EE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丁：我坐在北面。</w:t>
      </w:r>
    </w:p>
    <w:p w14:paraId="263D9BC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根据以上陈述，可以得出：</w:t>
      </w:r>
    </w:p>
    <w:p w14:paraId="248E136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甲坐在</w:t>
      </w:r>
      <w:proofErr w:type="gramEnd"/>
      <w:r w:rsidRPr="00193802">
        <w:rPr>
          <w:rFonts w:ascii="Helvetica" w:eastAsia="宋体" w:hAnsi="Helvetica" w:cs="Helvetica"/>
          <w:color w:val="333333"/>
          <w:kern w:val="0"/>
          <w:sz w:val="21"/>
          <w:szCs w:val="21"/>
          <w14:ligatures w14:val="none"/>
        </w:rPr>
        <w:t>北面</w:t>
      </w:r>
    </w:p>
    <w:p w14:paraId="798B6F1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甲坐在</w:t>
      </w:r>
      <w:proofErr w:type="gramEnd"/>
      <w:r w:rsidRPr="00193802">
        <w:rPr>
          <w:rFonts w:ascii="Helvetica" w:eastAsia="宋体" w:hAnsi="Helvetica" w:cs="Helvetica"/>
          <w:color w:val="333333"/>
          <w:kern w:val="0"/>
          <w:sz w:val="21"/>
          <w:szCs w:val="21"/>
          <w14:ligatures w14:val="none"/>
        </w:rPr>
        <w:t>东面</w:t>
      </w:r>
    </w:p>
    <w:p w14:paraId="7532D92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乙坐在</w:t>
      </w:r>
      <w:proofErr w:type="gramEnd"/>
      <w:r w:rsidRPr="00193802">
        <w:rPr>
          <w:rFonts w:ascii="Helvetica" w:eastAsia="宋体" w:hAnsi="Helvetica" w:cs="Helvetica"/>
          <w:color w:val="333333"/>
          <w:kern w:val="0"/>
          <w:sz w:val="21"/>
          <w:szCs w:val="21"/>
          <w14:ligatures w14:val="none"/>
        </w:rPr>
        <w:t>西面</w:t>
      </w:r>
    </w:p>
    <w:p w14:paraId="3AC1350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乙坐在</w:t>
      </w:r>
      <w:proofErr w:type="gramEnd"/>
      <w:r w:rsidRPr="00193802">
        <w:rPr>
          <w:rFonts w:ascii="Helvetica" w:eastAsia="宋体" w:hAnsi="Helvetica" w:cs="Helvetica"/>
          <w:color w:val="333333"/>
          <w:kern w:val="0"/>
          <w:sz w:val="21"/>
          <w:szCs w:val="21"/>
          <w14:ligatures w14:val="none"/>
        </w:rPr>
        <w:t>南面</w:t>
      </w:r>
    </w:p>
    <w:p w14:paraId="211C76F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111</w:t>
      </w:r>
    </w:p>
    <w:p w14:paraId="5C0C62E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随着通货膨胀的蔓延，</w:t>
      </w:r>
      <w:r w:rsidRPr="00193802">
        <w:rPr>
          <w:rFonts w:ascii="Helvetica" w:eastAsia="宋体" w:hAnsi="Helvetica" w:cs="Helvetica"/>
          <w:color w:val="333333"/>
          <w:kern w:val="0"/>
          <w:sz w:val="21"/>
          <w:szCs w:val="21"/>
          <w14:ligatures w14:val="none"/>
        </w:rPr>
        <w:t>H</w:t>
      </w:r>
      <w:r w:rsidRPr="00193802">
        <w:rPr>
          <w:rFonts w:ascii="Helvetica" w:eastAsia="宋体" w:hAnsi="Helvetica" w:cs="Helvetica"/>
          <w:color w:val="333333"/>
          <w:kern w:val="0"/>
          <w:sz w:val="21"/>
          <w:szCs w:val="21"/>
          <w14:ligatures w14:val="none"/>
        </w:rPr>
        <w:t>国电子企业主要产品的原材料价格大幅上涨。该国最大的电子企业公报显示，今年该企业智能手机应用处理器价格较上年上涨</w:t>
      </w:r>
      <w:r w:rsidRPr="00193802">
        <w:rPr>
          <w:rFonts w:ascii="Helvetica" w:eastAsia="宋体" w:hAnsi="Helvetica" w:cs="Helvetica"/>
          <w:color w:val="333333"/>
          <w:kern w:val="0"/>
          <w:sz w:val="21"/>
          <w:szCs w:val="21"/>
          <w14:ligatures w14:val="none"/>
        </w:rPr>
        <w:t>30%</w:t>
      </w:r>
      <w:r w:rsidRPr="00193802">
        <w:rPr>
          <w:rFonts w:ascii="Helvetica" w:eastAsia="宋体" w:hAnsi="Helvetica" w:cs="Helvetica"/>
          <w:color w:val="333333"/>
          <w:kern w:val="0"/>
          <w:sz w:val="21"/>
          <w:szCs w:val="21"/>
          <w14:ligatures w14:val="none"/>
        </w:rPr>
        <w:t>，用于智能手机的相机模块价格上涨</w:t>
      </w:r>
      <w:r w:rsidRPr="00193802">
        <w:rPr>
          <w:rFonts w:ascii="Helvetica" w:eastAsia="宋体" w:hAnsi="Helvetica" w:cs="Helvetica"/>
          <w:color w:val="333333"/>
          <w:kern w:val="0"/>
          <w:sz w:val="21"/>
          <w:szCs w:val="21"/>
          <w14:ligatures w14:val="none"/>
        </w:rPr>
        <w:t>11%</w:t>
      </w:r>
      <w:r w:rsidRPr="00193802">
        <w:rPr>
          <w:rFonts w:ascii="Helvetica" w:eastAsia="宋体" w:hAnsi="Helvetica" w:cs="Helvetica"/>
          <w:color w:val="333333"/>
          <w:kern w:val="0"/>
          <w:sz w:val="21"/>
          <w:szCs w:val="21"/>
          <w14:ligatures w14:val="none"/>
        </w:rPr>
        <w:t>，用于电视和显示器的面板价格上涨</w:t>
      </w:r>
      <w:r w:rsidRPr="00193802">
        <w:rPr>
          <w:rFonts w:ascii="Helvetica" w:eastAsia="宋体" w:hAnsi="Helvetica" w:cs="Helvetica"/>
          <w:color w:val="333333"/>
          <w:kern w:val="0"/>
          <w:sz w:val="21"/>
          <w:szCs w:val="21"/>
          <w14:ligatures w14:val="none"/>
        </w:rPr>
        <w:t>9%</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H</w:t>
      </w:r>
      <w:r w:rsidRPr="00193802">
        <w:rPr>
          <w:rFonts w:ascii="Helvetica" w:eastAsia="宋体" w:hAnsi="Helvetica" w:cs="Helvetica"/>
          <w:color w:val="333333"/>
          <w:kern w:val="0"/>
          <w:sz w:val="21"/>
          <w:szCs w:val="21"/>
          <w14:ligatures w14:val="none"/>
        </w:rPr>
        <w:t>国经济界认为，电子企业原材料价格居高不下，将严重削弱该国电子企业在国际市场上的竞争力。</w:t>
      </w:r>
    </w:p>
    <w:p w14:paraId="623C1AB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以下哪</w:t>
      </w:r>
      <w:proofErr w:type="gramStart"/>
      <w:r w:rsidRPr="00193802">
        <w:rPr>
          <w:rFonts w:ascii="Helvetica" w:eastAsia="宋体" w:hAnsi="Helvetica" w:cs="Helvetica"/>
          <w:color w:val="333333"/>
          <w:kern w:val="0"/>
          <w:sz w:val="21"/>
          <w:szCs w:val="21"/>
          <w14:ligatures w14:val="none"/>
        </w:rPr>
        <w:t>项如果</w:t>
      </w:r>
      <w:proofErr w:type="gramEnd"/>
      <w:r w:rsidRPr="00193802">
        <w:rPr>
          <w:rFonts w:ascii="Helvetica" w:eastAsia="宋体" w:hAnsi="Helvetica" w:cs="Helvetica"/>
          <w:color w:val="333333"/>
          <w:kern w:val="0"/>
          <w:sz w:val="21"/>
          <w:szCs w:val="21"/>
          <w14:ligatures w14:val="none"/>
        </w:rPr>
        <w:t>为真，最能支持上述结论？</w:t>
      </w:r>
    </w:p>
    <w:p w14:paraId="36D947D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A</w:t>
      </w:r>
      <w:r w:rsidRPr="00193802">
        <w:rPr>
          <w:rFonts w:ascii="Helvetica" w:eastAsia="宋体" w:hAnsi="Helvetica" w:cs="Helvetica"/>
          <w:color w:val="333333"/>
          <w:kern w:val="0"/>
          <w:sz w:val="21"/>
          <w:szCs w:val="21"/>
          <w14:ligatures w14:val="none"/>
        </w:rPr>
        <w:t>、近年来，无论是国际还是国内，硅化合物价格始终呈上涨趋势，这是导致</w:t>
      </w:r>
      <w:r w:rsidRPr="00193802">
        <w:rPr>
          <w:rFonts w:ascii="Helvetica" w:eastAsia="宋体" w:hAnsi="Helvetica" w:cs="Helvetica"/>
          <w:color w:val="333333"/>
          <w:kern w:val="0"/>
          <w:sz w:val="21"/>
          <w:szCs w:val="21"/>
          <w14:ligatures w14:val="none"/>
        </w:rPr>
        <w:t>H</w:t>
      </w:r>
      <w:r w:rsidRPr="00193802">
        <w:rPr>
          <w:rFonts w:ascii="Helvetica" w:eastAsia="宋体" w:hAnsi="Helvetica" w:cs="Helvetica"/>
          <w:color w:val="333333"/>
          <w:kern w:val="0"/>
          <w:sz w:val="21"/>
          <w:szCs w:val="21"/>
          <w14:ligatures w14:val="none"/>
        </w:rPr>
        <w:t>国电子企业主要产品原材料价格大幅上涨的原因</w:t>
      </w:r>
    </w:p>
    <w:p w14:paraId="48A6559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、在</w:t>
      </w:r>
      <w:r w:rsidRPr="00193802">
        <w:rPr>
          <w:rFonts w:ascii="Helvetica" w:eastAsia="宋体" w:hAnsi="Helvetica" w:cs="Helvetica"/>
          <w:color w:val="333333"/>
          <w:kern w:val="0"/>
          <w:sz w:val="21"/>
          <w:szCs w:val="21"/>
          <w14:ligatures w14:val="none"/>
        </w:rPr>
        <w:t>H</w:t>
      </w:r>
      <w:r w:rsidRPr="00193802">
        <w:rPr>
          <w:rFonts w:ascii="Helvetica" w:eastAsia="宋体" w:hAnsi="Helvetica" w:cs="Helvetica"/>
          <w:color w:val="333333"/>
          <w:kern w:val="0"/>
          <w:sz w:val="21"/>
          <w:szCs w:val="21"/>
          <w14:ligatures w14:val="none"/>
        </w:rPr>
        <w:t>国电子企业主要产品的原材料价格大幅上涨的同时，由于购买力下降等原因，电子产品的全球消费需求在缩减</w:t>
      </w:r>
    </w:p>
    <w:p w14:paraId="302DF15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、其他国家电子企业都在通过科技创新降低产品原材料价格上涨的影响，以求通过低价在竞争激烈的国际电子产品市场中脱颖而出</w:t>
      </w:r>
    </w:p>
    <w:p w14:paraId="6D91A4D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、一直以来，</w:t>
      </w:r>
      <w:r w:rsidRPr="00193802">
        <w:rPr>
          <w:rFonts w:ascii="Helvetica" w:eastAsia="宋体" w:hAnsi="Helvetica" w:cs="Helvetica"/>
          <w:color w:val="333333"/>
          <w:kern w:val="0"/>
          <w:sz w:val="21"/>
          <w:szCs w:val="21"/>
          <w14:ligatures w14:val="none"/>
        </w:rPr>
        <w:t>H</w:t>
      </w:r>
      <w:r w:rsidRPr="00193802">
        <w:rPr>
          <w:rFonts w:ascii="Helvetica" w:eastAsia="宋体" w:hAnsi="Helvetica" w:cs="Helvetica"/>
          <w:color w:val="333333"/>
          <w:kern w:val="0"/>
          <w:sz w:val="21"/>
          <w:szCs w:val="21"/>
          <w14:ligatures w14:val="none"/>
        </w:rPr>
        <w:t>国电子企业生产的产品以其卓越的技术和质量优势在国际市场上极具竞争力，近年来这种竞争优势在逐渐减弱</w:t>
      </w:r>
    </w:p>
    <w:p w14:paraId="076E02C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112</w:t>
      </w:r>
    </w:p>
    <w:p w14:paraId="226D868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我军军语惯于将数字</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9</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w:t>
      </w:r>
      <w:r w:rsidRPr="00193802">
        <w:rPr>
          <w:rFonts w:ascii="Helvetica" w:eastAsia="宋体" w:hAnsi="Helvetica" w:cs="Helvetica"/>
          <w:color w:val="333333"/>
          <w:kern w:val="0"/>
          <w:sz w:val="21"/>
          <w:szCs w:val="21"/>
          <w14:ligatures w14:val="none"/>
        </w:rPr>
        <w:t>变读为幺、两、拐、勾、洞，这些数字有个共同特点，即其原本的发音部位与发音方法使得在读这些数字时无法发出较大声音，在噪声干扰较为强烈的战场上，通信兵使用通讯设备进行情报交流时，话筒对这些数字的实际增音效果并不明显，可能会影响信息的准确性。因此，在军语中将这些数字变读，是为了符合实际需要。</w:t>
      </w:r>
    </w:p>
    <w:p w14:paraId="5ECDC02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以下哪</w:t>
      </w:r>
      <w:proofErr w:type="gramStart"/>
      <w:r w:rsidRPr="00193802">
        <w:rPr>
          <w:rFonts w:ascii="Helvetica" w:eastAsia="宋体" w:hAnsi="Helvetica" w:cs="Helvetica"/>
          <w:color w:val="333333"/>
          <w:kern w:val="0"/>
          <w:sz w:val="21"/>
          <w:szCs w:val="21"/>
          <w14:ligatures w14:val="none"/>
        </w:rPr>
        <w:t>项如果</w:t>
      </w:r>
      <w:proofErr w:type="gramEnd"/>
      <w:r w:rsidRPr="00193802">
        <w:rPr>
          <w:rFonts w:ascii="Helvetica" w:eastAsia="宋体" w:hAnsi="Helvetica" w:cs="Helvetica"/>
          <w:color w:val="333333"/>
          <w:kern w:val="0"/>
          <w:sz w:val="21"/>
          <w:szCs w:val="21"/>
          <w14:ligatures w14:val="none"/>
        </w:rPr>
        <w:t>为真，不能支持上述结论？</w:t>
      </w:r>
    </w:p>
    <w:p w14:paraId="1651885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、常规数字念法中</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w:t>
      </w:r>
      <w:r w:rsidRPr="00193802">
        <w:rPr>
          <w:rFonts w:ascii="Helvetica" w:eastAsia="宋体" w:hAnsi="Helvetica" w:cs="Helvetica"/>
          <w:color w:val="333333"/>
          <w:kern w:val="0"/>
          <w:sz w:val="21"/>
          <w:szCs w:val="21"/>
          <w14:ligatures w14:val="none"/>
        </w:rPr>
        <w:t>的韵尾相同，发音相似，在嘈杂的战场环境中容易混淆，造成信息传达错误</w:t>
      </w:r>
    </w:p>
    <w:p w14:paraId="50E821D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、士兵一般都来自不同的兵源地，不可避免地带有家乡口音，将数字</w:t>
      </w:r>
      <w:proofErr w:type="gramStart"/>
      <w:r w:rsidRPr="00193802">
        <w:rPr>
          <w:rFonts w:ascii="Helvetica" w:eastAsia="宋体" w:hAnsi="Helvetica" w:cs="Helvetica"/>
          <w:color w:val="333333"/>
          <w:kern w:val="0"/>
          <w:sz w:val="21"/>
          <w:szCs w:val="21"/>
          <w14:ligatures w14:val="none"/>
        </w:rPr>
        <w:t>变读可以</w:t>
      </w:r>
      <w:proofErr w:type="gramEnd"/>
      <w:r w:rsidRPr="00193802">
        <w:rPr>
          <w:rFonts w:ascii="Helvetica" w:eastAsia="宋体" w:hAnsi="Helvetica" w:cs="Helvetica"/>
          <w:color w:val="333333"/>
          <w:kern w:val="0"/>
          <w:sz w:val="21"/>
          <w:szCs w:val="21"/>
          <w14:ligatures w14:val="none"/>
        </w:rPr>
        <w:t>避免口音问题</w:t>
      </w:r>
    </w:p>
    <w:p w14:paraId="7467CDD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、在国际无线电通话中，也会对字母读音进行变读，如将</w:t>
      </w: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读成</w:t>
      </w:r>
      <w:r w:rsidRPr="00193802">
        <w:rPr>
          <w:rFonts w:ascii="Helvetica" w:eastAsia="宋体" w:hAnsi="Helvetica" w:cs="Helvetica"/>
          <w:color w:val="333333"/>
          <w:kern w:val="0"/>
          <w:sz w:val="21"/>
          <w:szCs w:val="21"/>
          <w14:ligatures w14:val="none"/>
        </w:rPr>
        <w:t>Alpha</w:t>
      </w:r>
      <w:r w:rsidRPr="00193802">
        <w:rPr>
          <w:rFonts w:ascii="Helvetica" w:eastAsia="宋体" w:hAnsi="Helvetica" w:cs="Helvetica"/>
          <w:color w:val="333333"/>
          <w:kern w:val="0"/>
          <w:sz w:val="21"/>
          <w:szCs w:val="21"/>
          <w14:ligatures w14:val="none"/>
        </w:rPr>
        <w:t>，将</w:t>
      </w: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读成</w:t>
      </w:r>
      <w:r w:rsidRPr="00193802">
        <w:rPr>
          <w:rFonts w:ascii="Helvetica" w:eastAsia="宋体" w:hAnsi="Helvetica" w:cs="Helvetica"/>
          <w:color w:val="333333"/>
          <w:kern w:val="0"/>
          <w:sz w:val="21"/>
          <w:szCs w:val="21"/>
          <w14:ligatures w14:val="none"/>
        </w:rPr>
        <w:t>Delta</w:t>
      </w:r>
    </w:p>
    <w:p w14:paraId="4D51621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、将</w:t>
      </w:r>
      <w:r w:rsidRPr="00193802">
        <w:rPr>
          <w:rFonts w:ascii="Helvetica" w:eastAsia="宋体" w:hAnsi="Helvetica" w:cs="Helvetica"/>
          <w:color w:val="333333"/>
          <w:kern w:val="0"/>
          <w:sz w:val="21"/>
          <w:szCs w:val="21"/>
          <w14:ligatures w14:val="none"/>
        </w:rPr>
        <w:t>0</w:t>
      </w:r>
      <w:r w:rsidRPr="00193802">
        <w:rPr>
          <w:rFonts w:ascii="Helvetica" w:eastAsia="宋体" w:hAnsi="Helvetica" w:cs="Helvetica"/>
          <w:color w:val="333333"/>
          <w:kern w:val="0"/>
          <w:sz w:val="21"/>
          <w:szCs w:val="21"/>
          <w14:ligatures w14:val="none"/>
        </w:rPr>
        <w:t>读成</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洞</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时，更容易提高声音，同时也使声音更加干脆清晰，确保信息的准确性</w:t>
      </w:r>
    </w:p>
    <w:p w14:paraId="462BE47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113</w:t>
      </w:r>
    </w:p>
    <w:p w14:paraId="1CE79AB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国内市场只有形成完备的市场体系与商业规则环境，才能为企业参与出口竞争提供真正的市场根基，要形成完备的市场体系，必须深化要素市场化配置体制机制改革，只有促进要素自主有序流动，且提高要素配置效率，才能深化要素市场化配置体制机制改革，要形成完备的商业规则环境，必须推进全方位开放并建立全国统一大市场，且加强执法效率和市场司法保障。</w:t>
      </w:r>
    </w:p>
    <w:p w14:paraId="7C274C3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根据以上陈述，可以推出下列哪项？</w:t>
      </w:r>
    </w:p>
    <w:p w14:paraId="0AA5111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、只要深化要素市场化配置体制机制改革就能形成完备的市场体系</w:t>
      </w:r>
    </w:p>
    <w:p w14:paraId="798C562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、如果加强执法效率和司法保障，就能推进全方位开放并建立全国统一大市场</w:t>
      </w:r>
    </w:p>
    <w:p w14:paraId="17D2BB2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、只有促进要素自主有序流动，且提高要素配置效率，才能使国内市场形成完备的商业规则环境</w:t>
      </w:r>
    </w:p>
    <w:p w14:paraId="0A620FF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、除非推进全方位开放并建立全国统一大市场，且加强执法效率和司法保障，否则不能为企业参与进出口竞争提供真正的市场根基</w:t>
      </w:r>
    </w:p>
    <w:p w14:paraId="6F0A95C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114</w:t>
      </w:r>
    </w:p>
    <w:p w14:paraId="0420A52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红霉素是一种抗生素，最早从放线菌糖多</w:t>
      </w:r>
      <w:proofErr w:type="gramStart"/>
      <w:r w:rsidRPr="00193802">
        <w:rPr>
          <w:rFonts w:ascii="Helvetica" w:eastAsia="宋体" w:hAnsi="Helvetica" w:cs="Helvetica"/>
          <w:color w:val="333333"/>
          <w:kern w:val="0"/>
          <w:sz w:val="21"/>
          <w:szCs w:val="21"/>
          <w14:ligatures w14:val="none"/>
        </w:rPr>
        <w:t>孢</w:t>
      </w:r>
      <w:proofErr w:type="gramEnd"/>
      <w:r w:rsidRPr="00193802">
        <w:rPr>
          <w:rFonts w:ascii="Helvetica" w:eastAsia="宋体" w:hAnsi="Helvetica" w:cs="Helvetica"/>
          <w:color w:val="333333"/>
          <w:kern w:val="0"/>
          <w:sz w:val="21"/>
          <w:szCs w:val="21"/>
          <w14:ligatures w14:val="none"/>
        </w:rPr>
        <w:t>红霉菌的分泌物中发现，最新研究中，人们发现一种名为文蛤的贝类体内也会分泌红霉素。红霉素主要由微生物合成，此前从未在动物体内发现，研究者据此推测，文蛤合成红霉素的能力应当源于文蛤体内的微生物，正是这些微生物帮助文蛤合成了红霉素。</w:t>
      </w:r>
    </w:p>
    <w:p w14:paraId="736B682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以下哪</w:t>
      </w:r>
      <w:proofErr w:type="gramStart"/>
      <w:r w:rsidRPr="00193802">
        <w:rPr>
          <w:rFonts w:ascii="Helvetica" w:eastAsia="宋体" w:hAnsi="Helvetica" w:cs="Helvetica"/>
          <w:color w:val="333333"/>
          <w:kern w:val="0"/>
          <w:sz w:val="21"/>
          <w:szCs w:val="21"/>
          <w14:ligatures w14:val="none"/>
        </w:rPr>
        <w:t>项如果</w:t>
      </w:r>
      <w:proofErr w:type="gramEnd"/>
      <w:r w:rsidRPr="00193802">
        <w:rPr>
          <w:rFonts w:ascii="Helvetica" w:eastAsia="宋体" w:hAnsi="Helvetica" w:cs="Helvetica"/>
          <w:color w:val="333333"/>
          <w:kern w:val="0"/>
          <w:sz w:val="21"/>
          <w:szCs w:val="21"/>
          <w14:ligatures w14:val="none"/>
        </w:rPr>
        <w:t>为真，最能削弱研究者的推测？</w:t>
      </w:r>
    </w:p>
    <w:p w14:paraId="7A87B4D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、文蛤的基因组中具有红霉素合成基因，该基因表达在文蛤外套膜的粘液细胞中</w:t>
      </w:r>
    </w:p>
    <w:p w14:paraId="4330EAE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B</w:t>
      </w:r>
      <w:r w:rsidRPr="00193802">
        <w:rPr>
          <w:rFonts w:ascii="Helvetica" w:eastAsia="宋体" w:hAnsi="Helvetica" w:cs="Helvetica"/>
          <w:color w:val="333333"/>
          <w:kern w:val="0"/>
          <w:sz w:val="21"/>
          <w:szCs w:val="21"/>
          <w14:ligatures w14:val="none"/>
        </w:rPr>
        <w:t>、文蛤贝壳下有一层外套膜，膜的上皮内分布着粘液细胞，它们能存储红霉素</w:t>
      </w:r>
    </w:p>
    <w:p w14:paraId="46AF86B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、通过对文蛤体内的所有维生素进行检测并没有发现糖多</w:t>
      </w:r>
      <w:proofErr w:type="gramStart"/>
      <w:r w:rsidRPr="00193802">
        <w:rPr>
          <w:rFonts w:ascii="Helvetica" w:eastAsia="宋体" w:hAnsi="Helvetica" w:cs="Helvetica"/>
          <w:color w:val="333333"/>
          <w:kern w:val="0"/>
          <w:sz w:val="21"/>
          <w:szCs w:val="21"/>
          <w14:ligatures w14:val="none"/>
        </w:rPr>
        <w:t>孢</w:t>
      </w:r>
      <w:proofErr w:type="gramEnd"/>
      <w:r w:rsidRPr="00193802">
        <w:rPr>
          <w:rFonts w:ascii="Helvetica" w:eastAsia="宋体" w:hAnsi="Helvetica" w:cs="Helvetica"/>
          <w:color w:val="333333"/>
          <w:kern w:val="0"/>
          <w:sz w:val="21"/>
          <w:szCs w:val="21"/>
          <w14:ligatures w14:val="none"/>
        </w:rPr>
        <w:t>红霉素</w:t>
      </w:r>
      <w:proofErr w:type="gramStart"/>
      <w:r w:rsidRPr="00193802">
        <w:rPr>
          <w:rFonts w:ascii="Helvetica" w:eastAsia="宋体" w:hAnsi="Helvetica" w:cs="Helvetica"/>
          <w:color w:val="333333"/>
          <w:kern w:val="0"/>
          <w:sz w:val="21"/>
          <w:szCs w:val="21"/>
          <w14:ligatures w14:val="none"/>
        </w:rPr>
        <w:t>菌</w:t>
      </w:r>
      <w:proofErr w:type="gramEnd"/>
    </w:p>
    <w:p w14:paraId="56CEFCA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、研究者在其他贝类体内也发现了类似红霉素的抗生素</w:t>
      </w:r>
    </w:p>
    <w:p w14:paraId="5DC08AE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115</w:t>
      </w:r>
    </w:p>
    <w:p w14:paraId="3E9CDA9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甲、乙、丙、丁、戊、己、庚</w:t>
      </w:r>
      <w:r w:rsidRPr="00193802">
        <w:rPr>
          <w:rFonts w:ascii="Helvetica" w:eastAsia="宋体" w:hAnsi="Helvetica" w:cs="Helvetica"/>
          <w:color w:val="333333"/>
          <w:kern w:val="0"/>
          <w:sz w:val="21"/>
          <w:szCs w:val="21"/>
          <w14:ligatures w14:val="none"/>
        </w:rPr>
        <w:t>7</w:t>
      </w:r>
      <w:r w:rsidRPr="00193802">
        <w:rPr>
          <w:rFonts w:ascii="Helvetica" w:eastAsia="宋体" w:hAnsi="Helvetica" w:cs="Helvetica"/>
          <w:color w:val="333333"/>
          <w:kern w:val="0"/>
          <w:sz w:val="21"/>
          <w:szCs w:val="21"/>
          <w14:ligatures w14:val="none"/>
        </w:rPr>
        <w:t>人报名参加象棋比赛，对于比赛结果，大家预测如下：</w:t>
      </w:r>
    </w:p>
    <w:p w14:paraId="227BA31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）戊、己、</w:t>
      </w:r>
      <w:proofErr w:type="gramStart"/>
      <w:r w:rsidRPr="00193802">
        <w:rPr>
          <w:rFonts w:ascii="Helvetica" w:eastAsia="宋体" w:hAnsi="Helvetica" w:cs="Helvetica"/>
          <w:color w:val="333333"/>
          <w:kern w:val="0"/>
          <w:sz w:val="21"/>
          <w:szCs w:val="21"/>
          <w14:ligatures w14:val="none"/>
        </w:rPr>
        <w:t>庚至少</w:t>
      </w:r>
      <w:proofErr w:type="gramEnd"/>
      <w:r w:rsidRPr="00193802">
        <w:rPr>
          <w:rFonts w:ascii="Helvetica" w:eastAsia="宋体" w:hAnsi="Helvetica" w:cs="Helvetica"/>
          <w:color w:val="333333"/>
          <w:kern w:val="0"/>
          <w:sz w:val="21"/>
          <w:szCs w:val="21"/>
          <w14:ligatures w14:val="none"/>
        </w:rPr>
        <w:t>有</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人获奖；</w:t>
      </w:r>
    </w:p>
    <w:p w14:paraId="7C2B511C"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）如果甲、丙、</w:t>
      </w:r>
      <w:proofErr w:type="gramStart"/>
      <w:r w:rsidRPr="00193802">
        <w:rPr>
          <w:rFonts w:ascii="Helvetica" w:eastAsia="宋体" w:hAnsi="Helvetica" w:cs="Helvetica"/>
          <w:color w:val="333333"/>
          <w:kern w:val="0"/>
          <w:sz w:val="21"/>
          <w:szCs w:val="21"/>
          <w14:ligatures w14:val="none"/>
        </w:rPr>
        <w:t>戊至少</w:t>
      </w:r>
      <w:proofErr w:type="gramEnd"/>
      <w:r w:rsidRPr="00193802">
        <w:rPr>
          <w:rFonts w:ascii="Helvetica" w:eastAsia="宋体" w:hAnsi="Helvetica" w:cs="Helvetica"/>
          <w:color w:val="333333"/>
          <w:kern w:val="0"/>
          <w:sz w:val="21"/>
          <w:szCs w:val="21"/>
          <w14:ligatures w14:val="none"/>
        </w:rPr>
        <w:t>有</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人获奖，则丁、己均不获奖；</w:t>
      </w:r>
    </w:p>
    <w:p w14:paraId="24D3972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r w:rsidRPr="00193802">
        <w:rPr>
          <w:rFonts w:ascii="Helvetica" w:eastAsia="宋体" w:hAnsi="Helvetica" w:cs="Helvetica"/>
          <w:color w:val="333333"/>
          <w:kern w:val="0"/>
          <w:sz w:val="21"/>
          <w:szCs w:val="21"/>
          <w14:ligatures w14:val="none"/>
        </w:rPr>
        <w:t>）如果乙、戊、</w:t>
      </w:r>
      <w:proofErr w:type="gramStart"/>
      <w:r w:rsidRPr="00193802">
        <w:rPr>
          <w:rFonts w:ascii="Helvetica" w:eastAsia="宋体" w:hAnsi="Helvetica" w:cs="Helvetica"/>
          <w:color w:val="333333"/>
          <w:kern w:val="0"/>
          <w:sz w:val="21"/>
          <w:szCs w:val="21"/>
          <w14:ligatures w14:val="none"/>
        </w:rPr>
        <w:t>己至少</w:t>
      </w:r>
      <w:proofErr w:type="gramEnd"/>
      <w:r w:rsidRPr="00193802">
        <w:rPr>
          <w:rFonts w:ascii="Helvetica" w:eastAsia="宋体" w:hAnsi="Helvetica" w:cs="Helvetica"/>
          <w:color w:val="333333"/>
          <w:kern w:val="0"/>
          <w:sz w:val="21"/>
          <w:szCs w:val="21"/>
          <w14:ligatures w14:val="none"/>
        </w:rPr>
        <w:t>有</w:t>
      </w:r>
      <w:r w:rsidRPr="00193802">
        <w:rPr>
          <w:rFonts w:ascii="Helvetica" w:eastAsia="宋体" w:hAnsi="Helvetica" w:cs="Helvetica"/>
          <w:color w:val="333333"/>
          <w:kern w:val="0"/>
          <w:sz w:val="21"/>
          <w:szCs w:val="21"/>
          <w14:ligatures w14:val="none"/>
        </w:rPr>
        <w:t>1</w:t>
      </w:r>
      <w:r w:rsidRPr="00193802">
        <w:rPr>
          <w:rFonts w:ascii="Helvetica" w:eastAsia="宋体" w:hAnsi="Helvetica" w:cs="Helvetica"/>
          <w:color w:val="333333"/>
          <w:kern w:val="0"/>
          <w:sz w:val="21"/>
          <w:szCs w:val="21"/>
          <w14:ligatures w14:val="none"/>
        </w:rPr>
        <w:t>人获奖，</w:t>
      </w:r>
      <w:proofErr w:type="gramStart"/>
      <w:r w:rsidRPr="00193802">
        <w:rPr>
          <w:rFonts w:ascii="Helvetica" w:eastAsia="宋体" w:hAnsi="Helvetica" w:cs="Helvetica"/>
          <w:color w:val="333333"/>
          <w:kern w:val="0"/>
          <w:sz w:val="21"/>
          <w:szCs w:val="21"/>
          <w14:ligatures w14:val="none"/>
        </w:rPr>
        <w:t>则丁获奖</w:t>
      </w:r>
      <w:proofErr w:type="gramEnd"/>
      <w:r w:rsidRPr="00193802">
        <w:rPr>
          <w:rFonts w:ascii="Helvetica" w:eastAsia="宋体" w:hAnsi="Helvetica" w:cs="Helvetica"/>
          <w:color w:val="333333"/>
          <w:kern w:val="0"/>
          <w:sz w:val="21"/>
          <w:szCs w:val="21"/>
          <w14:ligatures w14:val="none"/>
        </w:rPr>
        <w:t>而丙</w:t>
      </w:r>
      <w:proofErr w:type="gramStart"/>
      <w:r w:rsidRPr="00193802">
        <w:rPr>
          <w:rFonts w:ascii="Helvetica" w:eastAsia="宋体" w:hAnsi="Helvetica" w:cs="Helvetica"/>
          <w:color w:val="333333"/>
          <w:kern w:val="0"/>
          <w:sz w:val="21"/>
          <w:szCs w:val="21"/>
          <w14:ligatures w14:val="none"/>
        </w:rPr>
        <w:t>不</w:t>
      </w:r>
      <w:proofErr w:type="gramEnd"/>
      <w:r w:rsidRPr="00193802">
        <w:rPr>
          <w:rFonts w:ascii="Helvetica" w:eastAsia="宋体" w:hAnsi="Helvetica" w:cs="Helvetica"/>
          <w:color w:val="333333"/>
          <w:kern w:val="0"/>
          <w:sz w:val="21"/>
          <w:szCs w:val="21"/>
          <w14:ligatures w14:val="none"/>
        </w:rPr>
        <w:t>获奖。</w:t>
      </w:r>
    </w:p>
    <w:p w14:paraId="6459C5D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比赛结束后，发现上述预测完全正确。</w:t>
      </w:r>
    </w:p>
    <w:p w14:paraId="6307EF2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根据上述信息，一定获奖的是：</w:t>
      </w:r>
    </w:p>
    <w:p w14:paraId="426E4C1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、甲</w:t>
      </w:r>
    </w:p>
    <w:p w14:paraId="1C68D1B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、乙</w:t>
      </w:r>
    </w:p>
    <w:p w14:paraId="7C41188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、丙</w:t>
      </w:r>
    </w:p>
    <w:p w14:paraId="68574A8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、丁</w:t>
      </w:r>
    </w:p>
    <w:p w14:paraId="77D352E4" w14:textId="77777777" w:rsidR="00193802" w:rsidRPr="00193802" w:rsidRDefault="00193802" w:rsidP="00193802">
      <w:pPr>
        <w:widowControl/>
        <w:shd w:val="clear" w:color="auto" w:fill="FFFFFF"/>
        <w:spacing w:after="0" w:line="240" w:lineRule="auto"/>
        <w:rPr>
          <w:rFonts w:ascii="Helvetica" w:eastAsia="宋体" w:hAnsi="Helvetica" w:cs="Helvetica"/>
          <w:b/>
          <w:bCs/>
          <w:color w:val="333333"/>
          <w:kern w:val="0"/>
          <w:sz w:val="24"/>
          <w14:ligatures w14:val="none"/>
        </w:rPr>
      </w:pPr>
      <w:r w:rsidRPr="00193802">
        <w:rPr>
          <w:rFonts w:ascii="Helvetica" w:eastAsia="宋体" w:hAnsi="Helvetica" w:cs="Helvetica"/>
          <w:b/>
          <w:bCs/>
          <w:color w:val="333333"/>
          <w:kern w:val="0"/>
          <w:sz w:val="24"/>
          <w14:ligatures w14:val="none"/>
        </w:rPr>
        <w:t>六、资料分析。所给出的图、表、文字或综合性资料均有若干个问题要你回答。你应根据资料提供的信息进行分析、比较、计算和判断处理。</w:t>
      </w:r>
    </w:p>
    <w:p w14:paraId="011FEEF7" w14:textId="77777777" w:rsidR="00193802" w:rsidRPr="00193802" w:rsidRDefault="00193802" w:rsidP="00193802">
      <w:pPr>
        <w:widowControl/>
        <w:shd w:val="clear" w:color="auto" w:fill="FFFFFF"/>
        <w:spacing w:after="0" w:line="240" w:lineRule="auto"/>
        <w:jc w:val="center"/>
        <w:rPr>
          <w:rFonts w:ascii="Helvetica" w:eastAsia="宋体" w:hAnsi="Helvetica" w:cs="Helvetica"/>
          <w:color w:val="333333"/>
          <w:kern w:val="0"/>
          <w:sz w:val="24"/>
          <w14:ligatures w14:val="none"/>
        </w:rPr>
      </w:pPr>
      <w:r w:rsidRPr="00193802">
        <w:rPr>
          <w:rFonts w:ascii="Helvetica" w:eastAsia="宋体" w:hAnsi="Helvetica" w:cs="Helvetica"/>
          <w:color w:val="333333"/>
          <w:kern w:val="0"/>
          <w:sz w:val="24"/>
          <w14:ligatures w14:val="none"/>
        </w:rPr>
        <w:t>（三）</w:t>
      </w:r>
    </w:p>
    <w:p w14:paraId="411F3034"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w:t>
      </w:r>
      <w:r w:rsidRPr="00193802">
        <w:rPr>
          <w:rFonts w:ascii="Helvetica" w:eastAsia="宋体" w:hAnsi="Helvetica" w:cs="Helvetica"/>
          <w:color w:val="333333"/>
          <w:kern w:val="0"/>
          <w:sz w:val="21"/>
          <w:szCs w:val="21"/>
          <w14:ligatures w14:val="none"/>
        </w:rPr>
        <w:t>截至</w:t>
      </w: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年末，我国集成电路布图设计登记累计申请</w:t>
      </w:r>
      <w:r w:rsidRPr="00193802">
        <w:rPr>
          <w:rFonts w:ascii="Helvetica" w:eastAsia="宋体" w:hAnsi="Helvetica" w:cs="Helvetica"/>
          <w:color w:val="333333"/>
          <w:kern w:val="0"/>
          <w:sz w:val="21"/>
          <w:szCs w:val="21"/>
          <w14:ligatures w14:val="none"/>
        </w:rPr>
        <w:t>93147</w:t>
      </w:r>
      <w:r w:rsidRPr="00193802">
        <w:rPr>
          <w:rFonts w:ascii="Helvetica" w:eastAsia="宋体" w:hAnsi="Helvetica" w:cs="Helvetica"/>
          <w:color w:val="333333"/>
          <w:kern w:val="0"/>
          <w:sz w:val="21"/>
          <w:szCs w:val="21"/>
          <w14:ligatures w14:val="none"/>
        </w:rPr>
        <w:t>件，发证</w:t>
      </w:r>
      <w:r w:rsidRPr="00193802">
        <w:rPr>
          <w:rFonts w:ascii="Helvetica" w:eastAsia="宋体" w:hAnsi="Helvetica" w:cs="Helvetica"/>
          <w:color w:val="333333"/>
          <w:kern w:val="0"/>
          <w:sz w:val="21"/>
          <w:szCs w:val="21"/>
          <w14:ligatures w14:val="none"/>
        </w:rPr>
        <w:t>72378</w:t>
      </w:r>
      <w:r w:rsidRPr="00193802">
        <w:rPr>
          <w:rFonts w:ascii="Helvetica" w:eastAsia="宋体" w:hAnsi="Helvetica" w:cs="Helvetica"/>
          <w:color w:val="333333"/>
          <w:kern w:val="0"/>
          <w:sz w:val="21"/>
          <w:szCs w:val="21"/>
          <w14:ligatures w14:val="none"/>
        </w:rPr>
        <w:t>件，</w:t>
      </w:r>
      <w:r w:rsidRPr="00193802">
        <w:rPr>
          <w:rFonts w:ascii="Helvetica" w:eastAsia="宋体" w:hAnsi="Helvetica" w:cs="Helvetica"/>
          <w:color w:val="333333"/>
          <w:kern w:val="0"/>
          <w:sz w:val="21"/>
          <w:szCs w:val="21"/>
          <w14:ligatures w14:val="none"/>
        </w:rPr>
        <w:t>2024</w:t>
      </w:r>
      <w:r w:rsidRPr="00193802">
        <w:rPr>
          <w:rFonts w:ascii="Helvetica" w:eastAsia="宋体" w:hAnsi="Helvetica" w:cs="Helvetica"/>
          <w:color w:val="333333"/>
          <w:kern w:val="0"/>
          <w:sz w:val="21"/>
          <w:szCs w:val="21"/>
          <w14:ligatures w14:val="none"/>
        </w:rPr>
        <w:t>年</w:t>
      </w:r>
      <w:r w:rsidRPr="00193802">
        <w:rPr>
          <w:rFonts w:ascii="Helvetica" w:eastAsia="宋体" w:hAnsi="Helvetica" w:cs="Helvetica"/>
          <w:color w:val="333333"/>
          <w:kern w:val="0"/>
          <w:sz w:val="21"/>
          <w:szCs w:val="21"/>
          <w14:ligatures w14:val="none"/>
        </w:rPr>
        <w:t>1-4</w:t>
      </w:r>
      <w:r w:rsidRPr="00193802">
        <w:rPr>
          <w:rFonts w:ascii="Helvetica" w:eastAsia="宋体" w:hAnsi="Helvetica" w:cs="Helvetica"/>
          <w:color w:val="333333"/>
          <w:kern w:val="0"/>
          <w:sz w:val="21"/>
          <w:szCs w:val="21"/>
          <w14:ligatures w14:val="none"/>
        </w:rPr>
        <w:t>月，我国集成电路布图设计登记申请</w:t>
      </w:r>
      <w:r w:rsidRPr="00193802">
        <w:rPr>
          <w:rFonts w:ascii="Helvetica" w:eastAsia="宋体" w:hAnsi="Helvetica" w:cs="Helvetica"/>
          <w:color w:val="333333"/>
          <w:kern w:val="0"/>
          <w:sz w:val="21"/>
          <w:szCs w:val="21"/>
          <w14:ligatures w14:val="none"/>
        </w:rPr>
        <w:t>3503</w:t>
      </w:r>
      <w:r w:rsidRPr="00193802">
        <w:rPr>
          <w:rFonts w:ascii="Helvetica" w:eastAsia="宋体" w:hAnsi="Helvetica" w:cs="Helvetica"/>
          <w:color w:val="333333"/>
          <w:kern w:val="0"/>
          <w:sz w:val="21"/>
          <w:szCs w:val="21"/>
          <w14:ligatures w14:val="none"/>
        </w:rPr>
        <w:t>件，发证</w:t>
      </w:r>
      <w:r w:rsidRPr="00193802">
        <w:rPr>
          <w:rFonts w:ascii="Helvetica" w:eastAsia="宋体" w:hAnsi="Helvetica" w:cs="Helvetica"/>
          <w:color w:val="333333"/>
          <w:kern w:val="0"/>
          <w:sz w:val="21"/>
          <w:szCs w:val="21"/>
          <w14:ligatures w14:val="none"/>
        </w:rPr>
        <w:t>4189</w:t>
      </w:r>
      <w:r w:rsidRPr="00193802">
        <w:rPr>
          <w:rFonts w:ascii="Helvetica" w:eastAsia="宋体" w:hAnsi="Helvetica" w:cs="Helvetica"/>
          <w:color w:val="333333"/>
          <w:kern w:val="0"/>
          <w:sz w:val="21"/>
          <w:szCs w:val="21"/>
          <w14:ligatures w14:val="none"/>
        </w:rPr>
        <w:t>件。</w:t>
      </w:r>
    </w:p>
    <w:p w14:paraId="648916C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5BEE027B" wp14:editId="49F6831D">
            <wp:extent cx="6051550" cy="3581400"/>
            <wp:effectExtent l="0" t="0" r="6350" b="0"/>
            <wp:docPr id="51" name="图片 14" descr="图片包含 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descr="图片包含 日程表&#10;&#10;AI 生成的内容可能不正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1550" cy="3581400"/>
                    </a:xfrm>
                    <a:prstGeom prst="rect">
                      <a:avLst/>
                    </a:prstGeom>
                    <a:noFill/>
                    <a:ln>
                      <a:noFill/>
                    </a:ln>
                  </pic:spPr>
                </pic:pic>
              </a:graphicData>
            </a:graphic>
          </wp:inline>
        </w:drawing>
      </w:r>
    </w:p>
    <w:p w14:paraId="7A3AC39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116</w:t>
      </w:r>
    </w:p>
    <w:p w14:paraId="3B6DD9F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截至</w:t>
      </w:r>
      <w:r w:rsidRPr="00193802">
        <w:rPr>
          <w:rFonts w:ascii="Helvetica" w:eastAsia="宋体" w:hAnsi="Helvetica" w:cs="Helvetica"/>
          <w:color w:val="333333"/>
          <w:kern w:val="0"/>
          <w:sz w:val="21"/>
          <w:szCs w:val="21"/>
          <w14:ligatures w14:val="none"/>
        </w:rPr>
        <w:t>2014</w:t>
      </w:r>
      <w:r w:rsidRPr="00193802">
        <w:rPr>
          <w:rFonts w:ascii="Helvetica" w:eastAsia="宋体" w:hAnsi="Helvetica" w:cs="Helvetica"/>
          <w:color w:val="333333"/>
          <w:kern w:val="0"/>
          <w:sz w:val="21"/>
          <w:szCs w:val="21"/>
          <w14:ligatures w14:val="none"/>
        </w:rPr>
        <w:t>年末，我国集成电路布图设计登记累计申请量在以下哪个范围内？</w:t>
      </w:r>
    </w:p>
    <w:p w14:paraId="004F7A1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0.8</w:t>
      </w:r>
      <w:r w:rsidRPr="00193802">
        <w:rPr>
          <w:rFonts w:ascii="Helvetica" w:eastAsia="宋体" w:hAnsi="Helvetica" w:cs="Helvetica"/>
          <w:color w:val="333333"/>
          <w:kern w:val="0"/>
          <w:sz w:val="21"/>
          <w:szCs w:val="21"/>
          <w14:ligatures w14:val="none"/>
        </w:rPr>
        <w:t>万</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万件之间</w:t>
      </w:r>
    </w:p>
    <w:p w14:paraId="040AFE3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、不到</w:t>
      </w:r>
      <w:r w:rsidRPr="00193802">
        <w:rPr>
          <w:rFonts w:ascii="Helvetica" w:eastAsia="宋体" w:hAnsi="Helvetica" w:cs="Helvetica"/>
          <w:color w:val="333333"/>
          <w:kern w:val="0"/>
          <w:sz w:val="21"/>
          <w:szCs w:val="21"/>
          <w14:ligatures w14:val="none"/>
        </w:rPr>
        <w:t>0.8</w:t>
      </w:r>
      <w:r w:rsidRPr="00193802">
        <w:rPr>
          <w:rFonts w:ascii="Helvetica" w:eastAsia="宋体" w:hAnsi="Helvetica" w:cs="Helvetica"/>
          <w:color w:val="333333"/>
          <w:kern w:val="0"/>
          <w:sz w:val="21"/>
          <w:szCs w:val="21"/>
          <w14:ligatures w14:val="none"/>
        </w:rPr>
        <w:t>万件</w:t>
      </w:r>
    </w:p>
    <w:p w14:paraId="34C7A9F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万</w:t>
      </w:r>
      <w:r w:rsidRPr="00193802">
        <w:rPr>
          <w:rFonts w:ascii="Helvetica" w:eastAsia="宋体" w:hAnsi="Helvetica" w:cs="Helvetica"/>
          <w:color w:val="333333"/>
          <w:kern w:val="0"/>
          <w:sz w:val="21"/>
          <w:szCs w:val="21"/>
          <w14:ligatures w14:val="none"/>
        </w:rPr>
        <w:t>-2.2</w:t>
      </w:r>
      <w:r w:rsidRPr="00193802">
        <w:rPr>
          <w:rFonts w:ascii="Helvetica" w:eastAsia="宋体" w:hAnsi="Helvetica" w:cs="Helvetica"/>
          <w:color w:val="333333"/>
          <w:kern w:val="0"/>
          <w:sz w:val="21"/>
          <w:szCs w:val="21"/>
          <w14:ligatures w14:val="none"/>
        </w:rPr>
        <w:t>万件之间</w:t>
      </w:r>
    </w:p>
    <w:p w14:paraId="6ACF9DF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、超过</w:t>
      </w:r>
      <w:r w:rsidRPr="00193802">
        <w:rPr>
          <w:rFonts w:ascii="Helvetica" w:eastAsia="宋体" w:hAnsi="Helvetica" w:cs="Helvetica"/>
          <w:color w:val="333333"/>
          <w:kern w:val="0"/>
          <w:sz w:val="21"/>
          <w:szCs w:val="21"/>
          <w14:ligatures w14:val="none"/>
        </w:rPr>
        <w:t>2.2</w:t>
      </w:r>
      <w:r w:rsidRPr="00193802">
        <w:rPr>
          <w:rFonts w:ascii="Helvetica" w:eastAsia="宋体" w:hAnsi="Helvetica" w:cs="Helvetica"/>
          <w:color w:val="333333"/>
          <w:kern w:val="0"/>
          <w:sz w:val="21"/>
          <w:szCs w:val="21"/>
          <w14:ligatures w14:val="none"/>
        </w:rPr>
        <w:t>万件</w:t>
      </w:r>
    </w:p>
    <w:p w14:paraId="39EADED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117</w:t>
      </w:r>
    </w:p>
    <w:p w14:paraId="027477E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如</w:t>
      </w:r>
      <w:r w:rsidRPr="00193802">
        <w:rPr>
          <w:rFonts w:ascii="Helvetica" w:eastAsia="宋体" w:hAnsi="Helvetica" w:cs="Helvetica"/>
          <w:color w:val="333333"/>
          <w:kern w:val="0"/>
          <w:sz w:val="21"/>
          <w:szCs w:val="21"/>
          <w14:ligatures w14:val="none"/>
        </w:rPr>
        <w:t>2024</w:t>
      </w:r>
      <w:r w:rsidRPr="00193802">
        <w:rPr>
          <w:rFonts w:ascii="Helvetica" w:eastAsia="宋体" w:hAnsi="Helvetica" w:cs="Helvetica"/>
          <w:color w:val="333333"/>
          <w:kern w:val="0"/>
          <w:sz w:val="21"/>
          <w:szCs w:val="21"/>
          <w14:ligatures w14:val="none"/>
        </w:rPr>
        <w:t>年</w:t>
      </w:r>
      <w:r w:rsidRPr="00193802">
        <w:rPr>
          <w:rFonts w:ascii="Helvetica" w:eastAsia="宋体" w:hAnsi="Helvetica" w:cs="Helvetica"/>
          <w:color w:val="333333"/>
          <w:kern w:val="0"/>
          <w:sz w:val="21"/>
          <w:szCs w:val="21"/>
          <w14:ligatures w14:val="none"/>
        </w:rPr>
        <w:t>5-12</w:t>
      </w:r>
      <w:r w:rsidRPr="00193802">
        <w:rPr>
          <w:rFonts w:ascii="Helvetica" w:eastAsia="宋体" w:hAnsi="Helvetica" w:cs="Helvetica"/>
          <w:color w:val="333333"/>
          <w:kern w:val="0"/>
          <w:sz w:val="21"/>
          <w:szCs w:val="21"/>
          <w14:ligatures w14:val="none"/>
        </w:rPr>
        <w:t>月，我国集成电路布图设计登记月均发证量与</w:t>
      </w:r>
      <w:r w:rsidRPr="00193802">
        <w:rPr>
          <w:rFonts w:ascii="Helvetica" w:eastAsia="宋体" w:hAnsi="Helvetica" w:cs="Helvetica"/>
          <w:color w:val="333333"/>
          <w:kern w:val="0"/>
          <w:sz w:val="21"/>
          <w:szCs w:val="21"/>
          <w14:ligatures w14:val="none"/>
        </w:rPr>
        <w:t>1-4</w:t>
      </w:r>
      <w:r w:rsidRPr="00193802">
        <w:rPr>
          <w:rFonts w:ascii="Helvetica" w:eastAsia="宋体" w:hAnsi="Helvetica" w:cs="Helvetica"/>
          <w:color w:val="333333"/>
          <w:kern w:val="0"/>
          <w:sz w:val="21"/>
          <w:szCs w:val="21"/>
          <w14:ligatures w14:val="none"/>
        </w:rPr>
        <w:t>月水平相同，则</w:t>
      </w:r>
      <w:r w:rsidRPr="00193802">
        <w:rPr>
          <w:rFonts w:ascii="Helvetica" w:eastAsia="宋体" w:hAnsi="Helvetica" w:cs="Helvetica"/>
          <w:color w:val="333333"/>
          <w:kern w:val="0"/>
          <w:sz w:val="21"/>
          <w:szCs w:val="21"/>
          <w14:ligatures w14:val="none"/>
        </w:rPr>
        <w:t>2024</w:t>
      </w:r>
      <w:r w:rsidRPr="00193802">
        <w:rPr>
          <w:rFonts w:ascii="Helvetica" w:eastAsia="宋体" w:hAnsi="Helvetica" w:cs="Helvetica"/>
          <w:color w:val="333333"/>
          <w:kern w:val="0"/>
          <w:sz w:val="21"/>
          <w:szCs w:val="21"/>
          <w14:ligatures w14:val="none"/>
        </w:rPr>
        <w:t>年全年，我国集成电路布图设计登记发证量将比上年：</w:t>
      </w:r>
    </w:p>
    <w:p w14:paraId="4929054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、下降不到</w:t>
      </w:r>
      <w:r w:rsidRPr="00193802">
        <w:rPr>
          <w:rFonts w:ascii="Helvetica" w:eastAsia="宋体" w:hAnsi="Helvetica" w:cs="Helvetica"/>
          <w:color w:val="333333"/>
          <w:kern w:val="0"/>
          <w:sz w:val="21"/>
          <w:szCs w:val="21"/>
          <w14:ligatures w14:val="none"/>
        </w:rPr>
        <w:t>20%</w:t>
      </w:r>
    </w:p>
    <w:p w14:paraId="45BB5FC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、下降</w:t>
      </w:r>
      <w:r w:rsidRPr="00193802">
        <w:rPr>
          <w:rFonts w:ascii="Helvetica" w:eastAsia="宋体" w:hAnsi="Helvetica" w:cs="Helvetica"/>
          <w:color w:val="333333"/>
          <w:kern w:val="0"/>
          <w:sz w:val="21"/>
          <w:szCs w:val="21"/>
          <w14:ligatures w14:val="none"/>
        </w:rPr>
        <w:t>20%</w:t>
      </w:r>
      <w:r w:rsidRPr="00193802">
        <w:rPr>
          <w:rFonts w:ascii="Helvetica" w:eastAsia="宋体" w:hAnsi="Helvetica" w:cs="Helvetica"/>
          <w:color w:val="333333"/>
          <w:kern w:val="0"/>
          <w:sz w:val="21"/>
          <w:szCs w:val="21"/>
          <w14:ligatures w14:val="none"/>
        </w:rPr>
        <w:t>以上</w:t>
      </w:r>
    </w:p>
    <w:p w14:paraId="4055A1D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、上升不到</w:t>
      </w:r>
      <w:r w:rsidRPr="00193802">
        <w:rPr>
          <w:rFonts w:ascii="Helvetica" w:eastAsia="宋体" w:hAnsi="Helvetica" w:cs="Helvetica"/>
          <w:color w:val="333333"/>
          <w:kern w:val="0"/>
          <w:sz w:val="21"/>
          <w:szCs w:val="21"/>
          <w14:ligatures w14:val="none"/>
        </w:rPr>
        <w:t>20%</w:t>
      </w:r>
    </w:p>
    <w:p w14:paraId="302DB0E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、上升</w:t>
      </w:r>
      <w:r w:rsidRPr="00193802">
        <w:rPr>
          <w:rFonts w:ascii="Helvetica" w:eastAsia="宋体" w:hAnsi="Helvetica" w:cs="Helvetica"/>
          <w:color w:val="333333"/>
          <w:kern w:val="0"/>
          <w:sz w:val="21"/>
          <w:szCs w:val="21"/>
          <w14:ligatures w14:val="none"/>
        </w:rPr>
        <w:t>20%</w:t>
      </w:r>
      <w:r w:rsidRPr="00193802">
        <w:rPr>
          <w:rFonts w:ascii="Helvetica" w:eastAsia="宋体" w:hAnsi="Helvetica" w:cs="Helvetica"/>
          <w:color w:val="333333"/>
          <w:kern w:val="0"/>
          <w:sz w:val="21"/>
          <w:szCs w:val="21"/>
          <w14:ligatures w14:val="none"/>
        </w:rPr>
        <w:t>以上</w:t>
      </w:r>
    </w:p>
    <w:p w14:paraId="63E98AC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118</w:t>
      </w:r>
    </w:p>
    <w:p w14:paraId="117DD8D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2019-2021</w:t>
      </w:r>
      <w:r w:rsidRPr="00193802">
        <w:rPr>
          <w:rFonts w:ascii="Helvetica" w:eastAsia="宋体" w:hAnsi="Helvetica" w:cs="Helvetica"/>
          <w:color w:val="333333"/>
          <w:kern w:val="0"/>
          <w:sz w:val="21"/>
          <w:szCs w:val="21"/>
          <w14:ligatures w14:val="none"/>
        </w:rPr>
        <w:t>年，我国集成电路布图设计登记申请量三年的同比增速：</w:t>
      </w:r>
    </w:p>
    <w:p w14:paraId="23F4CD8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、先升后降</w:t>
      </w:r>
    </w:p>
    <w:p w14:paraId="017DA5F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、先降后升</w:t>
      </w:r>
    </w:p>
    <w:p w14:paraId="4C539F4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、逐年上升</w:t>
      </w:r>
    </w:p>
    <w:p w14:paraId="3F11943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、逐年下降</w:t>
      </w:r>
    </w:p>
    <w:p w14:paraId="20702D9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119</w:t>
      </w:r>
    </w:p>
    <w:p w14:paraId="0A90EBDF"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2015-2023</w:t>
      </w:r>
      <w:r w:rsidRPr="00193802">
        <w:rPr>
          <w:rFonts w:ascii="Helvetica" w:eastAsia="宋体" w:hAnsi="Helvetica" w:cs="Helvetica"/>
          <w:color w:val="333333"/>
          <w:kern w:val="0"/>
          <w:sz w:val="21"/>
          <w:szCs w:val="21"/>
          <w14:ligatures w14:val="none"/>
        </w:rPr>
        <w:t>年，我国集成电路布图设计登记当年发证量与当年申请量比值大于</w:t>
      </w:r>
      <w:r w:rsidRPr="00193802">
        <w:rPr>
          <w:rFonts w:ascii="Helvetica" w:eastAsia="宋体" w:hAnsi="Helvetica" w:cs="Helvetica"/>
          <w:color w:val="333333"/>
          <w:kern w:val="0"/>
          <w:sz w:val="21"/>
          <w:szCs w:val="21"/>
          <w14:ligatures w14:val="none"/>
        </w:rPr>
        <w:t>0.9</w:t>
      </w:r>
      <w:r w:rsidRPr="00193802">
        <w:rPr>
          <w:rFonts w:ascii="Helvetica" w:eastAsia="宋体" w:hAnsi="Helvetica" w:cs="Helvetica"/>
          <w:color w:val="333333"/>
          <w:kern w:val="0"/>
          <w:sz w:val="21"/>
          <w:szCs w:val="21"/>
          <w14:ligatures w14:val="none"/>
        </w:rPr>
        <w:t>的年份有几个？</w:t>
      </w:r>
    </w:p>
    <w:p w14:paraId="74B5757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p>
    <w:p w14:paraId="706863E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p>
    <w:p w14:paraId="6FCE1AC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w:t>
      </w:r>
    </w:p>
    <w:p w14:paraId="50E6B14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w:t>
      </w:r>
    </w:p>
    <w:p w14:paraId="3D2C521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120</w:t>
      </w:r>
    </w:p>
    <w:p w14:paraId="685690B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以下柱状图反映了哪一时间段内，我国集成电路布图设计登记发证量同比增量的变化趋势（横轴位置表示增量为</w:t>
      </w:r>
      <w:r w:rsidRPr="00193802">
        <w:rPr>
          <w:rFonts w:ascii="Helvetica" w:eastAsia="宋体" w:hAnsi="Helvetica" w:cs="Helvetica"/>
          <w:color w:val="333333"/>
          <w:kern w:val="0"/>
          <w:sz w:val="21"/>
          <w:szCs w:val="21"/>
          <w14:ligatures w14:val="none"/>
        </w:rPr>
        <w:t>0</w:t>
      </w:r>
      <w:r w:rsidRPr="00193802">
        <w:rPr>
          <w:rFonts w:ascii="Helvetica" w:eastAsia="宋体" w:hAnsi="Helvetica" w:cs="Helvetica"/>
          <w:color w:val="333333"/>
          <w:kern w:val="0"/>
          <w:sz w:val="21"/>
          <w:szCs w:val="21"/>
          <w14:ligatures w14:val="none"/>
        </w:rPr>
        <w:t>）？</w:t>
      </w:r>
    </w:p>
    <w:p w14:paraId="5BFA1A6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024A6985" wp14:editId="1110D54A">
            <wp:extent cx="3562350" cy="1454150"/>
            <wp:effectExtent l="0" t="0" r="0" b="0"/>
            <wp:docPr id="52" name="图片 13" descr="图表, 条形图,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descr="图表, 条形图, 直方图&#10;&#10;AI 生成的内容可能不正确。"/>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1454150"/>
                    </a:xfrm>
                    <a:prstGeom prst="rect">
                      <a:avLst/>
                    </a:prstGeom>
                    <a:noFill/>
                    <a:ln>
                      <a:noFill/>
                    </a:ln>
                  </pic:spPr>
                </pic:pic>
              </a:graphicData>
            </a:graphic>
          </wp:inline>
        </w:drawing>
      </w:r>
    </w:p>
    <w:p w14:paraId="24D32F5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2017-2020</w:t>
      </w:r>
      <w:r w:rsidRPr="00193802">
        <w:rPr>
          <w:rFonts w:ascii="Helvetica" w:eastAsia="宋体" w:hAnsi="Helvetica" w:cs="Helvetica"/>
          <w:color w:val="333333"/>
          <w:kern w:val="0"/>
          <w:sz w:val="21"/>
          <w:szCs w:val="21"/>
          <w14:ligatures w14:val="none"/>
        </w:rPr>
        <w:t>年</w:t>
      </w:r>
    </w:p>
    <w:p w14:paraId="54CCF61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2016-2019</w:t>
      </w:r>
      <w:r w:rsidRPr="00193802">
        <w:rPr>
          <w:rFonts w:ascii="Helvetica" w:eastAsia="宋体" w:hAnsi="Helvetica" w:cs="Helvetica"/>
          <w:color w:val="333333"/>
          <w:kern w:val="0"/>
          <w:sz w:val="21"/>
          <w:szCs w:val="21"/>
          <w14:ligatures w14:val="none"/>
        </w:rPr>
        <w:t>年</w:t>
      </w:r>
    </w:p>
    <w:p w14:paraId="560A0BD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2019-2022</w:t>
      </w:r>
      <w:r w:rsidRPr="00193802">
        <w:rPr>
          <w:rFonts w:ascii="Helvetica" w:eastAsia="宋体" w:hAnsi="Helvetica" w:cs="Helvetica"/>
          <w:color w:val="333333"/>
          <w:kern w:val="0"/>
          <w:sz w:val="21"/>
          <w:szCs w:val="21"/>
          <w14:ligatures w14:val="none"/>
        </w:rPr>
        <w:t>年</w:t>
      </w:r>
    </w:p>
    <w:p w14:paraId="5A74895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2018-2021</w:t>
      </w:r>
      <w:r w:rsidRPr="00193802">
        <w:rPr>
          <w:rFonts w:ascii="Helvetica" w:eastAsia="宋体" w:hAnsi="Helvetica" w:cs="Helvetica"/>
          <w:color w:val="333333"/>
          <w:kern w:val="0"/>
          <w:sz w:val="21"/>
          <w:szCs w:val="21"/>
          <w14:ligatures w14:val="none"/>
        </w:rPr>
        <w:t>年</w:t>
      </w:r>
    </w:p>
    <w:p w14:paraId="43C50FAA" w14:textId="77777777" w:rsidR="00193802" w:rsidRPr="00193802" w:rsidRDefault="00193802" w:rsidP="00193802">
      <w:pPr>
        <w:widowControl/>
        <w:shd w:val="clear" w:color="auto" w:fill="FFFFFF"/>
        <w:spacing w:after="0" w:line="240" w:lineRule="auto"/>
        <w:jc w:val="center"/>
        <w:rPr>
          <w:rFonts w:ascii="Helvetica" w:eastAsia="宋体" w:hAnsi="Helvetica" w:cs="Helvetica"/>
          <w:color w:val="333333"/>
          <w:kern w:val="0"/>
          <w:sz w:val="24"/>
          <w14:ligatures w14:val="none"/>
        </w:rPr>
      </w:pPr>
      <w:r w:rsidRPr="00193802">
        <w:rPr>
          <w:rFonts w:ascii="Helvetica" w:eastAsia="宋体" w:hAnsi="Helvetica" w:cs="Helvetica"/>
          <w:color w:val="333333"/>
          <w:kern w:val="0"/>
          <w:sz w:val="24"/>
          <w14:ligatures w14:val="none"/>
        </w:rPr>
        <w:t>（四）</w:t>
      </w:r>
    </w:p>
    <w:p w14:paraId="79F6D6C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lastRenderedPageBreak/>
        <w:drawing>
          <wp:inline distT="0" distB="0" distL="0" distR="0" wp14:anchorId="6366CE31" wp14:editId="4DD344FC">
            <wp:extent cx="5410200" cy="2247900"/>
            <wp:effectExtent l="0" t="0" r="0" b="0"/>
            <wp:docPr id="53" name="图片 12"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 descr="表格&#10;&#10;AI 生成的内容可能不正确。"/>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2247900"/>
                    </a:xfrm>
                    <a:prstGeom prst="rect">
                      <a:avLst/>
                    </a:prstGeom>
                    <a:noFill/>
                    <a:ln>
                      <a:noFill/>
                    </a:ln>
                  </pic:spPr>
                </pic:pic>
              </a:graphicData>
            </a:graphic>
          </wp:inline>
        </w:drawing>
      </w:r>
    </w:p>
    <w:p w14:paraId="0D9A915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165ADB90" wp14:editId="36A5CF4C">
            <wp:extent cx="5410200" cy="2819400"/>
            <wp:effectExtent l="0" t="0" r="0" b="0"/>
            <wp:docPr id="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2819400"/>
                    </a:xfrm>
                    <a:prstGeom prst="rect">
                      <a:avLst/>
                    </a:prstGeom>
                    <a:noFill/>
                    <a:ln>
                      <a:noFill/>
                    </a:ln>
                  </pic:spPr>
                </pic:pic>
              </a:graphicData>
            </a:graphic>
          </wp:inline>
        </w:drawing>
      </w:r>
    </w:p>
    <w:p w14:paraId="7DC5C88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121</w:t>
      </w:r>
    </w:p>
    <w:p w14:paraId="27AB102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2019-2023</w:t>
      </w:r>
      <w:r w:rsidRPr="00193802">
        <w:rPr>
          <w:rFonts w:ascii="Helvetica" w:eastAsia="宋体" w:hAnsi="Helvetica" w:cs="Helvetica"/>
          <w:color w:val="333333"/>
          <w:kern w:val="0"/>
          <w:sz w:val="21"/>
          <w:szCs w:val="21"/>
          <w14:ligatures w14:val="none"/>
        </w:rPr>
        <w:t>年我国厨房小家电全品类零售总量在以下哪个范围？</w:t>
      </w:r>
    </w:p>
    <w:p w14:paraId="68968C3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12</w:t>
      </w:r>
      <w:r w:rsidRPr="00193802">
        <w:rPr>
          <w:rFonts w:ascii="Helvetica" w:eastAsia="宋体" w:hAnsi="Helvetica" w:cs="Helvetica"/>
          <w:color w:val="333333"/>
          <w:kern w:val="0"/>
          <w:sz w:val="21"/>
          <w:szCs w:val="21"/>
          <w14:ligatures w14:val="none"/>
        </w:rPr>
        <w:t>亿台</w:t>
      </w:r>
      <w:r w:rsidRPr="00193802">
        <w:rPr>
          <w:rFonts w:ascii="Helvetica" w:eastAsia="宋体" w:hAnsi="Helvetica" w:cs="Helvetica"/>
          <w:color w:val="333333"/>
          <w:kern w:val="0"/>
          <w:sz w:val="21"/>
          <w:szCs w:val="21"/>
          <w14:ligatures w14:val="none"/>
        </w:rPr>
        <w:t>-13</w:t>
      </w:r>
      <w:r w:rsidRPr="00193802">
        <w:rPr>
          <w:rFonts w:ascii="Helvetica" w:eastAsia="宋体" w:hAnsi="Helvetica" w:cs="Helvetica"/>
          <w:color w:val="333333"/>
          <w:kern w:val="0"/>
          <w:sz w:val="21"/>
          <w:szCs w:val="21"/>
          <w14:ligatures w14:val="none"/>
        </w:rPr>
        <w:t>亿台之间</w:t>
      </w:r>
    </w:p>
    <w:p w14:paraId="728F009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13</w:t>
      </w:r>
      <w:r w:rsidRPr="00193802">
        <w:rPr>
          <w:rFonts w:ascii="Helvetica" w:eastAsia="宋体" w:hAnsi="Helvetica" w:cs="Helvetica"/>
          <w:color w:val="333333"/>
          <w:kern w:val="0"/>
          <w:sz w:val="21"/>
          <w:szCs w:val="21"/>
          <w14:ligatures w14:val="none"/>
        </w:rPr>
        <w:t>亿台</w:t>
      </w:r>
      <w:r w:rsidRPr="00193802">
        <w:rPr>
          <w:rFonts w:ascii="Helvetica" w:eastAsia="宋体" w:hAnsi="Helvetica" w:cs="Helvetica"/>
          <w:color w:val="333333"/>
          <w:kern w:val="0"/>
          <w:sz w:val="21"/>
          <w:szCs w:val="21"/>
          <w14:ligatures w14:val="none"/>
        </w:rPr>
        <w:t>-14</w:t>
      </w:r>
      <w:r w:rsidRPr="00193802">
        <w:rPr>
          <w:rFonts w:ascii="Helvetica" w:eastAsia="宋体" w:hAnsi="Helvetica" w:cs="Helvetica"/>
          <w:color w:val="333333"/>
          <w:kern w:val="0"/>
          <w:sz w:val="21"/>
          <w:szCs w:val="21"/>
          <w14:ligatures w14:val="none"/>
        </w:rPr>
        <w:t>亿台之间</w:t>
      </w:r>
    </w:p>
    <w:p w14:paraId="7316611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、不到</w:t>
      </w:r>
      <w:r w:rsidRPr="00193802">
        <w:rPr>
          <w:rFonts w:ascii="Helvetica" w:eastAsia="宋体" w:hAnsi="Helvetica" w:cs="Helvetica"/>
          <w:color w:val="333333"/>
          <w:kern w:val="0"/>
          <w:sz w:val="21"/>
          <w:szCs w:val="21"/>
          <w14:ligatures w14:val="none"/>
        </w:rPr>
        <w:t>12</w:t>
      </w:r>
      <w:r w:rsidRPr="00193802">
        <w:rPr>
          <w:rFonts w:ascii="Helvetica" w:eastAsia="宋体" w:hAnsi="Helvetica" w:cs="Helvetica"/>
          <w:color w:val="333333"/>
          <w:kern w:val="0"/>
          <w:sz w:val="21"/>
          <w:szCs w:val="21"/>
          <w14:ligatures w14:val="none"/>
        </w:rPr>
        <w:t>亿台</w:t>
      </w:r>
    </w:p>
    <w:p w14:paraId="3C96BCA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、超过</w:t>
      </w:r>
      <w:r w:rsidRPr="00193802">
        <w:rPr>
          <w:rFonts w:ascii="Helvetica" w:eastAsia="宋体" w:hAnsi="Helvetica" w:cs="Helvetica"/>
          <w:color w:val="333333"/>
          <w:kern w:val="0"/>
          <w:sz w:val="21"/>
          <w:szCs w:val="21"/>
          <w14:ligatures w14:val="none"/>
        </w:rPr>
        <w:t>14</w:t>
      </w:r>
      <w:r w:rsidRPr="00193802">
        <w:rPr>
          <w:rFonts w:ascii="Helvetica" w:eastAsia="宋体" w:hAnsi="Helvetica" w:cs="Helvetica"/>
          <w:color w:val="333333"/>
          <w:kern w:val="0"/>
          <w:sz w:val="21"/>
          <w:szCs w:val="21"/>
          <w14:ligatures w14:val="none"/>
        </w:rPr>
        <w:t>亿台</w:t>
      </w:r>
    </w:p>
    <w:p w14:paraId="7DCFB5F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122</w:t>
      </w:r>
    </w:p>
    <w:p w14:paraId="2484D57E"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2019-2023</w:t>
      </w:r>
      <w:r w:rsidRPr="00193802">
        <w:rPr>
          <w:rFonts w:ascii="Helvetica" w:eastAsia="宋体" w:hAnsi="Helvetica" w:cs="Helvetica"/>
          <w:color w:val="333333"/>
          <w:kern w:val="0"/>
          <w:sz w:val="21"/>
          <w:szCs w:val="21"/>
          <w14:ligatures w14:val="none"/>
        </w:rPr>
        <w:t>年，我国厨房小家电全品类零售额中线上零售额占比超过</w:t>
      </w:r>
      <w:r w:rsidRPr="00193802">
        <w:rPr>
          <w:rFonts w:ascii="Helvetica" w:eastAsia="宋体" w:hAnsi="Helvetica" w:cs="Helvetica"/>
          <w:color w:val="333333"/>
          <w:kern w:val="0"/>
          <w:sz w:val="21"/>
          <w:szCs w:val="21"/>
          <w14:ligatures w14:val="none"/>
        </w:rPr>
        <w:t>75%</w:t>
      </w:r>
      <w:r w:rsidRPr="00193802">
        <w:rPr>
          <w:rFonts w:ascii="Helvetica" w:eastAsia="宋体" w:hAnsi="Helvetica" w:cs="Helvetica"/>
          <w:color w:val="333333"/>
          <w:kern w:val="0"/>
          <w:sz w:val="21"/>
          <w:szCs w:val="21"/>
          <w14:ligatures w14:val="none"/>
        </w:rPr>
        <w:t>的年份有几个？</w:t>
      </w:r>
    </w:p>
    <w:p w14:paraId="16FF19E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w:t>
      </w:r>
    </w:p>
    <w:p w14:paraId="5392095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p>
    <w:p w14:paraId="247E091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p>
    <w:p w14:paraId="122F2B5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w:t>
      </w:r>
    </w:p>
    <w:p w14:paraId="369F8C9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123</w:t>
      </w:r>
    </w:p>
    <w:p w14:paraId="21E155B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资料所列厨房小家电品类当中，</w:t>
      </w: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年零售额超过全品类零售总额</w:t>
      </w:r>
      <w:r w:rsidRPr="00193802">
        <w:rPr>
          <w:rFonts w:ascii="Helvetica" w:eastAsia="宋体" w:hAnsi="Helvetica" w:cs="Helvetica"/>
          <w:color w:val="333333"/>
          <w:kern w:val="0"/>
          <w:sz w:val="21"/>
          <w:szCs w:val="21"/>
          <w14:ligatures w14:val="none"/>
        </w:rPr>
        <w:t>10%</w:t>
      </w:r>
      <w:r w:rsidRPr="00193802">
        <w:rPr>
          <w:rFonts w:ascii="Helvetica" w:eastAsia="宋体" w:hAnsi="Helvetica" w:cs="Helvetica"/>
          <w:color w:val="333333"/>
          <w:kern w:val="0"/>
          <w:sz w:val="21"/>
          <w:szCs w:val="21"/>
          <w14:ligatures w14:val="none"/>
        </w:rPr>
        <w:t>的有几类？</w:t>
      </w:r>
    </w:p>
    <w:p w14:paraId="5CA25E0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w:t>
      </w:r>
    </w:p>
    <w:p w14:paraId="5BFDA80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p>
    <w:p w14:paraId="2D24EA7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2</w:t>
      </w:r>
    </w:p>
    <w:p w14:paraId="7C42C43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1</w:t>
      </w:r>
    </w:p>
    <w:p w14:paraId="286E8A0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124</w:t>
      </w:r>
    </w:p>
    <w:p w14:paraId="33B15DB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年电饭煲、</w:t>
      </w:r>
      <w:proofErr w:type="gramStart"/>
      <w:r w:rsidRPr="00193802">
        <w:rPr>
          <w:rFonts w:ascii="Helvetica" w:eastAsia="宋体" w:hAnsi="Helvetica" w:cs="Helvetica"/>
          <w:color w:val="333333"/>
          <w:kern w:val="0"/>
          <w:sz w:val="21"/>
          <w:szCs w:val="21"/>
          <w14:ligatures w14:val="none"/>
        </w:rPr>
        <w:t>破壁机</w:t>
      </w:r>
      <w:proofErr w:type="gramEnd"/>
      <w:r w:rsidRPr="00193802">
        <w:rPr>
          <w:rFonts w:ascii="Helvetica" w:eastAsia="宋体" w:hAnsi="Helvetica" w:cs="Helvetica"/>
          <w:color w:val="333333"/>
          <w:kern w:val="0"/>
          <w:sz w:val="21"/>
          <w:szCs w:val="21"/>
          <w14:ligatures w14:val="none"/>
        </w:rPr>
        <w:t>和电压力锅零售额之和约是台式单烤、</w:t>
      </w:r>
      <w:proofErr w:type="gramStart"/>
      <w:r w:rsidRPr="00193802">
        <w:rPr>
          <w:rFonts w:ascii="Helvetica" w:eastAsia="宋体" w:hAnsi="Helvetica" w:cs="Helvetica"/>
          <w:color w:val="333333"/>
          <w:kern w:val="0"/>
          <w:sz w:val="21"/>
          <w:szCs w:val="21"/>
          <w14:ligatures w14:val="none"/>
        </w:rPr>
        <w:t>电炖锅</w:t>
      </w:r>
      <w:proofErr w:type="gramEnd"/>
      <w:r w:rsidRPr="00193802">
        <w:rPr>
          <w:rFonts w:ascii="Helvetica" w:eastAsia="宋体" w:hAnsi="Helvetica" w:cs="Helvetica"/>
          <w:color w:val="333333"/>
          <w:kern w:val="0"/>
          <w:sz w:val="21"/>
          <w:szCs w:val="21"/>
          <w14:ligatures w14:val="none"/>
        </w:rPr>
        <w:t>和榨汁机零售额之和的多少</w:t>
      </w:r>
      <w:proofErr w:type="gramStart"/>
      <w:r w:rsidRPr="00193802">
        <w:rPr>
          <w:rFonts w:ascii="Helvetica" w:eastAsia="宋体" w:hAnsi="Helvetica" w:cs="Helvetica"/>
          <w:color w:val="333333"/>
          <w:kern w:val="0"/>
          <w:sz w:val="21"/>
          <w:szCs w:val="21"/>
          <w14:ligatures w14:val="none"/>
        </w:rPr>
        <w:t>倍</w:t>
      </w:r>
      <w:proofErr w:type="gramEnd"/>
      <w:r w:rsidRPr="00193802">
        <w:rPr>
          <w:rFonts w:ascii="Helvetica" w:eastAsia="宋体" w:hAnsi="Helvetica" w:cs="Helvetica"/>
          <w:color w:val="333333"/>
          <w:kern w:val="0"/>
          <w:sz w:val="21"/>
          <w:szCs w:val="21"/>
          <w14:ligatures w14:val="none"/>
        </w:rPr>
        <w:t>？</w:t>
      </w:r>
    </w:p>
    <w:p w14:paraId="36644FE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8</w:t>
      </w:r>
    </w:p>
    <w:p w14:paraId="415938E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w:t>
      </w:r>
    </w:p>
    <w:p w14:paraId="16E8479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w:t>
      </w:r>
    </w:p>
    <w:p w14:paraId="6810222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w:t>
      </w:r>
    </w:p>
    <w:p w14:paraId="4DFA52D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125</w:t>
      </w:r>
    </w:p>
    <w:p w14:paraId="174999F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以下折线图中，最能准确反映</w:t>
      </w:r>
      <w:r w:rsidRPr="00193802">
        <w:rPr>
          <w:rFonts w:ascii="Helvetica" w:eastAsia="宋体" w:hAnsi="Helvetica" w:cs="Helvetica"/>
          <w:color w:val="333333"/>
          <w:kern w:val="0"/>
          <w:sz w:val="21"/>
          <w:szCs w:val="21"/>
          <w14:ligatures w14:val="none"/>
        </w:rPr>
        <w:t>2019-2023</w:t>
      </w:r>
      <w:r w:rsidRPr="00193802">
        <w:rPr>
          <w:rFonts w:ascii="Helvetica" w:eastAsia="宋体" w:hAnsi="Helvetica" w:cs="Helvetica"/>
          <w:color w:val="333333"/>
          <w:kern w:val="0"/>
          <w:sz w:val="21"/>
          <w:szCs w:val="21"/>
          <w14:ligatures w14:val="none"/>
        </w:rPr>
        <w:t>年我国厨房小家电平均每台零售价变化趋势的是：</w:t>
      </w:r>
    </w:p>
    <w:p w14:paraId="7DA45C9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120E61FE" wp14:editId="3D0A4DDD">
            <wp:extent cx="2393950" cy="1346200"/>
            <wp:effectExtent l="0" t="0" r="6350" b="6350"/>
            <wp:docPr id="55" name="图片 10"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 descr="图表, 折线图&#10;&#10;AI 生成的内容可能不正确。"/>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3950" cy="1346200"/>
                    </a:xfrm>
                    <a:prstGeom prst="rect">
                      <a:avLst/>
                    </a:prstGeom>
                    <a:noFill/>
                    <a:ln>
                      <a:noFill/>
                    </a:ln>
                  </pic:spPr>
                </pic:pic>
              </a:graphicData>
            </a:graphic>
          </wp:inline>
        </w:drawing>
      </w:r>
    </w:p>
    <w:p w14:paraId="2581E2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2DE6E945" wp14:editId="4F59FAB7">
            <wp:extent cx="2400300" cy="1377950"/>
            <wp:effectExtent l="0" t="0" r="0" b="0"/>
            <wp:docPr id="56" name="图片 9"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 descr="图表, 折线图&#10;&#10;AI 生成的内容可能不正确。"/>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0300" cy="1377950"/>
                    </a:xfrm>
                    <a:prstGeom prst="rect">
                      <a:avLst/>
                    </a:prstGeom>
                    <a:noFill/>
                    <a:ln>
                      <a:noFill/>
                    </a:ln>
                  </pic:spPr>
                </pic:pic>
              </a:graphicData>
            </a:graphic>
          </wp:inline>
        </w:drawing>
      </w:r>
    </w:p>
    <w:p w14:paraId="02DF199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3DFA035E" wp14:editId="49F419BE">
            <wp:extent cx="2393950" cy="1333500"/>
            <wp:effectExtent l="0" t="0" r="6350" b="0"/>
            <wp:docPr id="57" name="图片 8"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 descr="图表, 折线图&#10;&#10;AI 生成的内容可能不正确。"/>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3950" cy="1333500"/>
                    </a:xfrm>
                    <a:prstGeom prst="rect">
                      <a:avLst/>
                    </a:prstGeom>
                    <a:noFill/>
                    <a:ln>
                      <a:noFill/>
                    </a:ln>
                  </pic:spPr>
                </pic:pic>
              </a:graphicData>
            </a:graphic>
          </wp:inline>
        </w:drawing>
      </w:r>
    </w:p>
    <w:p w14:paraId="43E69CE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6FB395AA" wp14:editId="1FA90D43">
            <wp:extent cx="2393950" cy="1352550"/>
            <wp:effectExtent l="0" t="0" r="6350" b="0"/>
            <wp:docPr id="58" name="图片 7"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 descr="图表, 折线图&#10;&#10;AI 生成的内容可能不正确。"/>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3950" cy="1352550"/>
                    </a:xfrm>
                    <a:prstGeom prst="rect">
                      <a:avLst/>
                    </a:prstGeom>
                    <a:noFill/>
                    <a:ln>
                      <a:noFill/>
                    </a:ln>
                  </pic:spPr>
                </pic:pic>
              </a:graphicData>
            </a:graphic>
          </wp:inline>
        </w:drawing>
      </w:r>
    </w:p>
    <w:p w14:paraId="011E80AD" w14:textId="77777777" w:rsidR="00193802" w:rsidRPr="00193802" w:rsidRDefault="00193802" w:rsidP="00193802">
      <w:pPr>
        <w:widowControl/>
        <w:shd w:val="clear" w:color="auto" w:fill="FFFFFF"/>
        <w:spacing w:after="0" w:line="240" w:lineRule="auto"/>
        <w:jc w:val="center"/>
        <w:rPr>
          <w:rFonts w:ascii="Helvetica" w:eastAsia="宋体" w:hAnsi="Helvetica" w:cs="Helvetica"/>
          <w:color w:val="333333"/>
          <w:kern w:val="0"/>
          <w:sz w:val="24"/>
          <w14:ligatures w14:val="none"/>
        </w:rPr>
      </w:pPr>
      <w:r w:rsidRPr="00193802">
        <w:rPr>
          <w:rFonts w:ascii="Helvetica" w:eastAsia="宋体" w:hAnsi="Helvetica" w:cs="Helvetica"/>
          <w:color w:val="333333"/>
          <w:kern w:val="0"/>
          <w:sz w:val="24"/>
          <w14:ligatures w14:val="none"/>
        </w:rPr>
        <w:lastRenderedPageBreak/>
        <w:t>（五）</w:t>
      </w:r>
    </w:p>
    <w:p w14:paraId="0A3B11C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1EF245D8" wp14:editId="336E96D0">
            <wp:extent cx="6559550" cy="3810000"/>
            <wp:effectExtent l="0" t="0" r="0" b="0"/>
            <wp:docPr id="59" name="图片 6"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descr="图示&#10;&#10;AI 生成的内容可能不正确。"/>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59550" cy="3810000"/>
                    </a:xfrm>
                    <a:prstGeom prst="rect">
                      <a:avLst/>
                    </a:prstGeom>
                    <a:noFill/>
                    <a:ln>
                      <a:noFill/>
                    </a:ln>
                  </pic:spPr>
                </pic:pic>
              </a:graphicData>
            </a:graphic>
          </wp:inline>
        </w:drawing>
      </w:r>
    </w:p>
    <w:p w14:paraId="17263AEB"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noProof/>
          <w:color w:val="333333"/>
          <w:kern w:val="0"/>
          <w:sz w:val="21"/>
          <w:szCs w:val="21"/>
          <w14:ligatures w14:val="none"/>
        </w:rPr>
        <w:drawing>
          <wp:inline distT="0" distB="0" distL="0" distR="0" wp14:anchorId="5324E2B5" wp14:editId="349C6A60">
            <wp:extent cx="6559550" cy="4438650"/>
            <wp:effectExtent l="0" t="0" r="0" b="0"/>
            <wp:docPr id="60" name="图片 5"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descr="表格&#10;&#10;AI 生成的内容可能不正确。"/>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59550" cy="4438650"/>
                    </a:xfrm>
                    <a:prstGeom prst="rect">
                      <a:avLst/>
                    </a:prstGeom>
                    <a:noFill/>
                    <a:ln>
                      <a:noFill/>
                    </a:ln>
                  </pic:spPr>
                </pic:pic>
              </a:graphicData>
            </a:graphic>
          </wp:inline>
        </w:drawing>
      </w:r>
    </w:p>
    <w:p w14:paraId="30AF01C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126</w:t>
      </w:r>
    </w:p>
    <w:p w14:paraId="44E32A08"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表中所列赛区中，第</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届</w:t>
      </w:r>
      <w:r w:rsidRPr="00193802">
        <w:rPr>
          <w:rFonts w:ascii="Helvetica" w:eastAsia="宋体" w:hAnsi="Helvetica" w:cs="Helvetica"/>
          <w:color w:val="333333"/>
          <w:kern w:val="0"/>
          <w:sz w:val="21"/>
          <w:szCs w:val="21"/>
          <w14:ligatures w14:val="none"/>
        </w:rPr>
        <w:t>CMC</w:t>
      </w:r>
      <w:r w:rsidRPr="00193802">
        <w:rPr>
          <w:rFonts w:ascii="Helvetica" w:eastAsia="宋体" w:hAnsi="Helvetica" w:cs="Helvetica"/>
          <w:color w:val="333333"/>
          <w:kern w:val="0"/>
          <w:sz w:val="21"/>
          <w:szCs w:val="21"/>
          <w14:ligatures w14:val="none"/>
        </w:rPr>
        <w:t>平均每个参赛学校参赛人数最少的是：</w:t>
      </w:r>
    </w:p>
    <w:p w14:paraId="59D0601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、河北</w:t>
      </w:r>
    </w:p>
    <w:p w14:paraId="2A03392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、湖北</w:t>
      </w:r>
    </w:p>
    <w:p w14:paraId="58B4957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、四川</w:t>
      </w:r>
    </w:p>
    <w:p w14:paraId="22D6B93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、广东</w:t>
      </w:r>
    </w:p>
    <w:p w14:paraId="228C5BA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127</w:t>
      </w:r>
    </w:p>
    <w:p w14:paraId="7DA50C5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如果第</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届</w:t>
      </w:r>
      <w:r w:rsidRPr="00193802">
        <w:rPr>
          <w:rFonts w:ascii="Helvetica" w:eastAsia="宋体" w:hAnsi="Helvetica" w:cs="Helvetica"/>
          <w:color w:val="333333"/>
          <w:kern w:val="0"/>
          <w:sz w:val="21"/>
          <w:szCs w:val="21"/>
          <w14:ligatures w14:val="none"/>
        </w:rPr>
        <w:t>CMC</w:t>
      </w:r>
      <w:r w:rsidRPr="00193802">
        <w:rPr>
          <w:rFonts w:ascii="Helvetica" w:eastAsia="宋体" w:hAnsi="Helvetica" w:cs="Helvetica"/>
          <w:color w:val="333333"/>
          <w:kern w:val="0"/>
          <w:sz w:val="21"/>
          <w:szCs w:val="21"/>
          <w14:ligatures w14:val="none"/>
        </w:rPr>
        <w:t>参赛人数是首届的</w:t>
      </w:r>
      <w:r w:rsidRPr="00193802">
        <w:rPr>
          <w:rFonts w:ascii="Helvetica" w:eastAsia="宋体" w:hAnsi="Helvetica" w:cs="Helvetica"/>
          <w:color w:val="333333"/>
          <w:kern w:val="0"/>
          <w:sz w:val="21"/>
          <w:szCs w:val="21"/>
          <w14:ligatures w14:val="none"/>
        </w:rPr>
        <w:t>10.85</w:t>
      </w:r>
      <w:r w:rsidRPr="00193802">
        <w:rPr>
          <w:rFonts w:ascii="Helvetica" w:eastAsia="宋体" w:hAnsi="Helvetica" w:cs="Helvetica"/>
          <w:color w:val="333333"/>
          <w:kern w:val="0"/>
          <w:sz w:val="21"/>
          <w:szCs w:val="21"/>
          <w14:ligatures w14:val="none"/>
        </w:rPr>
        <w:t>倍，问第</w:t>
      </w:r>
      <w:r w:rsidRPr="00193802">
        <w:rPr>
          <w:rFonts w:ascii="Helvetica" w:eastAsia="宋体" w:hAnsi="Helvetica" w:cs="Helvetica"/>
          <w:color w:val="333333"/>
          <w:kern w:val="0"/>
          <w:sz w:val="21"/>
          <w:szCs w:val="21"/>
          <w14:ligatures w14:val="none"/>
        </w:rPr>
        <w:t>10</w:t>
      </w:r>
      <w:r w:rsidRPr="00193802">
        <w:rPr>
          <w:rFonts w:ascii="Helvetica" w:eastAsia="宋体" w:hAnsi="Helvetica" w:cs="Helvetica"/>
          <w:color w:val="333333"/>
          <w:kern w:val="0"/>
          <w:sz w:val="21"/>
          <w:szCs w:val="21"/>
          <w14:ligatures w14:val="none"/>
        </w:rPr>
        <w:t>届</w:t>
      </w:r>
      <w:r w:rsidRPr="00193802">
        <w:rPr>
          <w:rFonts w:ascii="Helvetica" w:eastAsia="宋体" w:hAnsi="Helvetica" w:cs="Helvetica"/>
          <w:color w:val="333333"/>
          <w:kern w:val="0"/>
          <w:sz w:val="21"/>
          <w:szCs w:val="21"/>
          <w14:ligatures w14:val="none"/>
        </w:rPr>
        <w:t>CMC</w:t>
      </w:r>
      <w:r w:rsidRPr="00193802">
        <w:rPr>
          <w:rFonts w:ascii="Helvetica" w:eastAsia="宋体" w:hAnsi="Helvetica" w:cs="Helvetica"/>
          <w:color w:val="333333"/>
          <w:kern w:val="0"/>
          <w:sz w:val="21"/>
          <w:szCs w:val="21"/>
          <w14:ligatures w14:val="none"/>
        </w:rPr>
        <w:t>参赛人数是首届参赛人数的多少</w:t>
      </w:r>
      <w:proofErr w:type="gramStart"/>
      <w:r w:rsidRPr="00193802">
        <w:rPr>
          <w:rFonts w:ascii="Helvetica" w:eastAsia="宋体" w:hAnsi="Helvetica" w:cs="Helvetica"/>
          <w:color w:val="333333"/>
          <w:kern w:val="0"/>
          <w:sz w:val="21"/>
          <w:szCs w:val="21"/>
          <w14:ligatures w14:val="none"/>
        </w:rPr>
        <w:t>倍</w:t>
      </w:r>
      <w:proofErr w:type="gramEnd"/>
      <w:r w:rsidRPr="00193802">
        <w:rPr>
          <w:rFonts w:ascii="Helvetica" w:eastAsia="宋体" w:hAnsi="Helvetica" w:cs="Helvetica"/>
          <w:color w:val="333333"/>
          <w:kern w:val="0"/>
          <w:sz w:val="21"/>
          <w:szCs w:val="21"/>
          <w14:ligatures w14:val="none"/>
        </w:rPr>
        <w:t>？</w:t>
      </w:r>
    </w:p>
    <w:p w14:paraId="3FD7CE1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3</w:t>
      </w:r>
    </w:p>
    <w:p w14:paraId="550AD3E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w:t>
      </w:r>
    </w:p>
    <w:p w14:paraId="1B70F71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w:t>
      </w:r>
    </w:p>
    <w:p w14:paraId="57C374C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9</w:t>
      </w:r>
    </w:p>
    <w:p w14:paraId="0064178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128</w:t>
      </w:r>
    </w:p>
    <w:p w14:paraId="1AE7DEC7"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若保持第</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届</w:t>
      </w:r>
      <w:r w:rsidRPr="00193802">
        <w:rPr>
          <w:rFonts w:ascii="Helvetica" w:eastAsia="宋体" w:hAnsi="Helvetica" w:cs="Helvetica"/>
          <w:color w:val="333333"/>
          <w:kern w:val="0"/>
          <w:sz w:val="21"/>
          <w:szCs w:val="21"/>
          <w14:ligatures w14:val="none"/>
        </w:rPr>
        <w:t>CMC</w:t>
      </w:r>
      <w:r w:rsidRPr="00193802">
        <w:rPr>
          <w:rFonts w:ascii="Helvetica" w:eastAsia="宋体" w:hAnsi="Helvetica" w:cs="Helvetica"/>
          <w:color w:val="333333"/>
          <w:kern w:val="0"/>
          <w:sz w:val="21"/>
          <w:szCs w:val="21"/>
          <w14:ligatures w14:val="none"/>
        </w:rPr>
        <w:t>参赛</w:t>
      </w:r>
      <w:proofErr w:type="gramStart"/>
      <w:r w:rsidRPr="00193802">
        <w:rPr>
          <w:rFonts w:ascii="Helvetica" w:eastAsia="宋体" w:hAnsi="Helvetica" w:cs="Helvetica"/>
          <w:color w:val="333333"/>
          <w:kern w:val="0"/>
          <w:sz w:val="21"/>
          <w:szCs w:val="21"/>
          <w14:ligatures w14:val="none"/>
        </w:rPr>
        <w:t>人数环</w:t>
      </w:r>
      <w:proofErr w:type="gramEnd"/>
      <w:r w:rsidRPr="00193802">
        <w:rPr>
          <w:rFonts w:ascii="Helvetica" w:eastAsia="宋体" w:hAnsi="Helvetica" w:cs="Helvetica"/>
          <w:color w:val="333333"/>
          <w:kern w:val="0"/>
          <w:sz w:val="21"/>
          <w:szCs w:val="21"/>
          <w14:ligatures w14:val="none"/>
        </w:rPr>
        <w:t>比增量不变，问哪一届</w:t>
      </w:r>
      <w:r w:rsidRPr="00193802">
        <w:rPr>
          <w:rFonts w:ascii="Helvetica" w:eastAsia="宋体" w:hAnsi="Helvetica" w:cs="Helvetica"/>
          <w:color w:val="333333"/>
          <w:kern w:val="0"/>
          <w:sz w:val="21"/>
          <w:szCs w:val="21"/>
          <w14:ligatures w14:val="none"/>
        </w:rPr>
        <w:t>CMC</w:t>
      </w:r>
      <w:r w:rsidRPr="00193802">
        <w:rPr>
          <w:rFonts w:ascii="Helvetica" w:eastAsia="宋体" w:hAnsi="Helvetica" w:cs="Helvetica"/>
          <w:color w:val="333333"/>
          <w:kern w:val="0"/>
          <w:sz w:val="21"/>
          <w:szCs w:val="21"/>
          <w14:ligatures w14:val="none"/>
        </w:rPr>
        <w:t>参赛人数将第一次超过</w:t>
      </w:r>
      <w:r w:rsidRPr="00193802">
        <w:rPr>
          <w:rFonts w:ascii="Helvetica" w:eastAsia="宋体" w:hAnsi="Helvetica" w:cs="Helvetica"/>
          <w:color w:val="333333"/>
          <w:kern w:val="0"/>
          <w:sz w:val="21"/>
          <w:szCs w:val="21"/>
          <w14:ligatures w14:val="none"/>
        </w:rPr>
        <w:t>50</w:t>
      </w:r>
      <w:r w:rsidRPr="00193802">
        <w:rPr>
          <w:rFonts w:ascii="Helvetica" w:eastAsia="宋体" w:hAnsi="Helvetica" w:cs="Helvetica"/>
          <w:color w:val="333333"/>
          <w:kern w:val="0"/>
          <w:sz w:val="21"/>
          <w:szCs w:val="21"/>
          <w14:ligatures w14:val="none"/>
        </w:rPr>
        <w:t>万人？</w:t>
      </w:r>
    </w:p>
    <w:p w14:paraId="4C5A435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、第</w:t>
      </w:r>
      <w:r w:rsidRPr="00193802">
        <w:rPr>
          <w:rFonts w:ascii="Helvetica" w:eastAsia="宋体" w:hAnsi="Helvetica" w:cs="Helvetica"/>
          <w:color w:val="333333"/>
          <w:kern w:val="0"/>
          <w:sz w:val="21"/>
          <w:szCs w:val="21"/>
          <w14:ligatures w14:val="none"/>
        </w:rPr>
        <w:t>19</w:t>
      </w:r>
      <w:r w:rsidRPr="00193802">
        <w:rPr>
          <w:rFonts w:ascii="Helvetica" w:eastAsia="宋体" w:hAnsi="Helvetica" w:cs="Helvetica"/>
          <w:color w:val="333333"/>
          <w:kern w:val="0"/>
          <w:sz w:val="21"/>
          <w:szCs w:val="21"/>
          <w14:ligatures w14:val="none"/>
        </w:rPr>
        <w:t>届</w:t>
      </w:r>
    </w:p>
    <w:p w14:paraId="3DD77BE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、第</w:t>
      </w:r>
      <w:r w:rsidRPr="00193802">
        <w:rPr>
          <w:rFonts w:ascii="Helvetica" w:eastAsia="宋体" w:hAnsi="Helvetica" w:cs="Helvetica"/>
          <w:color w:val="333333"/>
          <w:kern w:val="0"/>
          <w:sz w:val="21"/>
          <w:szCs w:val="21"/>
          <w14:ligatures w14:val="none"/>
        </w:rPr>
        <w:t>20</w:t>
      </w:r>
      <w:r w:rsidRPr="00193802">
        <w:rPr>
          <w:rFonts w:ascii="Helvetica" w:eastAsia="宋体" w:hAnsi="Helvetica" w:cs="Helvetica"/>
          <w:color w:val="333333"/>
          <w:kern w:val="0"/>
          <w:sz w:val="21"/>
          <w:szCs w:val="21"/>
          <w14:ligatures w14:val="none"/>
        </w:rPr>
        <w:t>届</w:t>
      </w:r>
    </w:p>
    <w:p w14:paraId="0EB88E4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、第</w:t>
      </w:r>
      <w:r w:rsidRPr="00193802">
        <w:rPr>
          <w:rFonts w:ascii="Helvetica" w:eastAsia="宋体" w:hAnsi="Helvetica" w:cs="Helvetica"/>
          <w:color w:val="333333"/>
          <w:kern w:val="0"/>
          <w:sz w:val="21"/>
          <w:szCs w:val="21"/>
          <w14:ligatures w14:val="none"/>
        </w:rPr>
        <w:t>21</w:t>
      </w:r>
      <w:r w:rsidRPr="00193802">
        <w:rPr>
          <w:rFonts w:ascii="Helvetica" w:eastAsia="宋体" w:hAnsi="Helvetica" w:cs="Helvetica"/>
          <w:color w:val="333333"/>
          <w:kern w:val="0"/>
          <w:sz w:val="21"/>
          <w:szCs w:val="21"/>
          <w14:ligatures w14:val="none"/>
        </w:rPr>
        <w:t>届</w:t>
      </w:r>
    </w:p>
    <w:p w14:paraId="5937195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、第</w:t>
      </w:r>
      <w:r w:rsidRPr="00193802">
        <w:rPr>
          <w:rFonts w:ascii="Helvetica" w:eastAsia="宋体" w:hAnsi="Helvetica" w:cs="Helvetica"/>
          <w:color w:val="333333"/>
          <w:kern w:val="0"/>
          <w:sz w:val="21"/>
          <w:szCs w:val="21"/>
          <w14:ligatures w14:val="none"/>
        </w:rPr>
        <w:t>22</w:t>
      </w:r>
      <w:r w:rsidRPr="00193802">
        <w:rPr>
          <w:rFonts w:ascii="Helvetica" w:eastAsia="宋体" w:hAnsi="Helvetica" w:cs="Helvetica"/>
          <w:color w:val="333333"/>
          <w:kern w:val="0"/>
          <w:sz w:val="21"/>
          <w:szCs w:val="21"/>
          <w14:ligatures w14:val="none"/>
        </w:rPr>
        <w:t>届</w:t>
      </w:r>
    </w:p>
    <w:p w14:paraId="31D375B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129</w:t>
      </w:r>
    </w:p>
    <w:p w14:paraId="185700C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表中所列赛区中，参加第</w:t>
      </w:r>
      <w:r w:rsidRPr="00193802">
        <w:rPr>
          <w:rFonts w:ascii="Helvetica" w:eastAsia="宋体" w:hAnsi="Helvetica" w:cs="Helvetica"/>
          <w:color w:val="333333"/>
          <w:kern w:val="0"/>
          <w:sz w:val="21"/>
          <w:szCs w:val="21"/>
          <w14:ligatures w14:val="none"/>
        </w:rPr>
        <w:t>15</w:t>
      </w:r>
      <w:r w:rsidRPr="00193802">
        <w:rPr>
          <w:rFonts w:ascii="Helvetica" w:eastAsia="宋体" w:hAnsi="Helvetica" w:cs="Helvetica"/>
          <w:color w:val="333333"/>
          <w:kern w:val="0"/>
          <w:sz w:val="21"/>
          <w:szCs w:val="21"/>
          <w14:ligatures w14:val="none"/>
        </w:rPr>
        <w:t>届</w:t>
      </w:r>
      <w:r w:rsidRPr="00193802">
        <w:rPr>
          <w:rFonts w:ascii="Helvetica" w:eastAsia="宋体" w:hAnsi="Helvetica" w:cs="Helvetica"/>
          <w:color w:val="333333"/>
          <w:kern w:val="0"/>
          <w:sz w:val="21"/>
          <w:szCs w:val="21"/>
          <w14:ligatures w14:val="none"/>
        </w:rPr>
        <w:t>CMC</w:t>
      </w:r>
      <w:r w:rsidRPr="00193802">
        <w:rPr>
          <w:rFonts w:ascii="Helvetica" w:eastAsia="宋体" w:hAnsi="Helvetica" w:cs="Helvetica"/>
          <w:color w:val="333333"/>
          <w:kern w:val="0"/>
          <w:sz w:val="21"/>
          <w:szCs w:val="21"/>
          <w14:ligatures w14:val="none"/>
        </w:rPr>
        <w:t>决赛人数占当届决赛总人数的：</w:t>
      </w:r>
    </w:p>
    <w:p w14:paraId="5CC4FD2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、不到</w:t>
      </w:r>
      <w:r w:rsidRPr="00193802">
        <w:rPr>
          <w:rFonts w:ascii="Helvetica" w:eastAsia="宋体" w:hAnsi="Helvetica" w:cs="Helvetica"/>
          <w:color w:val="333333"/>
          <w:kern w:val="0"/>
          <w:sz w:val="21"/>
          <w:szCs w:val="21"/>
          <w14:ligatures w14:val="none"/>
        </w:rPr>
        <w:t>40%</w:t>
      </w:r>
    </w:p>
    <w:p w14:paraId="0C31740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40%-50%</w:t>
      </w:r>
      <w:r w:rsidRPr="00193802">
        <w:rPr>
          <w:rFonts w:ascii="Helvetica" w:eastAsia="宋体" w:hAnsi="Helvetica" w:cs="Helvetica"/>
          <w:color w:val="333333"/>
          <w:kern w:val="0"/>
          <w:sz w:val="21"/>
          <w:szCs w:val="21"/>
          <w14:ligatures w14:val="none"/>
        </w:rPr>
        <w:t>之间</w:t>
      </w:r>
    </w:p>
    <w:p w14:paraId="603BF6D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50%-60%</w:t>
      </w:r>
      <w:r w:rsidRPr="00193802">
        <w:rPr>
          <w:rFonts w:ascii="Helvetica" w:eastAsia="宋体" w:hAnsi="Helvetica" w:cs="Helvetica"/>
          <w:color w:val="333333"/>
          <w:kern w:val="0"/>
          <w:sz w:val="21"/>
          <w:szCs w:val="21"/>
          <w14:ligatures w14:val="none"/>
        </w:rPr>
        <w:t>之间</w:t>
      </w:r>
    </w:p>
    <w:p w14:paraId="777A9ECD"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、超过</w:t>
      </w:r>
      <w:r w:rsidRPr="00193802">
        <w:rPr>
          <w:rFonts w:ascii="Helvetica" w:eastAsia="宋体" w:hAnsi="Helvetica" w:cs="Helvetica"/>
          <w:color w:val="333333"/>
          <w:kern w:val="0"/>
          <w:sz w:val="21"/>
          <w:szCs w:val="21"/>
          <w14:ligatures w14:val="none"/>
        </w:rPr>
        <w:t>60%</w:t>
      </w:r>
    </w:p>
    <w:p w14:paraId="362B1DD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130</w:t>
      </w:r>
    </w:p>
    <w:p w14:paraId="2F2505F2"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以下折线图中，最能准确反映第</w:t>
      </w:r>
      <w:r w:rsidRPr="00193802">
        <w:rPr>
          <w:rFonts w:ascii="Helvetica" w:eastAsia="宋体" w:hAnsi="Helvetica" w:cs="Helvetica"/>
          <w:color w:val="333333"/>
          <w:kern w:val="0"/>
          <w:sz w:val="21"/>
          <w:szCs w:val="21"/>
          <w14:ligatures w14:val="none"/>
        </w:rPr>
        <w:t>10-14</w:t>
      </w:r>
      <w:r w:rsidRPr="00193802">
        <w:rPr>
          <w:rFonts w:ascii="Helvetica" w:eastAsia="宋体" w:hAnsi="Helvetica" w:cs="Helvetica"/>
          <w:color w:val="333333"/>
          <w:kern w:val="0"/>
          <w:sz w:val="21"/>
          <w:szCs w:val="21"/>
          <w14:ligatures w14:val="none"/>
        </w:rPr>
        <w:t>届</w:t>
      </w:r>
      <w:r w:rsidRPr="00193802">
        <w:rPr>
          <w:rFonts w:ascii="Helvetica" w:eastAsia="宋体" w:hAnsi="Helvetica" w:cs="Helvetica"/>
          <w:color w:val="333333"/>
          <w:kern w:val="0"/>
          <w:sz w:val="21"/>
          <w:szCs w:val="21"/>
          <w14:ligatures w14:val="none"/>
        </w:rPr>
        <w:t>CMC</w:t>
      </w:r>
      <w:r w:rsidRPr="00193802">
        <w:rPr>
          <w:rFonts w:ascii="Helvetica" w:eastAsia="宋体" w:hAnsi="Helvetica" w:cs="Helvetica"/>
          <w:color w:val="333333"/>
          <w:kern w:val="0"/>
          <w:sz w:val="21"/>
          <w:szCs w:val="21"/>
          <w14:ligatures w14:val="none"/>
        </w:rPr>
        <w:t>决赛人数占参赛人数比重变化趋势的是：</w:t>
      </w:r>
    </w:p>
    <w:p w14:paraId="3A61CEE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0C87B0B1" wp14:editId="6FA9C348">
            <wp:extent cx="1631950" cy="1073150"/>
            <wp:effectExtent l="0" t="0" r="6350" b="0"/>
            <wp:docPr id="61" name="图片 4"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 descr="图表, 折线图&#10;&#10;AI 生成的内容可能不正确。"/>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1950" cy="1073150"/>
                    </a:xfrm>
                    <a:prstGeom prst="rect">
                      <a:avLst/>
                    </a:prstGeom>
                    <a:noFill/>
                    <a:ln>
                      <a:noFill/>
                    </a:ln>
                  </pic:spPr>
                </pic:pic>
              </a:graphicData>
            </a:graphic>
          </wp:inline>
        </w:drawing>
      </w:r>
    </w:p>
    <w:p w14:paraId="554B8AB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1D14B795" wp14:editId="5EB59C43">
            <wp:extent cx="1676400" cy="1130300"/>
            <wp:effectExtent l="0" t="0" r="0" b="0"/>
            <wp:docPr id="62" name="图片 3"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 descr="图表, 折线图&#10;&#10;AI 生成的内容可能不正确。"/>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6400" cy="1130300"/>
                    </a:xfrm>
                    <a:prstGeom prst="rect">
                      <a:avLst/>
                    </a:prstGeom>
                    <a:noFill/>
                    <a:ln>
                      <a:noFill/>
                    </a:ln>
                  </pic:spPr>
                </pic:pic>
              </a:graphicData>
            </a:graphic>
          </wp:inline>
        </w:drawing>
      </w:r>
    </w:p>
    <w:p w14:paraId="4E16B3E0"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54011D93" wp14:editId="348C7101">
            <wp:extent cx="1651000" cy="1066800"/>
            <wp:effectExtent l="0" t="0" r="6350" b="0"/>
            <wp:docPr id="63" name="图片 2"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 descr="图表, 折线图&#10;&#10;AI 生成的内容可能不正确。"/>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51000" cy="1066800"/>
                    </a:xfrm>
                    <a:prstGeom prst="rect">
                      <a:avLst/>
                    </a:prstGeom>
                    <a:noFill/>
                    <a:ln>
                      <a:noFill/>
                    </a:ln>
                  </pic:spPr>
                </pic:pic>
              </a:graphicData>
            </a:graphic>
          </wp:inline>
        </w:drawing>
      </w:r>
    </w:p>
    <w:p w14:paraId="57FF873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noProof/>
          <w:color w:val="333333"/>
          <w:kern w:val="0"/>
          <w:sz w:val="21"/>
          <w:szCs w:val="21"/>
          <w14:ligatures w14:val="none"/>
        </w:rPr>
        <w:drawing>
          <wp:inline distT="0" distB="0" distL="0" distR="0" wp14:anchorId="0E793DD0" wp14:editId="0AD80B2F">
            <wp:extent cx="1631950" cy="1111250"/>
            <wp:effectExtent l="0" t="0" r="6350" b="0"/>
            <wp:docPr id="64"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descr="图表, 折线图&#10;&#10;AI 生成的内容可能不正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1950" cy="1111250"/>
                    </a:xfrm>
                    <a:prstGeom prst="rect">
                      <a:avLst/>
                    </a:prstGeom>
                    <a:noFill/>
                    <a:ln>
                      <a:noFill/>
                    </a:ln>
                  </pic:spPr>
                </pic:pic>
              </a:graphicData>
            </a:graphic>
          </wp:inline>
        </w:drawing>
      </w:r>
    </w:p>
    <w:p w14:paraId="00F25572" w14:textId="77777777" w:rsidR="00193802" w:rsidRPr="00193802" w:rsidRDefault="00193802" w:rsidP="00193802">
      <w:pPr>
        <w:widowControl/>
        <w:shd w:val="clear" w:color="auto" w:fill="FFFFFF"/>
        <w:spacing w:after="0" w:line="240" w:lineRule="auto"/>
        <w:jc w:val="center"/>
        <w:rPr>
          <w:rFonts w:ascii="Helvetica" w:eastAsia="宋体" w:hAnsi="Helvetica" w:cs="Helvetica"/>
          <w:color w:val="333333"/>
          <w:kern w:val="0"/>
          <w:sz w:val="24"/>
          <w14:ligatures w14:val="none"/>
        </w:rPr>
      </w:pPr>
      <w:r w:rsidRPr="00193802">
        <w:rPr>
          <w:rFonts w:ascii="Helvetica" w:eastAsia="宋体" w:hAnsi="Helvetica" w:cs="Helvetica"/>
          <w:color w:val="333333"/>
          <w:kern w:val="0"/>
          <w:sz w:val="24"/>
          <w14:ligatures w14:val="none"/>
        </w:rPr>
        <w:t>（六）</w:t>
      </w:r>
    </w:p>
    <w:p w14:paraId="6BC4A671"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2023</w:t>
      </w:r>
      <w:r w:rsidRPr="00193802">
        <w:rPr>
          <w:rFonts w:ascii="Helvetica" w:eastAsia="宋体" w:hAnsi="Helvetica" w:cs="Helvetica"/>
          <w:color w:val="333333"/>
          <w:kern w:val="0"/>
          <w:sz w:val="21"/>
          <w:szCs w:val="21"/>
          <w14:ligatures w14:val="none"/>
        </w:rPr>
        <w:t>年三季度，支付系统共处理支付业务</w:t>
      </w:r>
      <w:r w:rsidRPr="00193802">
        <w:rPr>
          <w:rFonts w:ascii="Helvetica" w:eastAsia="宋体" w:hAnsi="Helvetica" w:cs="Helvetica"/>
          <w:color w:val="333333"/>
          <w:kern w:val="0"/>
          <w:sz w:val="21"/>
          <w:szCs w:val="21"/>
          <w14:ligatures w14:val="none"/>
        </w:rPr>
        <w:t>3358.88</w:t>
      </w:r>
      <w:r w:rsidRPr="00193802">
        <w:rPr>
          <w:rFonts w:ascii="Helvetica" w:eastAsia="宋体" w:hAnsi="Helvetica" w:cs="Helvetica"/>
          <w:color w:val="333333"/>
          <w:kern w:val="0"/>
          <w:sz w:val="21"/>
          <w:szCs w:val="21"/>
          <w14:ligatures w14:val="none"/>
        </w:rPr>
        <w:t>亿笔，金额</w:t>
      </w:r>
      <w:r w:rsidRPr="00193802">
        <w:rPr>
          <w:rFonts w:ascii="Helvetica" w:eastAsia="宋体" w:hAnsi="Helvetica" w:cs="Helvetica"/>
          <w:color w:val="333333"/>
          <w:kern w:val="0"/>
          <w:sz w:val="21"/>
          <w:szCs w:val="21"/>
          <w14:ligatures w14:val="none"/>
        </w:rPr>
        <w:t>3151.37</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元，同比分别增长</w:t>
      </w:r>
      <w:r w:rsidRPr="00193802">
        <w:rPr>
          <w:rFonts w:ascii="Helvetica" w:eastAsia="宋体" w:hAnsi="Helvetica" w:cs="Helvetica"/>
          <w:color w:val="333333"/>
          <w:kern w:val="0"/>
          <w:sz w:val="21"/>
          <w:szCs w:val="21"/>
          <w14:ligatures w14:val="none"/>
        </w:rPr>
        <w:t>12.59%</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6.97%</w:t>
      </w:r>
      <w:r w:rsidRPr="00193802">
        <w:rPr>
          <w:rFonts w:ascii="Helvetica" w:eastAsia="宋体" w:hAnsi="Helvetica" w:cs="Helvetica"/>
          <w:color w:val="333333"/>
          <w:kern w:val="0"/>
          <w:sz w:val="21"/>
          <w:szCs w:val="21"/>
          <w14:ligatures w14:val="none"/>
        </w:rPr>
        <w:t>。</w:t>
      </w:r>
    </w:p>
    <w:p w14:paraId="72322773"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三季度，人民银行清算总中心系统共处理支付业务</w:t>
      </w:r>
      <w:r w:rsidRPr="00193802">
        <w:rPr>
          <w:rFonts w:ascii="Helvetica" w:eastAsia="宋体" w:hAnsi="Helvetica" w:cs="Helvetica"/>
          <w:color w:val="333333"/>
          <w:kern w:val="0"/>
          <w:sz w:val="21"/>
          <w:szCs w:val="21"/>
          <w14:ligatures w14:val="none"/>
        </w:rPr>
        <w:t>54.79</w:t>
      </w:r>
      <w:r w:rsidRPr="00193802">
        <w:rPr>
          <w:rFonts w:ascii="Helvetica" w:eastAsia="宋体" w:hAnsi="Helvetica" w:cs="Helvetica"/>
          <w:color w:val="333333"/>
          <w:kern w:val="0"/>
          <w:sz w:val="21"/>
          <w:szCs w:val="21"/>
          <w14:ligatures w14:val="none"/>
        </w:rPr>
        <w:t>亿笔，金额</w:t>
      </w:r>
      <w:r w:rsidRPr="00193802">
        <w:rPr>
          <w:rFonts w:ascii="Helvetica" w:eastAsia="宋体" w:hAnsi="Helvetica" w:cs="Helvetica"/>
          <w:color w:val="333333"/>
          <w:kern w:val="0"/>
          <w:sz w:val="21"/>
          <w:szCs w:val="21"/>
          <w14:ligatures w14:val="none"/>
        </w:rPr>
        <w:t>2379.52</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元，同比分别增长</w:t>
      </w:r>
      <w:r w:rsidRPr="00193802">
        <w:rPr>
          <w:rFonts w:ascii="Helvetica" w:eastAsia="宋体" w:hAnsi="Helvetica" w:cs="Helvetica"/>
          <w:color w:val="333333"/>
          <w:kern w:val="0"/>
          <w:sz w:val="21"/>
          <w:szCs w:val="21"/>
          <w14:ligatures w14:val="none"/>
        </w:rPr>
        <w:t>0.92%</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9.53%</w:t>
      </w:r>
      <w:r w:rsidRPr="00193802">
        <w:rPr>
          <w:rFonts w:ascii="Helvetica" w:eastAsia="宋体" w:hAnsi="Helvetica" w:cs="Helvetica"/>
          <w:color w:val="333333"/>
          <w:kern w:val="0"/>
          <w:sz w:val="21"/>
          <w:szCs w:val="21"/>
          <w14:ligatures w14:val="none"/>
        </w:rPr>
        <w:t>，其中，大额实时支付系统处理业务</w:t>
      </w:r>
      <w:r w:rsidRPr="00193802">
        <w:rPr>
          <w:rFonts w:ascii="Helvetica" w:eastAsia="宋体" w:hAnsi="Helvetica" w:cs="Helvetica"/>
          <w:color w:val="333333"/>
          <w:kern w:val="0"/>
          <w:sz w:val="21"/>
          <w:szCs w:val="21"/>
          <w14:ligatures w14:val="none"/>
        </w:rPr>
        <w:t>9518.17</w:t>
      </w:r>
      <w:r w:rsidRPr="00193802">
        <w:rPr>
          <w:rFonts w:ascii="Helvetica" w:eastAsia="宋体" w:hAnsi="Helvetica" w:cs="Helvetica"/>
          <w:color w:val="333333"/>
          <w:kern w:val="0"/>
          <w:sz w:val="21"/>
          <w:szCs w:val="21"/>
          <w14:ligatures w14:val="none"/>
        </w:rPr>
        <w:t>万笔，同比下降</w:t>
      </w:r>
      <w:r w:rsidRPr="00193802">
        <w:rPr>
          <w:rFonts w:ascii="Helvetica" w:eastAsia="宋体" w:hAnsi="Helvetica" w:cs="Helvetica"/>
          <w:color w:val="333333"/>
          <w:kern w:val="0"/>
          <w:sz w:val="21"/>
          <w:szCs w:val="21"/>
          <w14:ligatures w14:val="none"/>
        </w:rPr>
        <w:t>10.39%</w:t>
      </w:r>
      <w:r w:rsidRPr="00193802">
        <w:rPr>
          <w:rFonts w:ascii="Helvetica" w:eastAsia="宋体" w:hAnsi="Helvetica" w:cs="Helvetica"/>
          <w:color w:val="333333"/>
          <w:kern w:val="0"/>
          <w:sz w:val="21"/>
          <w:szCs w:val="21"/>
          <w14:ligatures w14:val="none"/>
        </w:rPr>
        <w:t>，金额</w:t>
      </w:r>
      <w:r w:rsidRPr="00193802">
        <w:rPr>
          <w:rFonts w:ascii="Helvetica" w:eastAsia="宋体" w:hAnsi="Helvetica" w:cs="Helvetica"/>
          <w:color w:val="333333"/>
          <w:kern w:val="0"/>
          <w:sz w:val="21"/>
          <w:szCs w:val="21"/>
          <w14:ligatures w14:val="none"/>
        </w:rPr>
        <w:t>2254.07</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元，同比增长</w:t>
      </w:r>
      <w:r w:rsidRPr="00193802">
        <w:rPr>
          <w:rFonts w:ascii="Helvetica" w:eastAsia="宋体" w:hAnsi="Helvetica" w:cs="Helvetica"/>
          <w:color w:val="333333"/>
          <w:kern w:val="0"/>
          <w:sz w:val="21"/>
          <w:szCs w:val="21"/>
          <w14:ligatures w14:val="none"/>
        </w:rPr>
        <w:t>9.72%</w:t>
      </w:r>
      <w:r w:rsidRPr="00193802">
        <w:rPr>
          <w:rFonts w:ascii="Helvetica" w:eastAsia="宋体" w:hAnsi="Helvetica" w:cs="Helvetica"/>
          <w:color w:val="333333"/>
          <w:kern w:val="0"/>
          <w:sz w:val="21"/>
          <w:szCs w:val="21"/>
          <w14:ligatures w14:val="none"/>
        </w:rPr>
        <w:t>；小额批量支付系统处理业务</w:t>
      </w:r>
      <w:r w:rsidRPr="00193802">
        <w:rPr>
          <w:rFonts w:ascii="Helvetica" w:eastAsia="宋体" w:hAnsi="Helvetica" w:cs="Helvetica"/>
          <w:color w:val="333333"/>
          <w:kern w:val="0"/>
          <w:sz w:val="21"/>
          <w:szCs w:val="21"/>
          <w14:ligatures w14:val="none"/>
        </w:rPr>
        <w:t>11.51</w:t>
      </w:r>
      <w:r w:rsidRPr="00193802">
        <w:rPr>
          <w:rFonts w:ascii="Helvetica" w:eastAsia="宋体" w:hAnsi="Helvetica" w:cs="Helvetica"/>
          <w:color w:val="333333"/>
          <w:kern w:val="0"/>
          <w:sz w:val="21"/>
          <w:szCs w:val="21"/>
          <w14:ligatures w14:val="none"/>
        </w:rPr>
        <w:t>亿笔，金额</w:t>
      </w:r>
      <w:r w:rsidRPr="00193802">
        <w:rPr>
          <w:rFonts w:ascii="Helvetica" w:eastAsia="宋体" w:hAnsi="Helvetica" w:cs="Helvetica"/>
          <w:color w:val="333333"/>
          <w:kern w:val="0"/>
          <w:sz w:val="21"/>
          <w:szCs w:val="21"/>
          <w14:ligatures w14:val="none"/>
        </w:rPr>
        <w:t>46.69</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元，同比分别增长</w:t>
      </w:r>
      <w:r w:rsidRPr="00193802">
        <w:rPr>
          <w:rFonts w:ascii="Helvetica" w:eastAsia="宋体" w:hAnsi="Helvetica" w:cs="Helvetica"/>
          <w:color w:val="333333"/>
          <w:kern w:val="0"/>
          <w:sz w:val="21"/>
          <w:szCs w:val="21"/>
          <w14:ligatures w14:val="none"/>
        </w:rPr>
        <w:t>5.73%</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10.03%</w:t>
      </w:r>
      <w:r w:rsidRPr="00193802">
        <w:rPr>
          <w:rFonts w:ascii="Helvetica" w:eastAsia="宋体" w:hAnsi="Helvetica" w:cs="Helvetica"/>
          <w:color w:val="333333"/>
          <w:kern w:val="0"/>
          <w:sz w:val="21"/>
          <w:szCs w:val="21"/>
          <w14:ligatures w14:val="none"/>
        </w:rPr>
        <w:t>；网上支付跨行清算系统处理业务</w:t>
      </w:r>
      <w:r w:rsidRPr="00193802">
        <w:rPr>
          <w:rFonts w:ascii="Helvetica" w:eastAsia="宋体" w:hAnsi="Helvetica" w:cs="Helvetica"/>
          <w:color w:val="333333"/>
          <w:kern w:val="0"/>
          <w:sz w:val="21"/>
          <w:szCs w:val="21"/>
          <w14:ligatures w14:val="none"/>
        </w:rPr>
        <w:t>42.31</w:t>
      </w:r>
      <w:r w:rsidRPr="00193802">
        <w:rPr>
          <w:rFonts w:ascii="Helvetica" w:eastAsia="宋体" w:hAnsi="Helvetica" w:cs="Helvetica"/>
          <w:color w:val="333333"/>
          <w:kern w:val="0"/>
          <w:sz w:val="21"/>
          <w:szCs w:val="21"/>
          <w14:ligatures w14:val="none"/>
        </w:rPr>
        <w:t>亿笔，同比下降</w:t>
      </w:r>
      <w:r w:rsidRPr="00193802">
        <w:rPr>
          <w:rFonts w:ascii="Helvetica" w:eastAsia="宋体" w:hAnsi="Helvetica" w:cs="Helvetica"/>
          <w:color w:val="333333"/>
          <w:kern w:val="0"/>
          <w:sz w:val="21"/>
          <w:szCs w:val="21"/>
          <w14:ligatures w14:val="none"/>
        </w:rPr>
        <w:t>0.03%</w:t>
      </w:r>
      <w:r w:rsidRPr="00193802">
        <w:rPr>
          <w:rFonts w:ascii="Helvetica" w:eastAsia="宋体" w:hAnsi="Helvetica" w:cs="Helvetica"/>
          <w:color w:val="333333"/>
          <w:kern w:val="0"/>
          <w:sz w:val="21"/>
          <w:szCs w:val="21"/>
          <w14:ligatures w14:val="none"/>
        </w:rPr>
        <w:t>，金额</w:t>
      </w:r>
      <w:r w:rsidRPr="00193802">
        <w:rPr>
          <w:rFonts w:ascii="Helvetica" w:eastAsia="宋体" w:hAnsi="Helvetica" w:cs="Helvetica"/>
          <w:color w:val="333333"/>
          <w:kern w:val="0"/>
          <w:sz w:val="21"/>
          <w:szCs w:val="21"/>
          <w14:ligatures w14:val="none"/>
        </w:rPr>
        <w:t>74.66</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元，同比增长</w:t>
      </w:r>
      <w:r w:rsidRPr="00193802">
        <w:rPr>
          <w:rFonts w:ascii="Helvetica" w:eastAsia="宋体" w:hAnsi="Helvetica" w:cs="Helvetica"/>
          <w:color w:val="333333"/>
          <w:kern w:val="0"/>
          <w:sz w:val="21"/>
          <w:szCs w:val="21"/>
          <w14:ligatures w14:val="none"/>
        </w:rPr>
        <w:t>5.38%</w:t>
      </w:r>
      <w:r w:rsidRPr="00193802">
        <w:rPr>
          <w:rFonts w:ascii="Helvetica" w:eastAsia="宋体" w:hAnsi="Helvetica" w:cs="Helvetica"/>
          <w:color w:val="333333"/>
          <w:kern w:val="0"/>
          <w:sz w:val="21"/>
          <w:szCs w:val="21"/>
          <w14:ligatures w14:val="none"/>
        </w:rPr>
        <w:t>；境内外币支付系统处理业务</w:t>
      </w:r>
      <w:r w:rsidRPr="00193802">
        <w:rPr>
          <w:rFonts w:ascii="Helvetica" w:eastAsia="宋体" w:hAnsi="Helvetica" w:cs="Helvetica"/>
          <w:color w:val="333333"/>
          <w:kern w:val="0"/>
          <w:sz w:val="21"/>
          <w:szCs w:val="21"/>
          <w14:ligatures w14:val="none"/>
        </w:rPr>
        <w:t>134.46</w:t>
      </w:r>
      <w:r w:rsidRPr="00193802">
        <w:rPr>
          <w:rFonts w:ascii="Helvetica" w:eastAsia="宋体" w:hAnsi="Helvetica" w:cs="Helvetica"/>
          <w:color w:val="333333"/>
          <w:kern w:val="0"/>
          <w:sz w:val="21"/>
          <w:szCs w:val="21"/>
          <w14:ligatures w14:val="none"/>
        </w:rPr>
        <w:t>万笔，同比增长</w:t>
      </w:r>
      <w:r w:rsidRPr="00193802">
        <w:rPr>
          <w:rFonts w:ascii="Helvetica" w:eastAsia="宋体" w:hAnsi="Helvetica" w:cs="Helvetica"/>
          <w:color w:val="333333"/>
          <w:kern w:val="0"/>
          <w:sz w:val="21"/>
          <w:szCs w:val="21"/>
          <w14:ligatures w14:val="none"/>
        </w:rPr>
        <w:t>2.83%</w:t>
      </w:r>
      <w:r w:rsidRPr="00193802">
        <w:rPr>
          <w:rFonts w:ascii="Helvetica" w:eastAsia="宋体" w:hAnsi="Helvetica" w:cs="Helvetica"/>
          <w:color w:val="333333"/>
          <w:kern w:val="0"/>
          <w:sz w:val="21"/>
          <w:szCs w:val="21"/>
          <w14:ligatures w14:val="none"/>
        </w:rPr>
        <w:t>，金额</w:t>
      </w:r>
      <w:r w:rsidRPr="00193802">
        <w:rPr>
          <w:rFonts w:ascii="Helvetica" w:eastAsia="宋体" w:hAnsi="Helvetica" w:cs="Helvetica"/>
          <w:color w:val="333333"/>
          <w:kern w:val="0"/>
          <w:sz w:val="21"/>
          <w:szCs w:val="21"/>
          <w14:ligatures w14:val="none"/>
        </w:rPr>
        <w:t>5707.35</w:t>
      </w:r>
      <w:r w:rsidRPr="00193802">
        <w:rPr>
          <w:rFonts w:ascii="Helvetica" w:eastAsia="宋体" w:hAnsi="Helvetica" w:cs="Helvetica"/>
          <w:color w:val="333333"/>
          <w:kern w:val="0"/>
          <w:sz w:val="21"/>
          <w:szCs w:val="21"/>
          <w14:ligatures w14:val="none"/>
        </w:rPr>
        <w:t>亿美元，同比下降</w:t>
      </w:r>
      <w:r w:rsidRPr="00193802">
        <w:rPr>
          <w:rFonts w:ascii="Helvetica" w:eastAsia="宋体" w:hAnsi="Helvetica" w:cs="Helvetica"/>
          <w:color w:val="333333"/>
          <w:kern w:val="0"/>
          <w:sz w:val="21"/>
          <w:szCs w:val="21"/>
          <w14:ligatures w14:val="none"/>
        </w:rPr>
        <w:t>14.63%</w:t>
      </w:r>
      <w:r w:rsidRPr="00193802">
        <w:rPr>
          <w:rFonts w:ascii="Helvetica" w:eastAsia="宋体" w:hAnsi="Helvetica" w:cs="Helvetica"/>
          <w:color w:val="333333"/>
          <w:kern w:val="0"/>
          <w:sz w:val="21"/>
          <w:szCs w:val="21"/>
          <w14:ligatures w14:val="none"/>
        </w:rPr>
        <w:t>。</w:t>
      </w:r>
    </w:p>
    <w:p w14:paraId="09204976"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 xml:space="preserve">        </w:t>
      </w:r>
      <w:r w:rsidRPr="00193802">
        <w:rPr>
          <w:rFonts w:ascii="Helvetica" w:eastAsia="宋体" w:hAnsi="Helvetica" w:cs="Helvetica"/>
          <w:color w:val="333333"/>
          <w:kern w:val="0"/>
          <w:sz w:val="21"/>
          <w:szCs w:val="21"/>
          <w14:ligatures w14:val="none"/>
        </w:rPr>
        <w:t>在其他支付系统中，银行行内业务系统三季度处理业务</w:t>
      </w:r>
      <w:r w:rsidRPr="00193802">
        <w:rPr>
          <w:rFonts w:ascii="Helvetica" w:eastAsia="宋体" w:hAnsi="Helvetica" w:cs="Helvetica"/>
          <w:color w:val="333333"/>
          <w:kern w:val="0"/>
          <w:sz w:val="21"/>
          <w:szCs w:val="21"/>
          <w14:ligatures w14:val="none"/>
        </w:rPr>
        <w:t>54.42</w:t>
      </w:r>
      <w:r w:rsidRPr="00193802">
        <w:rPr>
          <w:rFonts w:ascii="Helvetica" w:eastAsia="宋体" w:hAnsi="Helvetica" w:cs="Helvetica"/>
          <w:color w:val="333333"/>
          <w:kern w:val="0"/>
          <w:sz w:val="21"/>
          <w:szCs w:val="21"/>
          <w14:ligatures w14:val="none"/>
        </w:rPr>
        <w:t>亿笔，同比增长</w:t>
      </w:r>
      <w:r w:rsidRPr="00193802">
        <w:rPr>
          <w:rFonts w:ascii="Helvetica" w:eastAsia="宋体" w:hAnsi="Helvetica" w:cs="Helvetica"/>
          <w:color w:val="333333"/>
          <w:kern w:val="0"/>
          <w:sz w:val="21"/>
          <w:szCs w:val="21"/>
          <w14:ligatures w14:val="none"/>
        </w:rPr>
        <w:t>11.14%</w:t>
      </w:r>
      <w:r w:rsidRPr="00193802">
        <w:rPr>
          <w:rFonts w:ascii="Helvetica" w:eastAsia="宋体" w:hAnsi="Helvetica" w:cs="Helvetica"/>
          <w:color w:val="333333"/>
          <w:kern w:val="0"/>
          <w:sz w:val="21"/>
          <w:szCs w:val="21"/>
          <w14:ligatures w14:val="none"/>
        </w:rPr>
        <w:t>，金额</w:t>
      </w:r>
      <w:r w:rsidRPr="00193802">
        <w:rPr>
          <w:rFonts w:ascii="Helvetica" w:eastAsia="宋体" w:hAnsi="Helvetica" w:cs="Helvetica"/>
          <w:color w:val="333333"/>
          <w:kern w:val="0"/>
          <w:sz w:val="21"/>
          <w:szCs w:val="21"/>
          <w14:ligatures w14:val="none"/>
        </w:rPr>
        <w:t>539.56</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元，同比下降</w:t>
      </w:r>
      <w:r w:rsidRPr="00193802">
        <w:rPr>
          <w:rFonts w:ascii="Helvetica" w:eastAsia="宋体" w:hAnsi="Helvetica" w:cs="Helvetica"/>
          <w:color w:val="333333"/>
          <w:kern w:val="0"/>
          <w:sz w:val="21"/>
          <w:szCs w:val="21"/>
          <w14:ligatures w14:val="none"/>
        </w:rPr>
        <w:t>4.10%</w:t>
      </w:r>
      <w:r w:rsidRPr="00193802">
        <w:rPr>
          <w:rFonts w:ascii="Helvetica" w:eastAsia="宋体" w:hAnsi="Helvetica" w:cs="Helvetica"/>
          <w:color w:val="333333"/>
          <w:kern w:val="0"/>
          <w:sz w:val="21"/>
          <w:szCs w:val="21"/>
          <w14:ligatures w14:val="none"/>
        </w:rPr>
        <w:t>；银联跨行支付系统处理业务</w:t>
      </w:r>
      <w:r w:rsidRPr="00193802">
        <w:rPr>
          <w:rFonts w:ascii="Helvetica" w:eastAsia="宋体" w:hAnsi="Helvetica" w:cs="Helvetica"/>
          <w:color w:val="333333"/>
          <w:kern w:val="0"/>
          <w:sz w:val="21"/>
          <w:szCs w:val="21"/>
          <w14:ligatures w14:val="none"/>
        </w:rPr>
        <w:t>837.93</w:t>
      </w:r>
      <w:r w:rsidRPr="00193802">
        <w:rPr>
          <w:rFonts w:ascii="Helvetica" w:eastAsia="宋体" w:hAnsi="Helvetica" w:cs="Helvetica"/>
          <w:color w:val="333333"/>
          <w:kern w:val="0"/>
          <w:sz w:val="21"/>
          <w:szCs w:val="21"/>
          <w14:ligatures w14:val="none"/>
        </w:rPr>
        <w:t>亿笔，金额</w:t>
      </w:r>
      <w:r w:rsidRPr="00193802">
        <w:rPr>
          <w:rFonts w:ascii="Helvetica" w:eastAsia="宋体" w:hAnsi="Helvetica" w:cs="Helvetica"/>
          <w:color w:val="333333"/>
          <w:kern w:val="0"/>
          <w:sz w:val="21"/>
          <w:szCs w:val="21"/>
          <w14:ligatures w14:val="none"/>
        </w:rPr>
        <w:t>70.27</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元，同比分别增长</w:t>
      </w:r>
      <w:r w:rsidRPr="00193802">
        <w:rPr>
          <w:rFonts w:ascii="Helvetica" w:eastAsia="宋体" w:hAnsi="Helvetica" w:cs="Helvetica"/>
          <w:color w:val="333333"/>
          <w:kern w:val="0"/>
          <w:sz w:val="21"/>
          <w:szCs w:val="21"/>
          <w14:ligatures w14:val="none"/>
        </w:rPr>
        <w:t>21.37%</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8.70%</w:t>
      </w:r>
      <w:r w:rsidRPr="00193802">
        <w:rPr>
          <w:rFonts w:ascii="Helvetica" w:eastAsia="宋体" w:hAnsi="Helvetica" w:cs="Helvetica"/>
          <w:color w:val="333333"/>
          <w:kern w:val="0"/>
          <w:sz w:val="21"/>
          <w:szCs w:val="21"/>
          <w14:ligatures w14:val="none"/>
        </w:rPr>
        <w:t>；</w:t>
      </w:r>
      <w:proofErr w:type="gramStart"/>
      <w:r w:rsidRPr="00193802">
        <w:rPr>
          <w:rFonts w:ascii="Helvetica" w:eastAsia="宋体" w:hAnsi="Helvetica" w:cs="Helvetica"/>
          <w:color w:val="333333"/>
          <w:kern w:val="0"/>
          <w:sz w:val="21"/>
          <w:szCs w:val="21"/>
          <w14:ligatures w14:val="none"/>
        </w:rPr>
        <w:t>城银清算</w:t>
      </w:r>
      <w:proofErr w:type="gramEnd"/>
      <w:r w:rsidRPr="00193802">
        <w:rPr>
          <w:rFonts w:ascii="Helvetica" w:eastAsia="宋体" w:hAnsi="Helvetica" w:cs="Helvetica"/>
          <w:color w:val="333333"/>
          <w:kern w:val="0"/>
          <w:sz w:val="21"/>
          <w:szCs w:val="21"/>
          <w14:ligatures w14:val="none"/>
        </w:rPr>
        <w:t>支付清算系统处理业务</w:t>
      </w:r>
      <w:r w:rsidRPr="00193802">
        <w:rPr>
          <w:rFonts w:ascii="Helvetica" w:eastAsia="宋体" w:hAnsi="Helvetica" w:cs="Helvetica"/>
          <w:color w:val="333333"/>
          <w:kern w:val="0"/>
          <w:sz w:val="21"/>
          <w:szCs w:val="21"/>
          <w14:ligatures w14:val="none"/>
        </w:rPr>
        <w:t>1056.40</w:t>
      </w:r>
      <w:r w:rsidRPr="00193802">
        <w:rPr>
          <w:rFonts w:ascii="Helvetica" w:eastAsia="宋体" w:hAnsi="Helvetica" w:cs="Helvetica"/>
          <w:color w:val="333333"/>
          <w:kern w:val="0"/>
          <w:sz w:val="21"/>
          <w:szCs w:val="21"/>
          <w14:ligatures w14:val="none"/>
        </w:rPr>
        <w:t>万笔，金额</w:t>
      </w:r>
      <w:r w:rsidRPr="00193802">
        <w:rPr>
          <w:rFonts w:ascii="Helvetica" w:eastAsia="宋体" w:hAnsi="Helvetica" w:cs="Helvetica"/>
          <w:color w:val="333333"/>
          <w:kern w:val="0"/>
          <w:sz w:val="21"/>
          <w:szCs w:val="21"/>
          <w14:ligatures w14:val="none"/>
        </w:rPr>
        <w:t>9744.45</w:t>
      </w:r>
      <w:r w:rsidRPr="00193802">
        <w:rPr>
          <w:rFonts w:ascii="Helvetica" w:eastAsia="宋体" w:hAnsi="Helvetica" w:cs="Helvetica"/>
          <w:color w:val="333333"/>
          <w:kern w:val="0"/>
          <w:sz w:val="21"/>
          <w:szCs w:val="21"/>
          <w14:ligatures w14:val="none"/>
        </w:rPr>
        <w:t>亿元，同比分别增长</w:t>
      </w:r>
      <w:r w:rsidRPr="00193802">
        <w:rPr>
          <w:rFonts w:ascii="Helvetica" w:eastAsia="宋体" w:hAnsi="Helvetica" w:cs="Helvetica"/>
          <w:color w:val="333333"/>
          <w:kern w:val="0"/>
          <w:sz w:val="21"/>
          <w:szCs w:val="21"/>
          <w14:ligatures w14:val="none"/>
        </w:rPr>
        <w:t>34.61%</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36.31%</w:t>
      </w:r>
      <w:r w:rsidRPr="00193802">
        <w:rPr>
          <w:rFonts w:ascii="Helvetica" w:eastAsia="宋体" w:hAnsi="Helvetica" w:cs="Helvetica"/>
          <w:color w:val="333333"/>
          <w:kern w:val="0"/>
          <w:sz w:val="21"/>
          <w:szCs w:val="21"/>
          <w14:ligatures w14:val="none"/>
        </w:rPr>
        <w:t>；农</w:t>
      </w:r>
      <w:proofErr w:type="gramStart"/>
      <w:r w:rsidRPr="00193802">
        <w:rPr>
          <w:rFonts w:ascii="Helvetica" w:eastAsia="宋体" w:hAnsi="Helvetica" w:cs="Helvetica"/>
          <w:color w:val="333333"/>
          <w:kern w:val="0"/>
          <w:sz w:val="21"/>
          <w:szCs w:val="21"/>
          <w14:ligatures w14:val="none"/>
        </w:rPr>
        <w:t>信银支付</w:t>
      </w:r>
      <w:proofErr w:type="gramEnd"/>
      <w:r w:rsidRPr="00193802">
        <w:rPr>
          <w:rFonts w:ascii="Helvetica" w:eastAsia="宋体" w:hAnsi="Helvetica" w:cs="Helvetica"/>
          <w:color w:val="333333"/>
          <w:kern w:val="0"/>
          <w:sz w:val="21"/>
          <w:szCs w:val="21"/>
          <w14:ligatures w14:val="none"/>
        </w:rPr>
        <w:t>清算系统处理业务</w:t>
      </w:r>
      <w:r w:rsidRPr="00193802">
        <w:rPr>
          <w:rFonts w:ascii="Helvetica" w:eastAsia="宋体" w:hAnsi="Helvetica" w:cs="Helvetica"/>
          <w:color w:val="333333"/>
          <w:kern w:val="0"/>
          <w:sz w:val="21"/>
          <w:szCs w:val="21"/>
          <w14:ligatures w14:val="none"/>
        </w:rPr>
        <w:t>7.41</w:t>
      </w:r>
      <w:r w:rsidRPr="00193802">
        <w:rPr>
          <w:rFonts w:ascii="Helvetica" w:eastAsia="宋体" w:hAnsi="Helvetica" w:cs="Helvetica"/>
          <w:color w:val="333333"/>
          <w:kern w:val="0"/>
          <w:sz w:val="21"/>
          <w:szCs w:val="21"/>
          <w14:ligatures w14:val="none"/>
        </w:rPr>
        <w:t>亿笔，金额</w:t>
      </w:r>
      <w:r w:rsidRPr="00193802">
        <w:rPr>
          <w:rFonts w:ascii="Helvetica" w:eastAsia="宋体" w:hAnsi="Helvetica" w:cs="Helvetica"/>
          <w:color w:val="333333"/>
          <w:kern w:val="0"/>
          <w:sz w:val="21"/>
          <w:szCs w:val="21"/>
          <w14:ligatures w14:val="none"/>
        </w:rPr>
        <w:t>7162.13</w:t>
      </w:r>
      <w:r w:rsidRPr="00193802">
        <w:rPr>
          <w:rFonts w:ascii="Helvetica" w:eastAsia="宋体" w:hAnsi="Helvetica" w:cs="Helvetica"/>
          <w:color w:val="333333"/>
          <w:kern w:val="0"/>
          <w:sz w:val="21"/>
          <w:szCs w:val="21"/>
          <w14:ligatures w14:val="none"/>
        </w:rPr>
        <w:t>亿元，同比分别下降</w:t>
      </w:r>
      <w:r w:rsidRPr="00193802">
        <w:rPr>
          <w:rFonts w:ascii="Helvetica" w:eastAsia="宋体" w:hAnsi="Helvetica" w:cs="Helvetica"/>
          <w:color w:val="333333"/>
          <w:kern w:val="0"/>
          <w:sz w:val="21"/>
          <w:szCs w:val="21"/>
          <w14:ligatures w14:val="none"/>
        </w:rPr>
        <w:t>39.98%</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13.55%</w:t>
      </w:r>
      <w:r w:rsidRPr="00193802">
        <w:rPr>
          <w:rFonts w:ascii="Helvetica" w:eastAsia="宋体" w:hAnsi="Helvetica" w:cs="Helvetica"/>
          <w:color w:val="333333"/>
          <w:kern w:val="0"/>
          <w:sz w:val="21"/>
          <w:szCs w:val="21"/>
          <w14:ligatures w14:val="none"/>
        </w:rPr>
        <w:t>；人民币跨境支付系统处理业务</w:t>
      </w:r>
      <w:r w:rsidRPr="00193802">
        <w:rPr>
          <w:rFonts w:ascii="Helvetica" w:eastAsia="宋体" w:hAnsi="Helvetica" w:cs="Helvetica"/>
          <w:color w:val="333333"/>
          <w:kern w:val="0"/>
          <w:sz w:val="21"/>
          <w:szCs w:val="21"/>
          <w14:ligatures w14:val="none"/>
        </w:rPr>
        <w:t>176.43</w:t>
      </w:r>
      <w:r w:rsidRPr="00193802">
        <w:rPr>
          <w:rFonts w:ascii="Helvetica" w:eastAsia="宋体" w:hAnsi="Helvetica" w:cs="Helvetica"/>
          <w:color w:val="333333"/>
          <w:kern w:val="0"/>
          <w:sz w:val="21"/>
          <w:szCs w:val="21"/>
          <w14:ligatures w14:val="none"/>
        </w:rPr>
        <w:t>万笔，金额</w:t>
      </w:r>
      <w:r w:rsidRPr="00193802">
        <w:rPr>
          <w:rFonts w:ascii="Helvetica" w:eastAsia="宋体" w:hAnsi="Helvetica" w:cs="Helvetica"/>
          <w:color w:val="333333"/>
          <w:kern w:val="0"/>
          <w:sz w:val="21"/>
          <w:szCs w:val="21"/>
          <w14:ligatures w14:val="none"/>
        </w:rPr>
        <w:t>33.42</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元，同比分别增长</w:t>
      </w:r>
      <w:r w:rsidRPr="00193802">
        <w:rPr>
          <w:rFonts w:ascii="Helvetica" w:eastAsia="宋体" w:hAnsi="Helvetica" w:cs="Helvetica"/>
          <w:color w:val="333333"/>
          <w:kern w:val="0"/>
          <w:sz w:val="21"/>
          <w:szCs w:val="21"/>
          <w14:ligatures w14:val="none"/>
        </w:rPr>
        <w:t>43.23%</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31.41%</w:t>
      </w:r>
      <w:r w:rsidRPr="00193802">
        <w:rPr>
          <w:rFonts w:ascii="Helvetica" w:eastAsia="宋体" w:hAnsi="Helvetica" w:cs="Helvetica"/>
          <w:color w:val="333333"/>
          <w:kern w:val="0"/>
          <w:sz w:val="21"/>
          <w:szCs w:val="21"/>
          <w14:ligatures w14:val="none"/>
        </w:rPr>
        <w:t>；网联清算平台处理业务</w:t>
      </w:r>
      <w:r w:rsidRPr="00193802">
        <w:rPr>
          <w:rFonts w:ascii="Helvetica" w:eastAsia="宋体" w:hAnsi="Helvetica" w:cs="Helvetica"/>
          <w:color w:val="333333"/>
          <w:kern w:val="0"/>
          <w:sz w:val="21"/>
          <w:szCs w:val="21"/>
          <w14:ligatures w14:val="none"/>
        </w:rPr>
        <w:t>2404.21</w:t>
      </w:r>
      <w:r w:rsidRPr="00193802">
        <w:rPr>
          <w:rFonts w:ascii="Helvetica" w:eastAsia="宋体" w:hAnsi="Helvetica" w:cs="Helvetica"/>
          <w:color w:val="333333"/>
          <w:kern w:val="0"/>
          <w:sz w:val="21"/>
          <w:szCs w:val="21"/>
          <w14:ligatures w14:val="none"/>
        </w:rPr>
        <w:t>亿笔，金额</w:t>
      </w:r>
      <w:r w:rsidRPr="00193802">
        <w:rPr>
          <w:rFonts w:ascii="Helvetica" w:eastAsia="宋体" w:hAnsi="Helvetica" w:cs="Helvetica"/>
          <w:color w:val="333333"/>
          <w:kern w:val="0"/>
          <w:sz w:val="21"/>
          <w:szCs w:val="21"/>
          <w14:ligatures w14:val="none"/>
        </w:rPr>
        <w:t>126.92</w:t>
      </w:r>
      <w:proofErr w:type="gramStart"/>
      <w:r w:rsidRPr="00193802">
        <w:rPr>
          <w:rFonts w:ascii="Helvetica" w:eastAsia="宋体" w:hAnsi="Helvetica" w:cs="Helvetica"/>
          <w:color w:val="333333"/>
          <w:kern w:val="0"/>
          <w:sz w:val="21"/>
          <w:szCs w:val="21"/>
          <w14:ligatures w14:val="none"/>
        </w:rPr>
        <w:t>万亿</w:t>
      </w:r>
      <w:proofErr w:type="gramEnd"/>
      <w:r w:rsidRPr="00193802">
        <w:rPr>
          <w:rFonts w:ascii="Helvetica" w:eastAsia="宋体" w:hAnsi="Helvetica" w:cs="Helvetica"/>
          <w:color w:val="333333"/>
          <w:kern w:val="0"/>
          <w:sz w:val="21"/>
          <w:szCs w:val="21"/>
          <w14:ligatures w14:val="none"/>
        </w:rPr>
        <w:t>元，同比分别增长</w:t>
      </w:r>
      <w:r w:rsidRPr="00193802">
        <w:rPr>
          <w:rFonts w:ascii="Helvetica" w:eastAsia="宋体" w:hAnsi="Helvetica" w:cs="Helvetica"/>
          <w:color w:val="333333"/>
          <w:kern w:val="0"/>
          <w:sz w:val="21"/>
          <w:szCs w:val="21"/>
          <w14:ligatures w14:val="none"/>
        </w:rPr>
        <w:t>10.42%</w:t>
      </w:r>
      <w:r w:rsidRPr="00193802">
        <w:rPr>
          <w:rFonts w:ascii="Helvetica" w:eastAsia="宋体" w:hAnsi="Helvetica" w:cs="Helvetica"/>
          <w:color w:val="333333"/>
          <w:kern w:val="0"/>
          <w:sz w:val="21"/>
          <w:szCs w:val="21"/>
          <w14:ligatures w14:val="none"/>
        </w:rPr>
        <w:t>和</w:t>
      </w:r>
      <w:r w:rsidRPr="00193802">
        <w:rPr>
          <w:rFonts w:ascii="Helvetica" w:eastAsia="宋体" w:hAnsi="Helvetica" w:cs="Helvetica"/>
          <w:color w:val="333333"/>
          <w:kern w:val="0"/>
          <w:sz w:val="21"/>
          <w:szCs w:val="21"/>
          <w14:ligatures w14:val="none"/>
        </w:rPr>
        <w:t>6.28%</w:t>
      </w:r>
      <w:r w:rsidRPr="00193802">
        <w:rPr>
          <w:rFonts w:ascii="Helvetica" w:eastAsia="宋体" w:hAnsi="Helvetica" w:cs="Helvetica"/>
          <w:color w:val="333333"/>
          <w:kern w:val="0"/>
          <w:sz w:val="21"/>
          <w:szCs w:val="21"/>
          <w14:ligatures w14:val="none"/>
        </w:rPr>
        <w:t>。</w:t>
      </w:r>
    </w:p>
    <w:p w14:paraId="36AEEFE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131</w:t>
      </w:r>
    </w:p>
    <w:p w14:paraId="70359DE5"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年三季度，支付系统平均每笔支付业务金额比上年同期：</w:t>
      </w:r>
    </w:p>
    <w:p w14:paraId="53F7508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、下降了不到</w:t>
      </w:r>
      <w:r w:rsidRPr="00193802">
        <w:rPr>
          <w:rFonts w:ascii="Helvetica" w:eastAsia="宋体" w:hAnsi="Helvetica" w:cs="Helvetica"/>
          <w:color w:val="333333"/>
          <w:kern w:val="0"/>
          <w:sz w:val="21"/>
          <w:szCs w:val="21"/>
          <w14:ligatures w14:val="none"/>
        </w:rPr>
        <w:t>1000</w:t>
      </w:r>
      <w:r w:rsidRPr="00193802">
        <w:rPr>
          <w:rFonts w:ascii="Helvetica" w:eastAsia="宋体" w:hAnsi="Helvetica" w:cs="Helvetica"/>
          <w:color w:val="333333"/>
          <w:kern w:val="0"/>
          <w:sz w:val="21"/>
          <w:szCs w:val="21"/>
          <w14:ligatures w14:val="none"/>
        </w:rPr>
        <w:t>元</w:t>
      </w:r>
    </w:p>
    <w:p w14:paraId="51D8378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、下降了</w:t>
      </w:r>
      <w:r w:rsidRPr="00193802">
        <w:rPr>
          <w:rFonts w:ascii="Helvetica" w:eastAsia="宋体" w:hAnsi="Helvetica" w:cs="Helvetica"/>
          <w:color w:val="333333"/>
          <w:kern w:val="0"/>
          <w:sz w:val="21"/>
          <w:szCs w:val="21"/>
          <w14:ligatures w14:val="none"/>
        </w:rPr>
        <w:t>1000</w:t>
      </w:r>
      <w:r w:rsidRPr="00193802">
        <w:rPr>
          <w:rFonts w:ascii="Helvetica" w:eastAsia="宋体" w:hAnsi="Helvetica" w:cs="Helvetica"/>
          <w:color w:val="333333"/>
          <w:kern w:val="0"/>
          <w:sz w:val="21"/>
          <w:szCs w:val="21"/>
          <w14:ligatures w14:val="none"/>
        </w:rPr>
        <w:t>元以上</w:t>
      </w:r>
    </w:p>
    <w:p w14:paraId="6ED65D7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、上升了不到</w:t>
      </w:r>
      <w:r w:rsidRPr="00193802">
        <w:rPr>
          <w:rFonts w:ascii="Helvetica" w:eastAsia="宋体" w:hAnsi="Helvetica" w:cs="Helvetica"/>
          <w:color w:val="333333"/>
          <w:kern w:val="0"/>
          <w:sz w:val="21"/>
          <w:szCs w:val="21"/>
          <w14:ligatures w14:val="none"/>
        </w:rPr>
        <w:t>1000</w:t>
      </w:r>
      <w:r w:rsidRPr="00193802">
        <w:rPr>
          <w:rFonts w:ascii="Helvetica" w:eastAsia="宋体" w:hAnsi="Helvetica" w:cs="Helvetica"/>
          <w:color w:val="333333"/>
          <w:kern w:val="0"/>
          <w:sz w:val="21"/>
          <w:szCs w:val="21"/>
          <w14:ligatures w14:val="none"/>
        </w:rPr>
        <w:t>元</w:t>
      </w:r>
    </w:p>
    <w:p w14:paraId="30CCF6B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、上升了</w:t>
      </w:r>
      <w:r w:rsidRPr="00193802">
        <w:rPr>
          <w:rFonts w:ascii="Helvetica" w:eastAsia="宋体" w:hAnsi="Helvetica" w:cs="Helvetica"/>
          <w:color w:val="333333"/>
          <w:kern w:val="0"/>
          <w:sz w:val="21"/>
          <w:szCs w:val="21"/>
          <w14:ligatures w14:val="none"/>
        </w:rPr>
        <w:t>1000</w:t>
      </w:r>
      <w:r w:rsidRPr="00193802">
        <w:rPr>
          <w:rFonts w:ascii="Helvetica" w:eastAsia="宋体" w:hAnsi="Helvetica" w:cs="Helvetica"/>
          <w:color w:val="333333"/>
          <w:kern w:val="0"/>
          <w:sz w:val="21"/>
          <w:szCs w:val="21"/>
          <w14:ligatures w14:val="none"/>
        </w:rPr>
        <w:t>元以上</w:t>
      </w:r>
    </w:p>
    <w:p w14:paraId="422101BA"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132</w:t>
      </w:r>
    </w:p>
    <w:p w14:paraId="074C081A"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年三季度，人民银行清算总中心系统处理支付业务中，小额批量支付系统处理业务笔数的占比同比：</w:t>
      </w:r>
    </w:p>
    <w:p w14:paraId="0ADF8485"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、下降了</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个百分点以上</w:t>
      </w:r>
    </w:p>
    <w:p w14:paraId="3BEBA933"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、下降了不到</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个百分点</w:t>
      </w:r>
    </w:p>
    <w:p w14:paraId="5AC6DCE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、上升了</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个百分点以上</w:t>
      </w:r>
    </w:p>
    <w:p w14:paraId="1A1629F2"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lastRenderedPageBreak/>
        <w:t>D</w:t>
      </w:r>
      <w:r w:rsidRPr="00193802">
        <w:rPr>
          <w:rFonts w:ascii="Helvetica" w:eastAsia="宋体" w:hAnsi="Helvetica" w:cs="Helvetica"/>
          <w:color w:val="333333"/>
          <w:kern w:val="0"/>
          <w:sz w:val="21"/>
          <w:szCs w:val="21"/>
          <w14:ligatures w14:val="none"/>
        </w:rPr>
        <w:t>、上升了不到</w:t>
      </w:r>
      <w:r w:rsidRPr="00193802">
        <w:rPr>
          <w:rFonts w:ascii="Helvetica" w:eastAsia="宋体" w:hAnsi="Helvetica" w:cs="Helvetica"/>
          <w:color w:val="333333"/>
          <w:kern w:val="0"/>
          <w:sz w:val="21"/>
          <w:szCs w:val="21"/>
          <w14:ligatures w14:val="none"/>
        </w:rPr>
        <w:t>2</w:t>
      </w:r>
      <w:r w:rsidRPr="00193802">
        <w:rPr>
          <w:rFonts w:ascii="Helvetica" w:eastAsia="宋体" w:hAnsi="Helvetica" w:cs="Helvetica"/>
          <w:color w:val="333333"/>
          <w:kern w:val="0"/>
          <w:sz w:val="21"/>
          <w:szCs w:val="21"/>
          <w14:ligatures w14:val="none"/>
        </w:rPr>
        <w:t>个百分点</w:t>
      </w:r>
    </w:p>
    <w:p w14:paraId="5F53E51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133</w:t>
      </w:r>
    </w:p>
    <w:p w14:paraId="30882B0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2022</w:t>
      </w:r>
      <w:r w:rsidRPr="00193802">
        <w:rPr>
          <w:rFonts w:ascii="Helvetica" w:eastAsia="宋体" w:hAnsi="Helvetica" w:cs="Helvetica"/>
          <w:color w:val="333333"/>
          <w:kern w:val="0"/>
          <w:sz w:val="21"/>
          <w:szCs w:val="21"/>
          <w14:ligatures w14:val="none"/>
        </w:rPr>
        <w:t>年三季度，人民银行清算总中心系统境内外币支付系统处理业务日均处理金额在以下哪个范围内？</w:t>
      </w:r>
    </w:p>
    <w:p w14:paraId="72E666B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、超过</w:t>
      </w:r>
      <w:r w:rsidRPr="00193802">
        <w:rPr>
          <w:rFonts w:ascii="Helvetica" w:eastAsia="宋体" w:hAnsi="Helvetica" w:cs="Helvetica"/>
          <w:color w:val="333333"/>
          <w:kern w:val="0"/>
          <w:sz w:val="21"/>
          <w:szCs w:val="21"/>
          <w14:ligatures w14:val="none"/>
        </w:rPr>
        <w:t>80</w:t>
      </w:r>
      <w:r w:rsidRPr="00193802">
        <w:rPr>
          <w:rFonts w:ascii="Helvetica" w:eastAsia="宋体" w:hAnsi="Helvetica" w:cs="Helvetica"/>
          <w:color w:val="333333"/>
          <w:kern w:val="0"/>
          <w:sz w:val="21"/>
          <w:szCs w:val="21"/>
          <w14:ligatures w14:val="none"/>
        </w:rPr>
        <w:t>亿美元</w:t>
      </w:r>
    </w:p>
    <w:p w14:paraId="0BFF011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70</w:t>
      </w:r>
      <w:r w:rsidRPr="00193802">
        <w:rPr>
          <w:rFonts w:ascii="Helvetica" w:eastAsia="宋体" w:hAnsi="Helvetica" w:cs="Helvetica"/>
          <w:color w:val="333333"/>
          <w:kern w:val="0"/>
          <w:sz w:val="21"/>
          <w:szCs w:val="21"/>
          <w14:ligatures w14:val="none"/>
        </w:rPr>
        <w:t>亿</w:t>
      </w:r>
      <w:r w:rsidRPr="00193802">
        <w:rPr>
          <w:rFonts w:ascii="Helvetica" w:eastAsia="宋体" w:hAnsi="Helvetica" w:cs="Helvetica"/>
          <w:color w:val="333333"/>
          <w:kern w:val="0"/>
          <w:sz w:val="21"/>
          <w:szCs w:val="21"/>
          <w14:ligatures w14:val="none"/>
        </w:rPr>
        <w:t>-80</w:t>
      </w:r>
      <w:r w:rsidRPr="00193802">
        <w:rPr>
          <w:rFonts w:ascii="Helvetica" w:eastAsia="宋体" w:hAnsi="Helvetica" w:cs="Helvetica"/>
          <w:color w:val="333333"/>
          <w:kern w:val="0"/>
          <w:sz w:val="21"/>
          <w:szCs w:val="21"/>
          <w14:ligatures w14:val="none"/>
        </w:rPr>
        <w:t>亿美元之间</w:t>
      </w:r>
    </w:p>
    <w:p w14:paraId="50D90F24"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Helvetica" w:eastAsia="宋体" w:hAnsi="Helvetica" w:cs="Helvetica"/>
          <w:color w:val="333333"/>
          <w:kern w:val="0"/>
          <w:sz w:val="21"/>
          <w:szCs w:val="21"/>
          <w14:ligatures w14:val="none"/>
        </w:rPr>
        <w:t>60</w:t>
      </w:r>
      <w:r w:rsidRPr="00193802">
        <w:rPr>
          <w:rFonts w:ascii="Helvetica" w:eastAsia="宋体" w:hAnsi="Helvetica" w:cs="Helvetica"/>
          <w:color w:val="333333"/>
          <w:kern w:val="0"/>
          <w:sz w:val="21"/>
          <w:szCs w:val="21"/>
          <w14:ligatures w14:val="none"/>
        </w:rPr>
        <w:t>亿</w:t>
      </w:r>
      <w:r w:rsidRPr="00193802">
        <w:rPr>
          <w:rFonts w:ascii="Helvetica" w:eastAsia="宋体" w:hAnsi="Helvetica" w:cs="Helvetica"/>
          <w:color w:val="333333"/>
          <w:kern w:val="0"/>
          <w:sz w:val="21"/>
          <w:szCs w:val="21"/>
          <w14:ligatures w14:val="none"/>
        </w:rPr>
        <w:t>-70</w:t>
      </w:r>
      <w:r w:rsidRPr="00193802">
        <w:rPr>
          <w:rFonts w:ascii="Helvetica" w:eastAsia="宋体" w:hAnsi="Helvetica" w:cs="Helvetica"/>
          <w:color w:val="333333"/>
          <w:kern w:val="0"/>
          <w:sz w:val="21"/>
          <w:szCs w:val="21"/>
          <w14:ligatures w14:val="none"/>
        </w:rPr>
        <w:t>亿美元之间</w:t>
      </w:r>
    </w:p>
    <w:p w14:paraId="3226BEB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、不到</w:t>
      </w:r>
      <w:r w:rsidRPr="00193802">
        <w:rPr>
          <w:rFonts w:ascii="Helvetica" w:eastAsia="宋体" w:hAnsi="Helvetica" w:cs="Helvetica"/>
          <w:color w:val="333333"/>
          <w:kern w:val="0"/>
          <w:sz w:val="21"/>
          <w:szCs w:val="21"/>
          <w14:ligatures w14:val="none"/>
        </w:rPr>
        <w:t>60</w:t>
      </w:r>
      <w:r w:rsidRPr="00193802">
        <w:rPr>
          <w:rFonts w:ascii="Helvetica" w:eastAsia="宋体" w:hAnsi="Helvetica" w:cs="Helvetica"/>
          <w:color w:val="333333"/>
          <w:kern w:val="0"/>
          <w:sz w:val="21"/>
          <w:szCs w:val="21"/>
          <w14:ligatures w14:val="none"/>
        </w:rPr>
        <w:t>亿美元</w:t>
      </w:r>
    </w:p>
    <w:p w14:paraId="136FDFEE"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134</w:t>
      </w:r>
    </w:p>
    <w:p w14:paraId="45EE78B0"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将其他支付系统中</w:t>
      </w:r>
      <w:r w:rsidRPr="00193802">
        <w:rPr>
          <w:rFonts w:ascii="Cambria Math" w:eastAsia="宋体" w:hAnsi="Cambria Math" w:cs="Cambria Math"/>
          <w:color w:val="333333"/>
          <w:kern w:val="0"/>
          <w:sz w:val="21"/>
          <w:szCs w:val="21"/>
          <w14:ligatures w14:val="none"/>
        </w:rPr>
        <w:t>①</w:t>
      </w:r>
      <w:r w:rsidRPr="00193802">
        <w:rPr>
          <w:rFonts w:ascii="Helvetica" w:eastAsia="宋体" w:hAnsi="Helvetica" w:cs="Helvetica"/>
          <w:color w:val="333333"/>
          <w:kern w:val="0"/>
          <w:sz w:val="21"/>
          <w:szCs w:val="21"/>
          <w14:ligatures w14:val="none"/>
        </w:rPr>
        <w:t>银行行内业务系统、</w:t>
      </w:r>
      <w:r w:rsidRPr="00193802">
        <w:rPr>
          <w:rFonts w:ascii="Cambria Math" w:eastAsia="宋体" w:hAnsi="Cambria Math" w:cs="Cambria Math"/>
          <w:color w:val="333333"/>
          <w:kern w:val="0"/>
          <w:sz w:val="21"/>
          <w:szCs w:val="21"/>
          <w14:ligatures w14:val="none"/>
        </w:rPr>
        <w:t>②</w:t>
      </w:r>
      <w:r w:rsidRPr="00193802">
        <w:rPr>
          <w:rFonts w:ascii="Helvetica" w:eastAsia="宋体" w:hAnsi="Helvetica" w:cs="Helvetica"/>
          <w:color w:val="333333"/>
          <w:kern w:val="0"/>
          <w:sz w:val="21"/>
          <w:szCs w:val="21"/>
          <w14:ligatures w14:val="none"/>
        </w:rPr>
        <w:t>银联跨行支付系统、</w:t>
      </w:r>
      <w:r w:rsidRPr="00193802">
        <w:rPr>
          <w:rFonts w:ascii="Cambria Math" w:eastAsia="宋体" w:hAnsi="Cambria Math" w:cs="Cambria Math"/>
          <w:color w:val="333333"/>
          <w:kern w:val="0"/>
          <w:sz w:val="21"/>
          <w:szCs w:val="21"/>
          <w14:ligatures w14:val="none"/>
        </w:rPr>
        <w:t>③</w:t>
      </w:r>
      <w:proofErr w:type="gramStart"/>
      <w:r w:rsidRPr="00193802">
        <w:rPr>
          <w:rFonts w:ascii="Helvetica" w:eastAsia="宋体" w:hAnsi="Helvetica" w:cs="Helvetica"/>
          <w:color w:val="333333"/>
          <w:kern w:val="0"/>
          <w:sz w:val="21"/>
          <w:szCs w:val="21"/>
          <w14:ligatures w14:val="none"/>
        </w:rPr>
        <w:t>城银清算</w:t>
      </w:r>
      <w:proofErr w:type="gramEnd"/>
      <w:r w:rsidRPr="00193802">
        <w:rPr>
          <w:rFonts w:ascii="Helvetica" w:eastAsia="宋体" w:hAnsi="Helvetica" w:cs="Helvetica"/>
          <w:color w:val="333333"/>
          <w:kern w:val="0"/>
          <w:sz w:val="21"/>
          <w:szCs w:val="21"/>
          <w14:ligatures w14:val="none"/>
        </w:rPr>
        <w:t>支付清算系统和</w:t>
      </w:r>
      <w:r w:rsidRPr="00193802">
        <w:rPr>
          <w:rFonts w:ascii="Cambria Math" w:eastAsia="宋体" w:hAnsi="Cambria Math" w:cs="Cambria Math"/>
          <w:color w:val="333333"/>
          <w:kern w:val="0"/>
          <w:sz w:val="21"/>
          <w:szCs w:val="21"/>
          <w14:ligatures w14:val="none"/>
        </w:rPr>
        <w:t>④</w:t>
      </w:r>
      <w:r w:rsidRPr="00193802">
        <w:rPr>
          <w:rFonts w:ascii="Helvetica" w:eastAsia="宋体" w:hAnsi="Helvetica" w:cs="Helvetica"/>
          <w:color w:val="333333"/>
          <w:kern w:val="0"/>
          <w:sz w:val="21"/>
          <w:szCs w:val="21"/>
          <w14:ligatures w14:val="none"/>
        </w:rPr>
        <w:t>农</w:t>
      </w:r>
      <w:proofErr w:type="gramStart"/>
      <w:r w:rsidRPr="00193802">
        <w:rPr>
          <w:rFonts w:ascii="Helvetica" w:eastAsia="宋体" w:hAnsi="Helvetica" w:cs="Helvetica"/>
          <w:color w:val="333333"/>
          <w:kern w:val="0"/>
          <w:sz w:val="21"/>
          <w:szCs w:val="21"/>
          <w14:ligatures w14:val="none"/>
        </w:rPr>
        <w:t>信银支付</w:t>
      </w:r>
      <w:proofErr w:type="gramEnd"/>
      <w:r w:rsidRPr="00193802">
        <w:rPr>
          <w:rFonts w:ascii="Helvetica" w:eastAsia="宋体" w:hAnsi="Helvetica" w:cs="Helvetica"/>
          <w:color w:val="333333"/>
          <w:kern w:val="0"/>
          <w:sz w:val="21"/>
          <w:szCs w:val="21"/>
          <w14:ligatures w14:val="none"/>
        </w:rPr>
        <w:t>清算系统按</w:t>
      </w: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年三季度平均每笔业务金额同比增速从高到低排列，以下正确的是：</w:t>
      </w:r>
    </w:p>
    <w:p w14:paraId="6898DFDC"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①②③④</w:t>
      </w:r>
    </w:p>
    <w:p w14:paraId="4BD0F8A7"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③②①④</w:t>
      </w:r>
    </w:p>
    <w:p w14:paraId="2ADFF091"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④③②①</w:t>
      </w:r>
    </w:p>
    <w:p w14:paraId="6C1CB29B"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w:t>
      </w:r>
      <w:r w:rsidRPr="00193802">
        <w:rPr>
          <w:rFonts w:ascii="Cambria Math" w:eastAsia="宋体" w:hAnsi="Cambria Math" w:cs="Cambria Math"/>
          <w:color w:val="333333"/>
          <w:kern w:val="0"/>
          <w:sz w:val="21"/>
          <w:szCs w:val="21"/>
          <w14:ligatures w14:val="none"/>
        </w:rPr>
        <w:t>④①②③</w:t>
      </w:r>
    </w:p>
    <w:p w14:paraId="23FCCC8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135</w:t>
      </w:r>
    </w:p>
    <w:p w14:paraId="343F70B9" w14:textId="77777777" w:rsidR="00193802" w:rsidRPr="00193802" w:rsidRDefault="00193802" w:rsidP="00193802">
      <w:pPr>
        <w:widowControl/>
        <w:shd w:val="clear" w:color="auto" w:fill="FFFFFF"/>
        <w:spacing w:after="15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关于</w:t>
      </w:r>
      <w:r w:rsidRPr="00193802">
        <w:rPr>
          <w:rFonts w:ascii="Helvetica" w:eastAsia="宋体" w:hAnsi="Helvetica" w:cs="Helvetica"/>
          <w:color w:val="333333"/>
          <w:kern w:val="0"/>
          <w:sz w:val="21"/>
          <w:szCs w:val="21"/>
          <w14:ligatures w14:val="none"/>
        </w:rPr>
        <w:t>2023</w:t>
      </w:r>
      <w:r w:rsidRPr="00193802">
        <w:rPr>
          <w:rFonts w:ascii="Helvetica" w:eastAsia="宋体" w:hAnsi="Helvetica" w:cs="Helvetica"/>
          <w:color w:val="333333"/>
          <w:kern w:val="0"/>
          <w:sz w:val="21"/>
          <w:szCs w:val="21"/>
          <w14:ligatures w14:val="none"/>
        </w:rPr>
        <w:t>年三季度支付系统运行情况，不能从上述资料中推出的是：</w:t>
      </w:r>
    </w:p>
    <w:p w14:paraId="00D43198"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A</w:t>
      </w:r>
      <w:r w:rsidRPr="00193802">
        <w:rPr>
          <w:rFonts w:ascii="Helvetica" w:eastAsia="宋体" w:hAnsi="Helvetica" w:cs="Helvetica"/>
          <w:color w:val="333333"/>
          <w:kern w:val="0"/>
          <w:sz w:val="21"/>
          <w:szCs w:val="21"/>
          <w14:ligatures w14:val="none"/>
        </w:rPr>
        <w:t>、网上支付跨行清算系统处理业务平均每笔金额同比增长了</w:t>
      </w:r>
      <w:r w:rsidRPr="00193802">
        <w:rPr>
          <w:rFonts w:ascii="Helvetica" w:eastAsia="宋体" w:hAnsi="Helvetica" w:cs="Helvetica"/>
          <w:color w:val="333333"/>
          <w:kern w:val="0"/>
          <w:sz w:val="21"/>
          <w:szCs w:val="21"/>
          <w14:ligatures w14:val="none"/>
        </w:rPr>
        <w:t>5%</w:t>
      </w:r>
      <w:r w:rsidRPr="00193802">
        <w:rPr>
          <w:rFonts w:ascii="Helvetica" w:eastAsia="宋体" w:hAnsi="Helvetica" w:cs="Helvetica"/>
          <w:color w:val="333333"/>
          <w:kern w:val="0"/>
          <w:sz w:val="21"/>
          <w:szCs w:val="21"/>
          <w14:ligatures w14:val="none"/>
        </w:rPr>
        <w:t>以上</w:t>
      </w:r>
    </w:p>
    <w:p w14:paraId="677F3329"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B</w:t>
      </w:r>
      <w:r w:rsidRPr="00193802">
        <w:rPr>
          <w:rFonts w:ascii="Helvetica" w:eastAsia="宋体" w:hAnsi="Helvetica" w:cs="Helvetica"/>
          <w:color w:val="333333"/>
          <w:kern w:val="0"/>
          <w:sz w:val="21"/>
          <w:szCs w:val="21"/>
          <w14:ligatures w14:val="none"/>
        </w:rPr>
        <w:t>、银联跨行支付系统处理业务金额同比增量</w:t>
      </w:r>
      <w:proofErr w:type="gramStart"/>
      <w:r w:rsidRPr="00193802">
        <w:rPr>
          <w:rFonts w:ascii="Helvetica" w:eastAsia="宋体" w:hAnsi="Helvetica" w:cs="Helvetica"/>
          <w:color w:val="333333"/>
          <w:kern w:val="0"/>
          <w:sz w:val="21"/>
          <w:szCs w:val="21"/>
          <w14:ligatures w14:val="none"/>
        </w:rPr>
        <w:t>高于城银清算</w:t>
      </w:r>
      <w:proofErr w:type="gramEnd"/>
      <w:r w:rsidRPr="00193802">
        <w:rPr>
          <w:rFonts w:ascii="Helvetica" w:eastAsia="宋体" w:hAnsi="Helvetica" w:cs="Helvetica"/>
          <w:color w:val="333333"/>
          <w:kern w:val="0"/>
          <w:sz w:val="21"/>
          <w:szCs w:val="21"/>
          <w14:ligatures w14:val="none"/>
        </w:rPr>
        <w:t>支付清算系统处理业务金额同比增量</w:t>
      </w:r>
    </w:p>
    <w:p w14:paraId="15DAACC6"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C</w:t>
      </w:r>
      <w:r w:rsidRPr="00193802">
        <w:rPr>
          <w:rFonts w:ascii="Helvetica" w:eastAsia="宋体" w:hAnsi="Helvetica" w:cs="Helvetica"/>
          <w:color w:val="333333"/>
          <w:kern w:val="0"/>
          <w:sz w:val="21"/>
          <w:szCs w:val="21"/>
          <w14:ligatures w14:val="none"/>
        </w:rPr>
        <w:t>、大额实时支付系统处理业务金额占人民银行清算总中心系统处理支付业务总金额的</w:t>
      </w:r>
      <w:r w:rsidRPr="00193802">
        <w:rPr>
          <w:rFonts w:ascii="Helvetica" w:eastAsia="宋体" w:hAnsi="Helvetica" w:cs="Helvetica"/>
          <w:color w:val="333333"/>
          <w:kern w:val="0"/>
          <w:sz w:val="21"/>
          <w:szCs w:val="21"/>
          <w14:ligatures w14:val="none"/>
        </w:rPr>
        <w:t>95%</w:t>
      </w:r>
      <w:r w:rsidRPr="00193802">
        <w:rPr>
          <w:rFonts w:ascii="Helvetica" w:eastAsia="宋体" w:hAnsi="Helvetica" w:cs="Helvetica"/>
          <w:color w:val="333333"/>
          <w:kern w:val="0"/>
          <w:sz w:val="21"/>
          <w:szCs w:val="21"/>
          <w14:ligatures w14:val="none"/>
        </w:rPr>
        <w:t>以上</w:t>
      </w:r>
    </w:p>
    <w:p w14:paraId="0122F70F" w14:textId="77777777" w:rsidR="00193802" w:rsidRPr="00193802" w:rsidRDefault="00193802" w:rsidP="00193802">
      <w:pPr>
        <w:widowControl/>
        <w:shd w:val="clear" w:color="auto" w:fill="FFFFFF"/>
        <w:spacing w:after="0" w:line="240" w:lineRule="auto"/>
        <w:rPr>
          <w:rFonts w:ascii="Helvetica" w:eastAsia="宋体" w:hAnsi="Helvetica" w:cs="Helvetica"/>
          <w:color w:val="333333"/>
          <w:kern w:val="0"/>
          <w:sz w:val="21"/>
          <w:szCs w:val="21"/>
          <w14:ligatures w14:val="none"/>
        </w:rPr>
      </w:pPr>
      <w:r w:rsidRPr="00193802">
        <w:rPr>
          <w:rFonts w:ascii="Helvetica" w:eastAsia="宋体" w:hAnsi="Helvetica" w:cs="Helvetica"/>
          <w:color w:val="333333"/>
          <w:kern w:val="0"/>
          <w:sz w:val="21"/>
          <w:szCs w:val="21"/>
          <w14:ligatures w14:val="none"/>
        </w:rPr>
        <w:t>D</w:t>
      </w:r>
      <w:r w:rsidRPr="00193802">
        <w:rPr>
          <w:rFonts w:ascii="Helvetica" w:eastAsia="宋体" w:hAnsi="Helvetica" w:cs="Helvetica"/>
          <w:color w:val="333333"/>
          <w:kern w:val="0"/>
          <w:sz w:val="21"/>
          <w:szCs w:val="21"/>
          <w14:ligatures w14:val="none"/>
        </w:rPr>
        <w:t>、人民币跨境支付系统处理业务笔数同比增长了</w:t>
      </w:r>
      <w:r w:rsidRPr="00193802">
        <w:rPr>
          <w:rFonts w:ascii="Helvetica" w:eastAsia="宋体" w:hAnsi="Helvetica" w:cs="Helvetica"/>
          <w:color w:val="333333"/>
          <w:kern w:val="0"/>
          <w:sz w:val="21"/>
          <w:szCs w:val="21"/>
          <w14:ligatures w14:val="none"/>
        </w:rPr>
        <w:t>40</w:t>
      </w:r>
      <w:r w:rsidRPr="00193802">
        <w:rPr>
          <w:rFonts w:ascii="Helvetica" w:eastAsia="宋体" w:hAnsi="Helvetica" w:cs="Helvetica"/>
          <w:color w:val="333333"/>
          <w:kern w:val="0"/>
          <w:sz w:val="21"/>
          <w:szCs w:val="21"/>
          <w14:ligatures w14:val="none"/>
        </w:rPr>
        <w:t>万笔以上</w:t>
      </w:r>
    </w:p>
    <w:p w14:paraId="42524D94" w14:textId="77777777" w:rsidR="005677B4" w:rsidRPr="00193802" w:rsidRDefault="005677B4"/>
    <w:sectPr w:rsidR="005677B4" w:rsidRPr="00193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AE"/>
    <w:rsid w:val="00193802"/>
    <w:rsid w:val="005677B4"/>
    <w:rsid w:val="007670AE"/>
    <w:rsid w:val="00A03FBF"/>
    <w:rsid w:val="00D0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ED8C2"/>
  <w15:chartTrackingRefBased/>
  <w15:docId w15:val="{7AB6E94B-C6FF-4296-90D0-7DBF7BFC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70A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70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670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70A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70A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70A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70A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70A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70A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0A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70A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670A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70AE"/>
    <w:rPr>
      <w:rFonts w:cstheme="majorBidi"/>
      <w:color w:val="0F4761" w:themeColor="accent1" w:themeShade="BF"/>
      <w:sz w:val="28"/>
      <w:szCs w:val="28"/>
    </w:rPr>
  </w:style>
  <w:style w:type="character" w:customStyle="1" w:styleId="50">
    <w:name w:val="标题 5 字符"/>
    <w:basedOn w:val="a0"/>
    <w:link w:val="5"/>
    <w:uiPriority w:val="9"/>
    <w:semiHidden/>
    <w:rsid w:val="007670AE"/>
    <w:rPr>
      <w:rFonts w:cstheme="majorBidi"/>
      <w:color w:val="0F4761" w:themeColor="accent1" w:themeShade="BF"/>
      <w:sz w:val="24"/>
    </w:rPr>
  </w:style>
  <w:style w:type="character" w:customStyle="1" w:styleId="60">
    <w:name w:val="标题 6 字符"/>
    <w:basedOn w:val="a0"/>
    <w:link w:val="6"/>
    <w:uiPriority w:val="9"/>
    <w:semiHidden/>
    <w:rsid w:val="007670AE"/>
    <w:rPr>
      <w:rFonts w:cstheme="majorBidi"/>
      <w:b/>
      <w:bCs/>
      <w:color w:val="0F4761" w:themeColor="accent1" w:themeShade="BF"/>
    </w:rPr>
  </w:style>
  <w:style w:type="character" w:customStyle="1" w:styleId="70">
    <w:name w:val="标题 7 字符"/>
    <w:basedOn w:val="a0"/>
    <w:link w:val="7"/>
    <w:uiPriority w:val="9"/>
    <w:semiHidden/>
    <w:rsid w:val="007670AE"/>
    <w:rPr>
      <w:rFonts w:cstheme="majorBidi"/>
      <w:b/>
      <w:bCs/>
      <w:color w:val="595959" w:themeColor="text1" w:themeTint="A6"/>
    </w:rPr>
  </w:style>
  <w:style w:type="character" w:customStyle="1" w:styleId="80">
    <w:name w:val="标题 8 字符"/>
    <w:basedOn w:val="a0"/>
    <w:link w:val="8"/>
    <w:uiPriority w:val="9"/>
    <w:semiHidden/>
    <w:rsid w:val="007670AE"/>
    <w:rPr>
      <w:rFonts w:cstheme="majorBidi"/>
      <w:color w:val="595959" w:themeColor="text1" w:themeTint="A6"/>
    </w:rPr>
  </w:style>
  <w:style w:type="character" w:customStyle="1" w:styleId="90">
    <w:name w:val="标题 9 字符"/>
    <w:basedOn w:val="a0"/>
    <w:link w:val="9"/>
    <w:uiPriority w:val="9"/>
    <w:semiHidden/>
    <w:rsid w:val="007670AE"/>
    <w:rPr>
      <w:rFonts w:eastAsiaTheme="majorEastAsia" w:cstheme="majorBidi"/>
      <w:color w:val="595959" w:themeColor="text1" w:themeTint="A6"/>
    </w:rPr>
  </w:style>
  <w:style w:type="paragraph" w:styleId="a3">
    <w:name w:val="Title"/>
    <w:basedOn w:val="a"/>
    <w:next w:val="a"/>
    <w:link w:val="a4"/>
    <w:uiPriority w:val="10"/>
    <w:qFormat/>
    <w:rsid w:val="007670A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70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70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70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70AE"/>
    <w:pPr>
      <w:spacing w:before="160"/>
      <w:jc w:val="center"/>
    </w:pPr>
    <w:rPr>
      <w:i/>
      <w:iCs/>
      <w:color w:val="404040" w:themeColor="text1" w:themeTint="BF"/>
    </w:rPr>
  </w:style>
  <w:style w:type="character" w:customStyle="1" w:styleId="a8">
    <w:name w:val="引用 字符"/>
    <w:basedOn w:val="a0"/>
    <w:link w:val="a7"/>
    <w:uiPriority w:val="29"/>
    <w:rsid w:val="007670AE"/>
    <w:rPr>
      <w:i/>
      <w:iCs/>
      <w:color w:val="404040" w:themeColor="text1" w:themeTint="BF"/>
    </w:rPr>
  </w:style>
  <w:style w:type="paragraph" w:styleId="a9">
    <w:name w:val="List Paragraph"/>
    <w:basedOn w:val="a"/>
    <w:uiPriority w:val="34"/>
    <w:qFormat/>
    <w:rsid w:val="007670AE"/>
    <w:pPr>
      <w:ind w:left="720"/>
      <w:contextualSpacing/>
    </w:pPr>
  </w:style>
  <w:style w:type="character" w:styleId="aa">
    <w:name w:val="Intense Emphasis"/>
    <w:basedOn w:val="a0"/>
    <w:uiPriority w:val="21"/>
    <w:qFormat/>
    <w:rsid w:val="007670AE"/>
    <w:rPr>
      <w:i/>
      <w:iCs/>
      <w:color w:val="0F4761" w:themeColor="accent1" w:themeShade="BF"/>
    </w:rPr>
  </w:style>
  <w:style w:type="paragraph" w:styleId="ab">
    <w:name w:val="Intense Quote"/>
    <w:basedOn w:val="a"/>
    <w:next w:val="a"/>
    <w:link w:val="ac"/>
    <w:uiPriority w:val="30"/>
    <w:qFormat/>
    <w:rsid w:val="00767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70AE"/>
    <w:rPr>
      <w:i/>
      <w:iCs/>
      <w:color w:val="0F4761" w:themeColor="accent1" w:themeShade="BF"/>
    </w:rPr>
  </w:style>
  <w:style w:type="character" w:styleId="ad">
    <w:name w:val="Intense Reference"/>
    <w:basedOn w:val="a0"/>
    <w:uiPriority w:val="32"/>
    <w:qFormat/>
    <w:rsid w:val="007670AE"/>
    <w:rPr>
      <w:b/>
      <w:bCs/>
      <w:smallCaps/>
      <w:color w:val="0F4761" w:themeColor="accent1" w:themeShade="BF"/>
      <w:spacing w:val="5"/>
    </w:rPr>
  </w:style>
  <w:style w:type="numbering" w:customStyle="1" w:styleId="11">
    <w:name w:val="无列表1"/>
    <w:next w:val="a2"/>
    <w:uiPriority w:val="99"/>
    <w:semiHidden/>
    <w:unhideWhenUsed/>
    <w:rsid w:val="00193802"/>
  </w:style>
  <w:style w:type="paragraph" w:customStyle="1" w:styleId="msonormal0">
    <w:name w:val="msonormal"/>
    <w:basedOn w:val="a"/>
    <w:rsid w:val="00193802"/>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193802"/>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3926</Words>
  <Characters>22379</Characters>
  <Application>Microsoft Office Word</Application>
  <DocSecurity>0</DocSecurity>
  <Lines>186</Lines>
  <Paragraphs>52</Paragraphs>
  <ScaleCrop>false</ScaleCrop>
  <Company/>
  <LinksUpToDate>false</LinksUpToDate>
  <CharactersWithSpaces>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T</dc:creator>
  <cp:keywords/>
  <dc:description/>
  <cp:lastModifiedBy>jy T</cp:lastModifiedBy>
  <cp:revision>2</cp:revision>
  <dcterms:created xsi:type="dcterms:W3CDTF">2025-09-14T09:10:00Z</dcterms:created>
  <dcterms:modified xsi:type="dcterms:W3CDTF">2025-09-14T09:11:00Z</dcterms:modified>
</cp:coreProperties>
</file>