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count(*) as total_rows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suppliers on products.supplier_id = suppliers.id;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left join orders on order_details.order_id = orders.id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right join categories on products.category_id = categories.id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join suppliers on products.supplier_id = suppliers.id;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даному випадку при зміні деяких операторів на left та right кількість рядків не змінюється, але також </w:t>
      </w:r>
      <w:r w:rsidDel="00000000" w:rsidR="00000000" w:rsidRPr="00000000">
        <w:rPr>
          <w:rtl w:val="0"/>
        </w:rPr>
        <w:t xml:space="preserve">Якщо використовувати LEFT або RIGHT JOIN, кількість рядків у вихідному наборі може змінитися в залежності від того, які записи відсутні у відповідних таблицях і які типи JOIN використовуються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employees.employee_id &gt; 3 AND employees.employee_id &lt;= 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9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categories.name as category_name, count(*) as total_rows, avg(order_details.quantity) as average_quantity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employees.employee_id &gt; 3 AND employees.employee_id &lt;= 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categories.name;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categories.name as category_name, count(*) as total_rows, avg(order_details.quantity) as average_quantity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employees.employee_id &gt; 3 AND employees.employee_id &lt;= 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group by categories.name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having avg(order_details.quantity) &gt; 21;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categories.name as category_name, count(*) as total_rows, avg(order_details.quantity) as average_quantity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employees.employee_id &gt; 3 AND employees.employee_id &lt;=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categories.name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having avg(order_details.quantity) &gt; 21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total_rows desc;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p4.7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categories.name as category_name, count(*) as total_rows, avg(order_details.quantity) as average_quantity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employees.employee_id &gt; 3 AND employees.employee_id &lt;=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categories.name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having avg(order_details.quantity) &gt; 21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 by total_rows desc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limit 4 offset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