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Pr="003B0754" w:rsidRDefault="003B0754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формы представления продукта</w:t>
      </w:r>
    </w:p>
    <w:p w:rsidR="00FC5EF1" w:rsidRDefault="00FC5EF1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3B07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754">
        <w:rPr>
          <w:rFonts w:ascii="Times New Roman" w:hAnsi="Times New Roman" w:cs="Times New Roman"/>
          <w:sz w:val="24"/>
          <w:szCs w:val="24"/>
        </w:rPr>
        <w:t>Форма представления продукта</w:t>
      </w:r>
    </w:p>
    <w:tbl>
      <w:tblPr>
        <w:tblStyle w:val="a3"/>
        <w:tblpPr w:leftFromText="180" w:rightFromText="180" w:vertAnchor="page" w:horzAnchor="margin" w:tblpXSpec="center" w:tblpY="1034"/>
        <w:tblW w:w="15842" w:type="dxa"/>
        <w:tblLayout w:type="fixed"/>
        <w:tblLook w:val="04A0"/>
      </w:tblPr>
      <w:tblGrid>
        <w:gridCol w:w="2943"/>
        <w:gridCol w:w="5670"/>
        <w:gridCol w:w="4536"/>
        <w:gridCol w:w="2693"/>
      </w:tblGrid>
      <w:tr w:rsidR="003B0754" w:rsidRPr="006D23FA" w:rsidTr="0078131B">
        <w:tc>
          <w:tcPr>
            <w:tcW w:w="2943" w:type="dxa"/>
            <w:shd w:val="clear" w:color="auto" w:fill="F5E8FC"/>
          </w:tcPr>
          <w:p w:rsidR="003B0754" w:rsidRPr="00A26D3C" w:rsidRDefault="003B0754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Устройства, на которых предполагается использовать программный продукт</w:t>
            </w:r>
          </w:p>
        </w:tc>
        <w:tc>
          <w:tcPr>
            <w:tcW w:w="5670" w:type="dxa"/>
            <w:shd w:val="clear" w:color="auto" w:fill="F5E8FC"/>
          </w:tcPr>
          <w:p w:rsidR="003B0754" w:rsidRPr="00A26D3C" w:rsidRDefault="003B0754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программного продукта</w:t>
            </w:r>
          </w:p>
        </w:tc>
        <w:tc>
          <w:tcPr>
            <w:tcW w:w="4536" w:type="dxa"/>
            <w:shd w:val="clear" w:color="auto" w:fill="F5E8FC"/>
          </w:tcPr>
          <w:p w:rsidR="003B0754" w:rsidRDefault="003B0754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Способы управления продуктом</w:t>
            </w:r>
          </w:p>
        </w:tc>
        <w:tc>
          <w:tcPr>
            <w:tcW w:w="2693" w:type="dxa"/>
            <w:shd w:val="clear" w:color="auto" w:fill="F5E8FC"/>
          </w:tcPr>
          <w:p w:rsidR="003B0754" w:rsidRDefault="003B0754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Потребность локализации</w:t>
            </w:r>
          </w:p>
        </w:tc>
      </w:tr>
      <w:tr w:rsidR="0078131B" w:rsidRPr="006D23FA" w:rsidTr="0078131B">
        <w:tc>
          <w:tcPr>
            <w:tcW w:w="2943" w:type="dxa"/>
            <w:shd w:val="clear" w:color="auto" w:fill="FFFFFF" w:themeFill="background1"/>
          </w:tcPr>
          <w:p w:rsidR="0078131B" w:rsidRPr="00A26D3C" w:rsidRDefault="0078131B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(настольный, ноутбук)</w:t>
            </w:r>
          </w:p>
        </w:tc>
        <w:tc>
          <w:tcPr>
            <w:tcW w:w="5670" w:type="dxa"/>
            <w:shd w:val="clear" w:color="auto" w:fill="FFFFFF" w:themeFill="background1"/>
          </w:tcPr>
          <w:p w:rsidR="0078131B" w:rsidRPr="001C66B1" w:rsidRDefault="0078131B" w:rsidP="00C70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Многостраничное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работающее через все доступные типы браузеров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операционных системах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1C66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536" w:type="dxa"/>
            <w:shd w:val="clear" w:color="auto" w:fill="FFFFFF" w:themeFill="background1"/>
          </w:tcPr>
          <w:p w:rsidR="0078131B" w:rsidRPr="00942ADB" w:rsidRDefault="0078131B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</w:t>
            </w:r>
            <w:r w:rsidRPr="00942AD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том числе виртуальная), мышь. Для людей с ограниченными физическими возможностями возможно использование джойстика.</w:t>
            </w:r>
          </w:p>
        </w:tc>
        <w:tc>
          <w:tcPr>
            <w:tcW w:w="2693" w:type="dxa"/>
            <w:vMerge w:val="restart"/>
            <w:shd w:val="clear" w:color="auto" w:fill="FFFFFF" w:themeFill="background1"/>
          </w:tcPr>
          <w:p w:rsidR="0078131B" w:rsidRDefault="0078131B" w:rsidP="00781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Сеть салонов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барбершопов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данном жизненном этапе представлена только на территории РФ, поэтому дополнительная локализация не требуется (основной язык Русский; форматы, даты, время, единицы измерения согласно Российскому стандарту)</w:t>
            </w:r>
          </w:p>
        </w:tc>
      </w:tr>
      <w:tr w:rsidR="0078131B" w:rsidRPr="006D23FA" w:rsidTr="0078131B">
        <w:tc>
          <w:tcPr>
            <w:tcW w:w="2943" w:type="dxa"/>
            <w:shd w:val="clear" w:color="auto" w:fill="FFFFFF" w:themeFill="background1"/>
          </w:tcPr>
          <w:p w:rsidR="0078131B" w:rsidRPr="00A26D3C" w:rsidRDefault="0078131B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Мобильный телефон (смартфон)</w:t>
            </w:r>
          </w:p>
        </w:tc>
        <w:tc>
          <w:tcPr>
            <w:tcW w:w="5670" w:type="dxa"/>
            <w:shd w:val="clear" w:color="auto" w:fill="FFFFFF" w:themeFill="background1"/>
          </w:tcPr>
          <w:p w:rsidR="0078131B" w:rsidRPr="001C66B1" w:rsidRDefault="0078131B" w:rsidP="00781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Мобильное приложение. Может быть реализовано как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нативное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 две основные мобильные операционные системы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1C6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1C66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так и быть выполнено в виде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кроссплатформенного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базе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</w:t>
            </w:r>
            <w:r w:rsidRPr="00C70E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70E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гибридного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(устанавливается как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нативное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внутри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веб-технологии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536" w:type="dxa"/>
            <w:shd w:val="clear" w:color="auto" w:fill="FFFFFF" w:themeFill="background1"/>
          </w:tcPr>
          <w:p w:rsidR="0078131B" w:rsidRPr="00942ADB" w:rsidRDefault="0078131B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Сенсорный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(тактильный) </w:t>
            </w:r>
            <w:r w:rsidRPr="00942A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нажатие, двойное нажатие,</w:t>
            </w:r>
            <w:r w:rsidRPr="00942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сведение или разведение пальцев. Возможно использование голосовых команд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Siri</w:t>
            </w:r>
            <w:proofErr w:type="spellEnd"/>
            <w:r w:rsidRPr="00942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42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Assistant</w:t>
            </w:r>
            <w:r w:rsidRPr="00942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42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2693" w:type="dxa"/>
            <w:vMerge/>
            <w:shd w:val="clear" w:color="auto" w:fill="FFFFFF" w:themeFill="background1"/>
          </w:tcPr>
          <w:p w:rsidR="0078131B" w:rsidRDefault="0078131B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31B" w:rsidRPr="006D23FA" w:rsidTr="0078131B">
        <w:tc>
          <w:tcPr>
            <w:tcW w:w="2943" w:type="dxa"/>
            <w:shd w:val="clear" w:color="auto" w:fill="FFFFFF" w:themeFill="background1"/>
          </w:tcPr>
          <w:p w:rsidR="0078131B" w:rsidRPr="00A26D3C" w:rsidRDefault="0078131B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Интернет-планшет</w:t>
            </w:r>
          </w:p>
        </w:tc>
        <w:tc>
          <w:tcPr>
            <w:tcW w:w="5670" w:type="dxa"/>
            <w:shd w:val="clear" w:color="auto" w:fill="FFFFFF" w:themeFill="background1"/>
          </w:tcPr>
          <w:p w:rsidR="0078131B" w:rsidRPr="00C70E60" w:rsidRDefault="0078131B" w:rsidP="00C70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Одностраничное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70E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две основные операционные системы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Apple</w:t>
            </w:r>
            <w:r w:rsidRPr="00C70E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C70E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C70E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C70E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shd w:val="clear" w:color="auto" w:fill="FFFFFF" w:themeFill="background1"/>
          </w:tcPr>
          <w:p w:rsidR="0078131B" w:rsidRDefault="0078131B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Сенсорный (тактильный). Возможно подключение внешних устройств (клавиатура, мышь) или использование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стилуса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vMerge/>
            <w:shd w:val="clear" w:color="auto" w:fill="FFFFFF" w:themeFill="background1"/>
          </w:tcPr>
          <w:p w:rsidR="0078131B" w:rsidRDefault="0078131B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649E" w:rsidSect="0089649E">
      <w:pgSz w:w="16838" w:h="11906" w:orient="landscape"/>
      <w:pgMar w:top="284" w:right="426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330CD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28A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00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1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19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754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30CD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131B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49E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589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ADB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26D3C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6CB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3028"/>
    <w:rsid w:val="00C13335"/>
    <w:rsid w:val="00C1374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17B4F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1C0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0E60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6A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98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5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7A6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5EF1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3D4D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9</cp:revision>
  <dcterms:created xsi:type="dcterms:W3CDTF">2025-03-10T14:33:00Z</dcterms:created>
  <dcterms:modified xsi:type="dcterms:W3CDTF">2025-03-14T15:12:00Z</dcterms:modified>
</cp:coreProperties>
</file>