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color w:val="888888"/>
          <w:sz w:val="18"/>
          <w:szCs w:val="18"/>
        </w:rPr>
        <w:t xml:space="preserve">BOAZ-STUDY — StudyManager v1.0</w:t>
      </w:r>
    </w:p>
    <w:p>
      <w:pPr>
        <w:spacing w:after="20" w:before="20"/>
        <w:jc w:val="center"/>
      </w:pPr>
      <w:r>
        <w:rPr>
          <w:rFonts w:ascii="Arial" w:cs="Arial" w:eastAsia="Arial" w:hAnsi="Arial"/>
          <w:b/>
          <w:bCs/>
          <w:color w:val="1F3864"/>
          <w:sz w:val="36"/>
          <w:szCs w:val="36"/>
        </w:rPr>
        <w:t xml:space="preserve">LIVRABLE C</w:t>
      </w:r>
    </w:p>
    <w:p>
      <w:pPr>
        <w:spacing w:after="20" w:before="0"/>
        <w:jc w:val="center"/>
      </w:pPr>
      <w:r>
        <w:rPr>
          <w:rFonts w:ascii="Arial" w:cs="Arial" w:eastAsia="Arial" w:hAnsi="Arial"/>
          <w:color w:val="2E75B6"/>
          <w:sz w:val="26"/>
          <w:szCs w:val="26"/>
        </w:rPr>
        <w:t xml:space="preserve">Plan de Sprint &amp; Rituels Agile — Sprint 1</w:t>
      </w:r>
    </w:p>
    <w:p>
      <w:pPr>
        <w:spacing w:after="40" w:before="0"/>
        <w:jc w:val="center"/>
      </w:pPr>
      <w:r>
        <w:rPr>
          <w:rFonts w:ascii="Arial" w:cs="Arial" w:eastAsia="Arial" w:hAnsi="Arial"/>
          <w:i/>
          <w:iCs/>
          <w:color w:val="666666"/>
          <w:sz w:val="18"/>
          <w:szCs w:val="18"/>
        </w:rPr>
        <w:t xml:space="preserve">Scrum Master + Chef de Projet — 4 documents : Sprint Planning | Daily | Sprint Review | Rétrospective</w:t>
      </w:r>
    </w:p>
    <w:p>
      <w:pPr>
        <w:pBdr>
          <w:bottom w:val="single" w:color="1F3864" w:sz="8"/>
        </w:pBdr>
        <w:spacing w:after="0" w:before="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A5276" w:val="clear"/>
            <w:tcMar>
              <w:top w:type="dxa" w:w="140"/>
              <w:left w:type="dxa" w:w="200"/>
              <w:bottom w:type="dxa" w:w="140"/>
              <w:right w:type="dxa" w:w="200"/>
            </w:tcMar>
          </w:tcPr>
          <w:p>
            <w:pPr>
              <w:spacing w:after="30" w:before="0"/>
            </w:pPr>
            <w:r>
              <w:rPr>
                <w:rFonts w:ascii="Arial" w:cs="Arial" w:eastAsia="Arial" w:hAnsi="Arial"/>
                <w:b/>
                <w:bCs/>
                <w:color w:val="FFFFFF"/>
                <w:sz w:val="26"/>
                <w:szCs w:val="26"/>
              </w:rPr>
              <w:t xml:space="preserve">C1 — Sprint Planning</w:t>
            </w:r>
          </w:p>
          <w:p>
            <w:r>
              <w:rPr>
                <w:rFonts w:ascii="Arial" w:cs="Arial" w:eastAsia="Arial" w:hAnsi="Arial"/>
                <w:i/>
                <w:iCs/>
                <w:color w:val="DDDDDD"/>
                <w:sz w:val="18"/>
                <w:szCs w:val="18"/>
              </w:rPr>
              <w:t xml:space="preserve">Scrum Master + Chef de Projet | Sprint 1 | 07–18 Avril 2026</w:t>
            </w:r>
          </w:p>
        </w:tc>
      </w:tr>
    </w:tbl>
    <w:p>
      <w:pPr>
        <w:spacing w:after="0" w:before="80"/>
      </w:pPr>
    </w:p>
    <w:p>
      <w:pPr>
        <w:pStyle w:val="Heading1"/>
        <w:spacing w:after="120" w:before="360"/>
      </w:pPr>
      <w:r>
        <w:rPr>
          <w:rFonts w:ascii="Arial" w:cs="Arial" w:eastAsia="Arial" w:hAnsi="Arial"/>
          <w:b/>
          <w:bCs/>
          <w:color w:val="1F3864"/>
          <w:sz w:val="28"/>
          <w:szCs w:val="28"/>
        </w:rPr>
        <w:t xml:space="preserve">1. Sprint Planning — Sprint 1</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F3864" w:val="clear"/>
            <w:tcMar>
              <w:top w:type="dxa" w:w="120"/>
              <w:left w:type="dxa" w:w="180"/>
              <w:bottom w:type="dxa" w:w="120"/>
              <w:right w:type="dxa" w:w="180"/>
            </w:tcMar>
          </w:tcPr>
          <w:p>
            <w:pPr>
              <w:spacing w:after="40" w:before="0"/>
            </w:pPr>
            <w:r>
              <w:rPr>
                <w:rFonts w:ascii="Arial" w:cs="Arial" w:eastAsia="Arial" w:hAnsi="Arial"/>
                <w:b/>
                <w:bCs/>
                <w:color w:val="A9CCE3"/>
                <w:sz w:val="22"/>
                <w:szCs w:val="22"/>
              </w:rPr>
              <w:t xml:space="preserve">SPRINT GOAL</w:t>
            </w:r>
          </w:p>
          <w:p>
            <w:r>
              <w:rPr>
                <w:rFonts w:ascii="Arial" w:cs="Arial" w:eastAsia="Arial" w:hAnsi="Arial"/>
                <w:i/>
                <w:iCs/>
                <w:color w:val="FFFFFF"/>
                <w:sz w:val="21"/>
                <w:szCs w:val="21"/>
              </w:rPr>
              <w:t xml:space="preserve">"Permettre à un étudiant de s'inscrire sur la plateforme, de soumettre ses documents, et à un agent de consulter son dossier. L'ensemble du flux d'inscription de bout en bout doit être fonctionnel et testable en recette à l'issue du sprint."</w:t>
            </w:r>
          </w:p>
        </w:tc>
      </w:tr>
    </w:tbl>
    <w:p>
      <w:pPr>
        <w:spacing w:after="0" w:before="80"/>
      </w:pPr>
    </w:p>
    <w:p>
      <w:pPr>
        <w:pStyle w:val="Heading2"/>
        <w:spacing w:after="80" w:before="240"/>
      </w:pPr>
      <w:r>
        <w:rPr>
          <w:rFonts w:ascii="Arial" w:cs="Arial" w:eastAsia="Arial" w:hAnsi="Arial"/>
          <w:b/>
          <w:bCs/>
          <w:color w:val="2E75B6"/>
          <w:sz w:val="24"/>
          <w:szCs w:val="24"/>
        </w:rPr>
        <w:t xml:space="preserve">1.1 Informations du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Paramètre</w:t>
            </w:r>
          </w:p>
        </w:tc>
        <w:tc>
          <w:tcPr>
            <w:tcW w:type="dxa" w:w="6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Valeur</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Numéro du sprint</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Sprint 1</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Date de début</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Lundi 07 Avril 2026</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Date de fin</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Vendredi 18 Avril 2026</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Durée</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 semaines (10 jours ouvrés)</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Scrum Master</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[Candidat]</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Product Owner</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 BOAZ-STUDY]</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Vélocité cible</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45 story points (référence historique Sprint 0)</w:t>
            </w:r>
          </w:p>
        </w:tc>
      </w:tr>
    </w:tbl>
    <w:p>
      <w:pPr>
        <w:spacing w:after="0" w:before="80"/>
      </w:pPr>
    </w:p>
    <w:p>
      <w:pPr>
        <w:pStyle w:val="Heading2"/>
        <w:spacing w:after="80" w:before="240"/>
      </w:pPr>
      <w:r>
        <w:rPr>
          <w:rFonts w:ascii="Arial" w:cs="Arial" w:eastAsia="Arial" w:hAnsi="Arial"/>
          <w:b/>
          <w:bCs/>
          <w:color w:val="2E75B6"/>
          <w:sz w:val="24"/>
          <w:szCs w:val="24"/>
        </w:rPr>
        <w:t xml:space="preserve">1.2 Calcul de la capacité de l'équipe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200"/>
        <w:gridCol w:w="1560"/>
        <w:gridCol w:w="1600"/>
      </w:tblGrid>
      <w:t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Développeur</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Profil</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Jours sprint</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Jours dispo</w:t>
            </w:r>
          </w:p>
        </w:tc>
        <w:tc>
          <w:tcPr>
            <w:tcW w:type="dxa" w:w="1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Capacité SP/j</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Capacité totale</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Tech Lead</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Architecture + Code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 SP</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8 SP</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Dev Backend #1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API + BDD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 SP</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13,5 SP</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Dev Backend #2</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API + Services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9</w:t>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1,5 SP</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13,5 SP</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Dev Frontend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React + UI</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SP</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8 SP</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Dev Mobile</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React Native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7 (congé 3j)</w:t>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0,5 SP</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3,5 SP</w:t>
            </w:r>
          </w:p>
        </w:tc>
      </w:tr>
      <w:tr>
        <w:tc>
          <w:tcPr>
            <w:tcW w:type="dxa" w:w="200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TOTAL ÉQUIPE</w:t>
            </w:r>
          </w:p>
        </w:tc>
        <w:tc>
          <w:tcPr>
            <w:tcW w:type="dxa" w:w="180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5 développeurs</w:t>
            </w:r>
          </w:p>
        </w:tc>
        <w:tc>
          <w:tcPr>
            <w:tcW w:type="dxa" w:w="120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50 j-h</w:t>
            </w:r>
          </w:p>
        </w:tc>
        <w:tc>
          <w:tcPr>
            <w:tcW w:type="dxa" w:w="120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41 j-h dispo</w:t>
            </w:r>
          </w:p>
        </w:tc>
        <w:tc>
          <w:tcPr>
            <w:tcW w:type="dxa" w:w="156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Facteur : 0,75</w:t>
            </w:r>
          </w:p>
        </w:tc>
        <w:tc>
          <w:tcPr>
            <w:tcW w:type="dxa" w:w="1600"/>
            <w:tcBorders>
              <w:top w:val="single" w:color="AAAAAA" w:sz="4"/>
              <w:left w:val="single" w:color="AAAAAA" w:sz="4"/>
              <w:bottom w:val="single" w:color="AAAAAA" w:sz="4"/>
              <w:right w:val="single" w:color="AAAAAA" w:sz="4"/>
            </w:tcBorders>
            <w:shd w:fill="1E8449" w:val="clear"/>
            <w:tcMar>
              <w:top w:type="dxa" w:w="80"/>
              <w:left w:type="dxa" w:w="120"/>
              <w:bottom w:type="dxa" w:w="80"/>
              <w:right w:type="dxa" w:w="120"/>
            </w:tcMar>
          </w:tcPr>
          <w:p>
            <w:r>
              <w:rPr>
                <w:rFonts w:ascii="Arial" w:cs="Arial" w:eastAsia="Arial" w:hAnsi="Arial"/>
                <w:b/>
                <w:bCs/>
                <w:color w:val="FFFFFF"/>
                <w:sz w:val="18"/>
                <w:szCs w:val="18"/>
              </w:rPr>
              <w:t xml:space="preserve">46,5 SP max</w:t>
            </w:r>
          </w:p>
        </w:tc>
      </w:tr>
    </w:tbl>
    <w:p>
      <w:pPr>
        <w:spacing w:after="0" w:before="80"/>
      </w:pPr>
    </w:p>
    <w:p>
      <w:pPr>
        <w:spacing w:after="60" w:before="60"/>
      </w:pPr>
      <w:r>
        <w:rPr>
          <w:rFonts w:ascii="Arial" w:cs="Arial" w:eastAsia="Arial" w:hAnsi="Arial"/>
          <w:i/>
          <w:iCs/>
          <w:color w:val="666666"/>
          <w:sz w:val="20"/>
          <w:szCs w:val="20"/>
        </w:rPr>
        <w:t xml:space="preserve">Note : La capacité maximale calculée est de ~46 SP. Le sprint planifie 27 SP (story points validés en Sprint 1) laissant une marge pour les bugs imprévus et l'intégration technique. Cette décision volontaire est recommandée pour un premier sprint afin de garantir la qualité.</w:t>
      </w:r>
    </w:p>
    <w:p>
      <w:pPr>
        <w:spacing w:after="0" w:before="80"/>
      </w:pPr>
    </w:p>
    <w:p>
      <w:pPr>
        <w:pStyle w:val="Heading2"/>
        <w:spacing w:after="80" w:before="240"/>
      </w:pPr>
      <w:r>
        <w:rPr>
          <w:rFonts w:ascii="Arial" w:cs="Arial" w:eastAsia="Arial" w:hAnsi="Arial"/>
          <w:b/>
          <w:bCs/>
          <w:color w:val="2E75B6"/>
          <w:sz w:val="24"/>
          <w:szCs w:val="24"/>
        </w:rPr>
        <w:t xml:space="preserve">1.3 Répartition des tâches par développeur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1000"/>
        <w:gridCol w:w="1000"/>
        <w:gridCol w:w="1000"/>
      </w:tblGrid>
      <w:t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Développeur</w:t>
            </w:r>
          </w:p>
        </w:tc>
        <w:tc>
          <w:tcPr>
            <w:tcW w:type="dxa" w:w="4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Stories / Tâches assignées</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SP</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Jours</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Charge</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Dev Frontend</w:t>
            </w:r>
          </w:p>
        </w:tc>
        <w:tc>
          <w:tcPr>
            <w:tcW w:type="dxa" w:w="4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STUDY-01 — Formulaire d'inscription (UI + composants React + validation client)</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5 SP</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5j</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63%</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Dev Backend #1</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STUDY-02 — Upload documents (API + stockage S3) + Correction BUG-006</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8+3 SP</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7,5j</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83%</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Dev Backend #2</w:t>
            </w:r>
          </w:p>
        </w:tc>
        <w:tc>
          <w:tcPr>
            <w:tcW w:type="dxa" w:w="4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STUDY-03 — Validation administrative (endpoint API + workflow statuts)</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5 SP</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3,5j</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39%</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Tech Lead</w:t>
            </w:r>
          </w:p>
        </w:tc>
        <w:tc>
          <w:tcPr>
            <w:tcW w:type="dxa" w:w="4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STUDY-07 — Consultation dossier (architecture + API GET + droits d'accès) + revues de code</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 SP</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5j</w:t>
            </w:r>
          </w:p>
        </w:tc>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63%</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Dev Mobile</w:t>
            </w:r>
          </w:p>
        </w:tc>
        <w:tc>
          <w:tcPr>
            <w:tcW w:type="dxa" w:w="4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STUDY-09 — Visualisation dossier personnel (app mobile React Native)</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3 SP</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3j</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43%</w:t>
            </w:r>
          </w:p>
        </w:tc>
      </w:tr>
      <w:tr>
        <w:tc>
          <w:tcPr>
            <w:tcW w:type="dxa" w:w="200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TOTAL</w:t>
            </w:r>
          </w:p>
        </w:tc>
        <w:tc>
          <w:tcPr>
            <w:tcW w:type="dxa" w:w="436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5 stories + 2 bugs</w:t>
            </w:r>
          </w:p>
        </w:tc>
        <w:tc>
          <w:tcPr>
            <w:tcW w:type="dxa" w:w="100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27 SP</w:t>
            </w:r>
          </w:p>
        </w:tc>
        <w:tc>
          <w:tcPr>
            <w:tcW w:type="dxa" w:w="100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100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58%</w:t>
            </w:r>
          </w:p>
        </w:tc>
      </w:tr>
    </w:tbl>
    <w:p>
      <w:pPr>
        <w:spacing w:after="0" w:before="80"/>
      </w:pPr>
    </w:p>
    <w:p>
      <w:pPr>
        <w:spacing w:after="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48F77" w:val="clear"/>
            <w:tcMar>
              <w:top w:type="dxa" w:w="140"/>
              <w:left w:type="dxa" w:w="200"/>
              <w:bottom w:type="dxa" w:w="140"/>
              <w:right w:type="dxa" w:w="200"/>
            </w:tcMar>
          </w:tcPr>
          <w:p>
            <w:pPr>
              <w:spacing w:after="30" w:before="0"/>
            </w:pPr>
            <w:r>
              <w:rPr>
                <w:rFonts w:ascii="Arial" w:cs="Arial" w:eastAsia="Arial" w:hAnsi="Arial"/>
                <w:b/>
                <w:bCs/>
                <w:color w:val="FFFFFF"/>
                <w:sz w:val="26"/>
                <w:szCs w:val="26"/>
              </w:rPr>
              <w:t xml:space="preserve">C2 — Daily Stand-up</w:t>
            </w:r>
          </w:p>
          <w:p>
            <w:r>
              <w:rPr>
                <w:rFonts w:ascii="Arial" w:cs="Arial" w:eastAsia="Arial" w:hAnsi="Arial"/>
                <w:i/>
                <w:iCs/>
                <w:color w:val="DDDDDD"/>
                <w:sz w:val="18"/>
                <w:szCs w:val="18"/>
              </w:rPr>
              <w:t xml:space="preserve">Scrum Master | Format + Exemple Fictif | Sprint 1</w:t>
            </w:r>
          </w:p>
        </w:tc>
      </w:tr>
    </w:tbl>
    <w:p>
      <w:pPr>
        <w:spacing w:after="0" w:before="80"/>
      </w:pPr>
    </w:p>
    <w:p>
      <w:pPr>
        <w:pStyle w:val="Heading1"/>
        <w:spacing w:after="120" w:before="360"/>
      </w:pPr>
      <w:r>
        <w:rPr>
          <w:rFonts w:ascii="Arial" w:cs="Arial" w:eastAsia="Arial" w:hAnsi="Arial"/>
          <w:b/>
          <w:bCs/>
          <w:color w:val="1F3864"/>
          <w:sz w:val="28"/>
          <w:szCs w:val="28"/>
        </w:rPr>
        <w:t xml:space="preserve">2. Daily Stand-up — Format &amp; Guide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148F77" w:val="clear"/>
            <w:tcMar>
              <w:top w:type="dxa" w:w="80"/>
              <w:left w:type="dxa" w:w="120"/>
              <w:bottom w:type="dxa" w:w="80"/>
              <w:right w:type="dxa" w:w="120"/>
            </w:tcMar>
          </w:tcPr>
          <w:p>
            <w:r>
              <w:rPr>
                <w:rFonts w:ascii="Arial" w:cs="Arial" w:eastAsia="Arial" w:hAnsi="Arial"/>
                <w:b/>
                <w:bCs/>
                <w:color w:val="FFFFFF"/>
                <w:sz w:val="18"/>
                <w:szCs w:val="18"/>
              </w:rPr>
              <w:t xml:space="preserve">Paramètre</w:t>
            </w:r>
          </w:p>
        </w:tc>
        <w:tc>
          <w:tcPr>
            <w:tcW w:type="dxa" w:w="6960"/>
            <w:tcBorders>
              <w:top w:val="single" w:color="AAAAAA" w:sz="4"/>
              <w:left w:val="single" w:color="AAAAAA" w:sz="4"/>
              <w:bottom w:val="single" w:color="AAAAAA" w:sz="4"/>
              <w:right w:val="single" w:color="AAAAAA" w:sz="4"/>
            </w:tcBorders>
            <w:shd w:fill="148F77" w:val="clear"/>
            <w:tcMar>
              <w:top w:type="dxa" w:w="80"/>
              <w:left w:type="dxa" w:w="120"/>
              <w:bottom w:type="dxa" w:w="80"/>
              <w:right w:type="dxa" w:w="120"/>
            </w:tcMar>
          </w:tcPr>
          <w:p>
            <w:r>
              <w:rPr>
                <w:rFonts w:ascii="Arial" w:cs="Arial" w:eastAsia="Arial" w:hAnsi="Arial"/>
                <w:b/>
                <w:bCs/>
                <w:color w:val="FFFFFF"/>
                <w:sz w:val="18"/>
                <w:szCs w:val="18"/>
              </w:rPr>
              <w:t xml:space="preserve">Valeur</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Fréquence</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Tous les jours ouvrés (Lundi → Vendredi)</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Durée max</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 minutes (Time-box stricte — le Scrum Master coupe à 15 min)</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Horaire</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09h15 — Pour laisser le temps à chacun de s'installer et préparer</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Lieu</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Debout devant le tableau Jira (ou visioconférence Teams si remote)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Animateur</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Scrum Master (facilite, ne dirige pas)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Participants</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Toute l'équipe de développement — PO optionnel (écoute uniquement)</w:t>
            </w:r>
          </w:p>
        </w:tc>
      </w:tr>
    </w:tbl>
    <w:p>
      <w:pPr>
        <w:spacing w:after="0" w:before="80"/>
      </w:pPr>
    </w:p>
    <w:p>
      <w:pPr>
        <w:pStyle w:val="Heading2"/>
        <w:spacing w:after="80" w:before="240"/>
      </w:pPr>
      <w:r>
        <w:rPr>
          <w:rFonts w:ascii="Arial" w:cs="Arial" w:eastAsia="Arial" w:hAnsi="Arial"/>
          <w:b/>
          <w:bCs/>
          <w:color w:val="2E75B6"/>
          <w:sz w:val="24"/>
          <w:szCs w:val="24"/>
        </w:rPr>
        <w:t xml:space="preserve">2.1 Les 3 questions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c>
          <w:tcPr>
            <w:tcW w:type="dxa" w:w="400"/>
            <w:tcBorders>
              <w:top w:val="single" w:color="AAAAAA" w:sz="4"/>
              <w:left w:val="single" w:color="AAAAAA" w:sz="4"/>
              <w:bottom w:val="single" w:color="AAAAAA" w:sz="4"/>
              <w:right w:val="single" w:color="AAAAAA" w:sz="4"/>
            </w:tcBorders>
            <w:shd w:fill="148F77"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AAAAAA" w:sz="4"/>
              <w:left w:val="single" w:color="AAAAAA" w:sz="4"/>
              <w:bottom w:val="single" w:color="AAAAAA" w:sz="4"/>
              <w:right w:val="single" w:color="AAAAAA" w:sz="4"/>
            </w:tcBorders>
            <w:shd w:fill="148F77"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6560"/>
            <w:tcBorders>
              <w:top w:val="single" w:color="AAAAAA" w:sz="4"/>
              <w:left w:val="single" w:color="AAAAAA" w:sz="4"/>
              <w:bottom w:val="single" w:color="AAAAAA" w:sz="4"/>
              <w:right w:val="single" w:color="AAAAAA" w:sz="4"/>
            </w:tcBorders>
            <w:shd w:fill="148F77" w:val="clear"/>
            <w:tcMar>
              <w:top w:type="dxa" w:w="80"/>
              <w:left w:type="dxa" w:w="120"/>
              <w:bottom w:type="dxa" w:w="80"/>
              <w:right w:type="dxa" w:w="120"/>
            </w:tcMar>
          </w:tcPr>
          <w:p>
            <w:r>
              <w:rPr>
                <w:rFonts w:ascii="Arial" w:cs="Arial" w:eastAsia="Arial" w:hAnsi="Arial"/>
                <w:b/>
                <w:bCs/>
                <w:color w:val="FFFFFF"/>
                <w:sz w:val="18"/>
                <w:szCs w:val="18"/>
              </w:rPr>
              <w:t xml:space="preserve">Objectif</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1</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Qu'ai-je accompli hier ?</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Partager l'avancement réel, synchroniser l'équipe sur ce qui est fait. Durée recommandée : 2 min max par personne.</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Que vais-je faire aujourd'hui ?</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Annoncer les objectifs de la journée, permettre l'alignement et détecter les interdépendances. Durée : 1 min max par personne.</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Y a-t-il des impediments / blockers ?</w:t>
            </w:r>
          </w:p>
        </w:tc>
        <w:tc>
          <w:tcPr>
            <w:tcW w:type="dxa" w:w="6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Identifier les obstacles. IMPORTANT : le blocker est mentionné ici, il n'est pas résolu pendant le Daily. Le SM organise une réunion de résolution post-Daily si nécessaire.</w:t>
            </w:r>
          </w:p>
        </w:tc>
      </w:tr>
    </w:tbl>
    <w:p>
      <w:pPr>
        <w:spacing w:after="0" w:before="80"/>
      </w:pPr>
    </w:p>
    <w:p>
      <w:pPr>
        <w:pStyle w:val="Heading2"/>
        <w:spacing w:after="80" w:before="240"/>
      </w:pPr>
      <w:r>
        <w:rPr>
          <w:rFonts w:ascii="Arial" w:cs="Arial" w:eastAsia="Arial" w:hAnsi="Arial"/>
          <w:b/>
          <w:bCs/>
          <w:color w:val="2E75B6"/>
          <w:sz w:val="24"/>
          <w:szCs w:val="24"/>
        </w:rPr>
        <w:t xml:space="preserve">2.2 Gestion des blockers</w:t>
      </w:r>
    </w:p>
    <w:p>
      <w:pPr>
        <w:spacing w:after="60" w:before="60"/>
      </w:pPr>
      <w:r>
        <w:rPr>
          <w:rFonts w:ascii="Arial" w:cs="Arial" w:eastAsia="Arial" w:hAnsi="Arial"/>
          <w:sz w:val="20"/>
          <w:szCs w:val="20"/>
        </w:rPr>
        <w:t xml:space="preserve">Règle d'or : les blockers sont identifiés pendant le Daily, jamais résolus pendant le Daily. Le Scrum Master note chaque blocker et organise immédiatement après le Daily (09h30) une réunion de résolution avec uniquement les personnes concernées.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AAAAAA" w:sz="4"/>
              <w:left w:val="single" w:color="AAAAAA" w:sz="4"/>
              <w:bottom w:val="single" w:color="AAAAAA" w:sz="4"/>
              <w:right w:val="single" w:color="AAAAAA" w:sz="4"/>
            </w:tcBorders>
            <w:shd w:fill="148F77" w:val="clear"/>
            <w:tcMar>
              <w:top w:type="dxa" w:w="80"/>
              <w:left w:type="dxa" w:w="120"/>
              <w:bottom w:type="dxa" w:w="80"/>
              <w:right w:type="dxa" w:w="120"/>
            </w:tcMar>
          </w:tcPr>
          <w:p>
            <w:r>
              <w:rPr>
                <w:rFonts w:ascii="Arial" w:cs="Arial" w:eastAsia="Arial" w:hAnsi="Arial"/>
                <w:b/>
                <w:bCs/>
                <w:color w:val="FFFFFF"/>
                <w:sz w:val="18"/>
                <w:szCs w:val="18"/>
              </w:rPr>
              <w:t xml:space="preserve">Type de blocker</w:t>
            </w:r>
          </w:p>
        </w:tc>
        <w:tc>
          <w:tcPr>
            <w:tcW w:type="dxa" w:w="5000"/>
            <w:tcBorders>
              <w:top w:val="single" w:color="AAAAAA" w:sz="4"/>
              <w:left w:val="single" w:color="AAAAAA" w:sz="4"/>
              <w:bottom w:val="single" w:color="AAAAAA" w:sz="4"/>
              <w:right w:val="single" w:color="AAAAAA" w:sz="4"/>
            </w:tcBorders>
            <w:shd w:fill="148F77" w:val="clear"/>
            <w:tcMar>
              <w:top w:type="dxa" w:w="80"/>
              <w:left w:type="dxa" w:w="120"/>
              <w:bottom w:type="dxa" w:w="80"/>
              <w:right w:type="dxa" w:w="120"/>
            </w:tcMar>
          </w:tcPr>
          <w:p>
            <w:r>
              <w:rPr>
                <w:rFonts w:ascii="Arial" w:cs="Arial" w:eastAsia="Arial" w:hAnsi="Arial"/>
                <w:b/>
                <w:bCs/>
                <w:color w:val="FFFFFF"/>
                <w:sz w:val="18"/>
                <w:szCs w:val="18"/>
              </w:rPr>
              <w:t xml:space="preserve">Action du Scrum Master</w:t>
            </w:r>
          </w:p>
        </w:tc>
        <w:tc>
          <w:tcPr>
            <w:tcW w:type="dxa" w:w="2360"/>
            <w:tcBorders>
              <w:top w:val="single" w:color="AAAAAA" w:sz="4"/>
              <w:left w:val="single" w:color="AAAAAA" w:sz="4"/>
              <w:bottom w:val="single" w:color="AAAAAA" w:sz="4"/>
              <w:right w:val="single" w:color="AAAAAA" w:sz="4"/>
            </w:tcBorders>
            <w:shd w:fill="148F77" w:val="clear"/>
            <w:tcMar>
              <w:top w:type="dxa" w:w="80"/>
              <w:left w:type="dxa" w:w="120"/>
              <w:bottom w:type="dxa" w:w="80"/>
              <w:right w:type="dxa" w:w="120"/>
            </w:tcMar>
          </w:tcPr>
          <w:p>
            <w:r>
              <w:rPr>
                <w:rFonts w:ascii="Arial" w:cs="Arial" w:eastAsia="Arial" w:hAnsi="Arial"/>
                <w:b/>
                <w:bCs/>
                <w:color w:val="FFFFFF"/>
                <w:sz w:val="18"/>
                <w:szCs w:val="18"/>
              </w:rPr>
              <w:t xml:space="preserve">Délai de résolution cible</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Dépendance technique</w:t>
            </w:r>
          </w:p>
        </w:tc>
        <w:tc>
          <w:tcPr>
            <w:tcW w:type="dxa" w:w="5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Organiser une réunion technique avec les devs concernés immédiatement après le Daily</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Même journée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Manque d'information PO</w:t>
            </w:r>
          </w:p>
        </w:tc>
        <w:tc>
          <w:tcPr>
            <w:tcW w:type="dxa" w:w="5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Contacter le PO immédiatement, escalade si non disponible sous 2h</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 2h</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Accès ou infrastructure</w:t>
            </w:r>
          </w:p>
        </w:tc>
        <w:tc>
          <w:tcPr>
            <w:tcW w:type="dxa" w:w="5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Créer un ticket d'incident avec priorité haute, assigner à l'équipe DevOps</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&lt; 4h</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Blocker &gt; 1 jour</w:t>
            </w:r>
          </w:p>
        </w:tc>
        <w:tc>
          <w:tcPr>
            <w:tcW w:type="dxa" w:w="5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Escalade auprès du CTO, réassignation des tâches de la ressource bloquée</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J+1 max</w:t>
            </w:r>
          </w:p>
        </w:tc>
      </w:tr>
    </w:tbl>
    <w:p>
      <w:pPr>
        <w:spacing w:after="0" w:before="80"/>
      </w:pPr>
    </w:p>
    <w:p>
      <w:pPr>
        <w:spacing w:after="0" w:before="80"/>
      </w:pPr>
    </w:p>
    <w:p>
      <w:pPr>
        <w:pStyle w:val="Heading2"/>
        <w:spacing w:after="80" w:before="240"/>
      </w:pPr>
      <w:r>
        <w:rPr>
          <w:rFonts w:ascii="Arial" w:cs="Arial" w:eastAsia="Arial" w:hAnsi="Arial"/>
          <w:b/>
          <w:bCs/>
          <w:color w:val="2E75B6"/>
          <w:sz w:val="24"/>
          <w:szCs w:val="24"/>
        </w:rPr>
        <w:t xml:space="preserve">2.3 Exemple de Daily Stand-up Fictif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E5631" w:val="clear"/>
            <w:tcMar>
              <w:top w:type="dxa" w:w="80"/>
              <w:left w:type="dxa" w:w="140"/>
              <w:bottom w:type="dxa" w:w="80"/>
              <w:right w:type="dxa" w:w="140"/>
            </w:tcMar>
          </w:tcPr>
          <w:p>
            <w:r>
              <w:rPr>
                <w:rFonts w:ascii="Arial" w:cs="Arial" w:eastAsia="Arial" w:hAnsi="Arial"/>
                <w:b/>
                <w:bCs/>
                <w:color w:val="FFFFFF"/>
                <w:sz w:val="18"/>
                <w:szCs w:val="18"/>
              </w:rPr>
              <w:t xml:space="preserve">Daily Stand-up Fictif — Mercredi 09 Avril 2026 — 09h15  |  Durée : 12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4"/>
              <w:left w:val="single" w:color="AAAAAA" w:sz="4"/>
              <w:bottom w:val="single" w:color="AAAAAA" w:sz="4"/>
              <w:right w:val="single" w:color="AAAAAA" w:sz="4"/>
            </w:tcBorders>
            <w:shd w:fill="148F77" w:val="clear"/>
            <w:tcMar>
              <w:top w:type="dxa" w:w="80"/>
              <w:left w:type="dxa" w:w="120"/>
              <w:bottom w:type="dxa" w:w="80"/>
              <w:right w:type="dxa" w:w="120"/>
            </w:tcMar>
          </w:tcPr>
          <w:p>
            <w:r>
              <w:rPr>
                <w:rFonts w:ascii="Arial" w:cs="Arial" w:eastAsia="Arial" w:hAnsi="Arial"/>
                <w:b/>
                <w:bCs/>
                <w:color w:val="FFFFFF"/>
                <w:sz w:val="18"/>
                <w:szCs w:val="18"/>
              </w:rPr>
              <w:t xml:space="preserve">Scrum Master</w:t>
            </w:r>
          </w:p>
        </w:tc>
        <w:tc>
          <w:tcPr>
            <w:tcW w:type="dxa" w:w="7760"/>
            <w:tcBorders>
              <w:top w:val="single" w:color="AAAAAA" w:sz="4"/>
              <w:left w:val="single" w:color="AAAAAA" w:sz="4"/>
              <w:bottom w:val="single" w:color="AAAAAA" w:sz="4"/>
              <w:right w:val="single" w:color="AAAAAA" w:sz="4"/>
            </w:tcBorders>
            <w:shd w:fill="D5E8F0" w:val="clear"/>
            <w:tcMar>
              <w:top w:type="dxa" w:w="80"/>
              <w:left w:type="dxa" w:w="140"/>
              <w:bottom w:type="dxa" w:w="80"/>
              <w:right w:type="dxa" w:w="140"/>
            </w:tcMar>
          </w:tcPr>
          <w:p>
            <w:r>
              <w:rPr>
                <w:rFonts w:ascii="Arial" w:cs="Arial" w:eastAsia="Arial" w:hAnsi="Arial"/>
                <w:i/>
                <w:iCs/>
                <w:sz w:val="18"/>
                <w:szCs w:val="18"/>
              </w:rPr>
              <w:t xml:space="preserve">Bonjour à tous. On a 15 minutes. Marie, tu commences ?</w:t>
            </w:r>
          </w:p>
        </w:tc>
      </w:tr>
      <w:tr>
        <w:tc>
          <w:tcPr>
            <w:tcW w:type="dxa" w:w="1600"/>
            <w:tcBorders>
              <w:top w:val="single" w:color="AAAAAA" w:sz="4"/>
              <w:left w:val="single" w:color="AAAAAA" w:sz="4"/>
              <w:bottom w:val="single" w:color="AAAAAA" w:sz="4"/>
              <w:right w:val="single" w:color="AAAAAA" w:sz="4"/>
            </w:tcBorders>
            <w:shd w:fill="2E86C1" w:val="clear"/>
            <w:tcMar>
              <w:top w:type="dxa" w:w="80"/>
              <w:left w:type="dxa" w:w="120"/>
              <w:bottom w:type="dxa" w:w="80"/>
              <w:right w:type="dxa" w:w="120"/>
            </w:tcMar>
          </w:tcPr>
          <w:p>
            <w:r>
              <w:rPr>
                <w:rFonts w:ascii="Arial" w:cs="Arial" w:eastAsia="Arial" w:hAnsi="Arial"/>
                <w:b/>
                <w:bCs/>
                <w:color w:val="FFFFFF"/>
                <w:sz w:val="17"/>
                <w:szCs w:val="17"/>
              </w:rPr>
              <w:t xml:space="preserve">Marie
(Dev Frontend)</w:t>
            </w:r>
          </w:p>
        </w:tc>
        <w:tc>
          <w:tcPr>
            <w:tcW w:type="dxa" w:w="7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pStyle w:val="ListParagraph"/>
              <w:numPr>
                <w:ilvl w:val="0"/>
                <w:numId w:val="2"/>
              </w:numPr>
            </w:pPr>
            <w:r>
              <w:rPr>
                <w:rFonts w:ascii="Arial" w:cs="Arial" w:eastAsia="Arial" w:hAnsi="Arial"/>
                <w:sz w:val="18"/>
                <w:szCs w:val="18"/>
              </w:rPr>
              <w:t xml:space="preserve">Hier : J'ai terminé la maquette Figma du formulaire d'inscription (STUDY-01-T1) et j'ai eu la validation du PO en fin de journée.</w:t>
            </w:r>
          </w:p>
          <w:p>
            <w:pPr>
              <w:pStyle w:val="ListParagraph"/>
              <w:numPr>
                <w:ilvl w:val="0"/>
                <w:numId w:val="2"/>
              </w:numPr>
            </w:pPr>
            <w:r>
              <w:rPr>
                <w:rFonts w:ascii="Arial" w:cs="Arial" w:eastAsia="Arial" w:hAnsi="Arial"/>
                <w:sz w:val="18"/>
                <w:szCs w:val="18"/>
              </w:rPr>
              <w:t xml:space="preserve">Aujourd'hui : Je commence le développement du composant React du formulaire (STUDY-01-T2).</w:t>
            </w:r>
          </w:p>
          <w:p>
            <w:pPr>
              <w:pStyle w:val="ListParagraph"/>
              <w:numPr>
                <w:ilvl w:val="0"/>
                <w:numId w:val="2"/>
              </w:numPr>
            </w:pPr>
            <w:r>
              <w:rPr>
                <w:rFonts w:ascii="Arial" w:cs="Arial" w:eastAsia="Arial" w:hAnsi="Arial"/>
                <w:sz w:val="18"/>
                <w:szCs w:val="18"/>
              </w:rPr>
              <w:t xml:space="preserve">Blockers : Aucun pour l'instant.</w:t>
            </w:r>
          </w:p>
        </w:tc>
      </w:tr>
      <w:tr>
        <w:tc>
          <w:tcPr>
            <w:tcW w:type="dxa" w:w="1600"/>
            <w:tcBorders>
              <w:top w:val="single" w:color="AAAAAA" w:sz="4"/>
              <w:left w:val="single" w:color="AAAAAA" w:sz="4"/>
              <w:bottom w:val="single" w:color="AAAAAA" w:sz="4"/>
              <w:right w:val="single" w:color="AAAAAA" w:sz="4"/>
            </w:tcBorders>
            <w:shd w:fill="1E8449" w:val="clear"/>
            <w:tcMar>
              <w:top w:type="dxa" w:w="80"/>
              <w:left w:type="dxa" w:w="120"/>
              <w:bottom w:type="dxa" w:w="80"/>
              <w:right w:type="dxa" w:w="120"/>
            </w:tcMar>
          </w:tcPr>
          <w:p>
            <w:r>
              <w:rPr>
                <w:rFonts w:ascii="Arial" w:cs="Arial" w:eastAsia="Arial" w:hAnsi="Arial"/>
                <w:b/>
                <w:bCs/>
                <w:color w:val="FFFFFF"/>
                <w:sz w:val="17"/>
                <w:szCs w:val="17"/>
              </w:rPr>
              <w:t xml:space="preserve">Karim
(Dev Backend #1)</w:t>
            </w:r>
          </w:p>
        </w:tc>
        <w:tc>
          <w:tcPr>
            <w:tcW w:type="dxa" w:w="7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pStyle w:val="ListParagraph"/>
              <w:numPr>
                <w:ilvl w:val="0"/>
                <w:numId w:val="2"/>
              </w:numPr>
            </w:pPr>
            <w:r>
              <w:rPr>
                <w:rFonts w:ascii="Arial" w:cs="Arial" w:eastAsia="Arial" w:hAnsi="Arial"/>
                <w:sz w:val="18"/>
                <w:szCs w:val="18"/>
              </w:rPr>
              <w:t xml:space="preserve">Hier : J'ai développé le service d'upload vers S3 (STUDY-02-T2). Les tests de charge montrent des performances correctes pour des fichiers jusqu'à 4 Mo.</w:t>
            </w:r>
          </w:p>
          <w:p>
            <w:pPr>
              <w:pStyle w:val="ListParagraph"/>
              <w:numPr>
                <w:ilvl w:val="0"/>
                <w:numId w:val="2"/>
              </w:numPr>
            </w:pPr>
            <w:r>
              <w:rPr>
                <w:rFonts w:ascii="Arial" w:cs="Arial" w:eastAsia="Arial" w:hAnsi="Arial"/>
                <w:sz w:val="18"/>
                <w:szCs w:val="18"/>
              </w:rPr>
              <w:t xml:space="preserve">Aujourd'hui : Je dois intégrer la validation de la taille maximale (5 Mo) côté API et corriger BUG-006.</w:t>
            </w:r>
          </w:p>
          <w:p>
            <w:pPr>
              <w:pStyle w:val="ListParagraph"/>
              <w:numPr>
                <w:ilvl w:val="0"/>
                <w:numId w:val="2"/>
              </w:numPr>
            </w:pPr>
            <w:r>
              <w:rPr>
                <w:rFonts w:ascii="Arial" w:cs="Arial" w:eastAsia="Arial" w:hAnsi="Arial"/>
                <w:b/>
                <w:bCs/>
                <w:color w:val="C0392B"/>
                <w:sz w:val="18"/>
                <w:szCs w:val="18"/>
              </w:rPr>
              <w:t xml:space="preserve">Blockers : J'ai besoin des credentials AWS S3 pour l'environnement de recette — je n'y ai pas accès. Sans ça, je ne peux pas tester les uploads réels.</w:t>
            </w:r>
          </w:p>
        </w:tc>
      </w:tr>
      <w:tr>
        <w:tc>
          <w:tcPr>
            <w:tcW w:type="dxa" w:w="1600"/>
            <w:tcBorders>
              <w:top w:val="single" w:color="AAAAAA" w:sz="4"/>
              <w:left w:val="single" w:color="AAAAAA" w:sz="4"/>
              <w:bottom w:val="single" w:color="AAAAAA" w:sz="4"/>
              <w:right w:val="single" w:color="AAAAAA" w:sz="4"/>
            </w:tcBorders>
            <w:shd w:fill="148F77" w:val="clear"/>
            <w:tcMar>
              <w:top w:type="dxa" w:w="80"/>
              <w:left w:type="dxa" w:w="120"/>
              <w:bottom w:type="dxa" w:w="80"/>
              <w:right w:type="dxa" w:w="120"/>
            </w:tcMar>
          </w:tcPr>
          <w:p>
            <w:r>
              <w:rPr>
                <w:rFonts w:ascii="Arial" w:cs="Arial" w:eastAsia="Arial" w:hAnsi="Arial"/>
                <w:b/>
                <w:bCs/>
                <w:color w:val="FFFFFF"/>
                <w:sz w:val="18"/>
                <w:szCs w:val="18"/>
              </w:rPr>
              <w:t xml:space="preserve">Scrum Master</w:t>
            </w:r>
          </w:p>
        </w:tc>
        <w:tc>
          <w:tcPr>
            <w:tcW w:type="dxa" w:w="7760"/>
            <w:tcBorders>
              <w:top w:val="single" w:color="AAAAAA" w:sz="4"/>
              <w:left w:val="single" w:color="AAAAAA" w:sz="4"/>
              <w:bottom w:val="single" w:color="AAAAAA" w:sz="4"/>
              <w:right w:val="single" w:color="AAAAAA" w:sz="4"/>
            </w:tcBorders>
            <w:shd w:fill="D5E8F0" w:val="clear"/>
            <w:tcMar>
              <w:top w:type="dxa" w:w="80"/>
              <w:left w:type="dxa" w:w="140"/>
              <w:bottom w:type="dxa" w:w="80"/>
              <w:right w:type="dxa" w:w="140"/>
            </w:tcMar>
          </w:tcPr>
          <w:p>
            <w:r>
              <w:rPr>
                <w:rFonts w:ascii="Arial" w:cs="Arial" w:eastAsia="Arial" w:hAnsi="Arial"/>
                <w:i/>
                <w:iCs/>
                <w:sz w:val="18"/>
                <w:szCs w:val="18"/>
              </w:rPr>
              <w:t xml:space="preserve">Noté Karim — c'est un blocker. On se retrouve à 09h30 toi, moi et le Tech Lead pour débloquer ça. Suite du Daily — Thomas ?</w:t>
            </w:r>
          </w:p>
        </w:tc>
      </w:tr>
      <w:tr>
        <w:tc>
          <w:tcPr>
            <w:tcW w:type="dxa" w:w="1600"/>
            <w:tcBorders>
              <w:top w:val="single" w:color="AAAAAA" w:sz="4"/>
              <w:left w:val="single" w:color="AAAAAA" w:sz="4"/>
              <w:bottom w:val="single" w:color="AAAAAA" w:sz="4"/>
              <w:right w:val="single" w:color="AAAAAA" w:sz="4"/>
            </w:tcBorders>
            <w:shd w:fill="5D6D7E" w:val="clear"/>
            <w:tcMar>
              <w:top w:type="dxa" w:w="80"/>
              <w:left w:type="dxa" w:w="120"/>
              <w:bottom w:type="dxa" w:w="80"/>
              <w:right w:type="dxa" w:w="120"/>
            </w:tcMar>
          </w:tcPr>
          <w:p>
            <w:r>
              <w:rPr>
                <w:rFonts w:ascii="Arial" w:cs="Arial" w:eastAsia="Arial" w:hAnsi="Arial"/>
                <w:b/>
                <w:bCs/>
                <w:color w:val="FFFFFF"/>
                <w:sz w:val="17"/>
                <w:szCs w:val="17"/>
              </w:rPr>
              <w:t xml:space="preserve">Thomas
(Tech Lead)</w:t>
            </w:r>
          </w:p>
        </w:tc>
        <w:tc>
          <w:tcPr>
            <w:tcW w:type="dxa" w:w="7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pStyle w:val="ListParagraph"/>
              <w:numPr>
                <w:ilvl w:val="0"/>
                <w:numId w:val="2"/>
              </w:numPr>
            </w:pPr>
            <w:r>
              <w:rPr>
                <w:rFonts w:ascii="Arial" w:cs="Arial" w:eastAsia="Arial" w:hAnsi="Arial"/>
                <w:sz w:val="18"/>
                <w:szCs w:val="18"/>
              </w:rPr>
              <w:t xml:space="preserve">Hier : J'ai finalisé la revue de code de STUDY-07-T1 (endpoint GET dossier) et lancé les tests d'intégration.</w:t>
            </w:r>
          </w:p>
          <w:p>
            <w:pPr>
              <w:pStyle w:val="ListParagraph"/>
              <w:numPr>
                <w:ilvl w:val="0"/>
                <w:numId w:val="2"/>
              </w:numPr>
            </w:pPr>
            <w:r>
              <w:rPr>
                <w:rFonts w:ascii="Arial" w:cs="Arial" w:eastAsia="Arial" w:hAnsi="Arial"/>
                <w:sz w:val="18"/>
                <w:szCs w:val="18"/>
              </w:rPr>
              <w:t xml:space="preserve">Aujourd'hui : Correction des 2 failing tests détectés — puis revue de code de la PR de Marie.</w:t>
            </w:r>
          </w:p>
          <w:p>
            <w:pPr>
              <w:pStyle w:val="ListParagraph"/>
              <w:numPr>
                <w:ilvl w:val="0"/>
                <w:numId w:val="2"/>
              </w:numPr>
            </w:pPr>
            <w:r>
              <w:rPr>
                <w:rFonts w:ascii="Arial" w:cs="Arial" w:eastAsia="Arial" w:hAnsi="Arial"/>
                <w:sz w:val="18"/>
                <w:szCs w:val="18"/>
              </w:rPr>
              <w:t xml:space="preserve">Blockers : Pour les credentials AWS, j'ai les droits IAM — je peux créer les accès pour Karim. Ça se règle en 10 minutes.</w:t>
            </w:r>
          </w:p>
        </w:tc>
      </w:tr>
      <w:tr>
        <w:tc>
          <w:tcPr>
            <w:tcW w:type="dxa" w:w="1600"/>
            <w:tcBorders>
              <w:top w:val="single" w:color="AAAAAA" w:sz="4"/>
              <w:left w:val="single" w:color="AAAAAA" w:sz="4"/>
              <w:bottom w:val="single" w:color="AAAAAA" w:sz="4"/>
              <w:right w:val="single" w:color="AAAAAA" w:sz="4"/>
            </w:tcBorders>
            <w:shd w:fill="C0392B" w:val="clear"/>
            <w:tcMar>
              <w:top w:type="dxa" w:w="80"/>
              <w:left w:type="dxa" w:w="120"/>
              <w:bottom w:type="dxa" w:w="80"/>
              <w:right w:type="dxa" w:w="120"/>
            </w:tcMar>
          </w:tcPr>
          <w:p>
            <w:r>
              <w:rPr>
                <w:rFonts w:ascii="Arial" w:cs="Arial" w:eastAsia="Arial" w:hAnsi="Arial"/>
                <w:b/>
                <w:bCs/>
                <w:color w:val="FFFFFF"/>
                <w:sz w:val="16"/>
                <w:szCs w:val="16"/>
              </w:rPr>
              <w:t xml:space="preserve">BLOCKER LOG</w:t>
            </w:r>
          </w:p>
        </w:tc>
        <w:tc>
          <w:tcPr>
            <w:tcW w:type="dxa" w:w="7760"/>
            <w:tcBorders>
              <w:top w:val="single" w:color="AAAAAA" w:sz="4"/>
              <w:left w:val="single" w:color="AAAAAA" w:sz="4"/>
              <w:bottom w:val="single" w:color="AAAAAA" w:sz="4"/>
              <w:right w:val="single" w:color="AAAAAA" w:sz="4"/>
            </w:tcBorders>
            <w:shd w:fill="FDEDEC" w:val="clear"/>
            <w:tcMar>
              <w:top w:type="dxa" w:w="80"/>
              <w:left w:type="dxa" w:w="140"/>
              <w:bottom w:type="dxa" w:w="80"/>
              <w:right w:type="dxa" w:w="140"/>
            </w:tcMar>
          </w:tcPr>
          <w:p>
            <w:pPr>
              <w:spacing w:after="30" w:before="0"/>
            </w:pPr>
            <w:r>
              <w:rPr>
                <w:rFonts w:ascii="Arial" w:cs="Arial" w:eastAsia="Arial" w:hAnsi="Arial"/>
                <w:b/>
                <w:bCs/>
                <w:color w:val="C0392B"/>
                <w:sz w:val="18"/>
                <w:szCs w:val="18"/>
              </w:rPr>
              <w:t xml:space="preserve">Blocker #1 : Accès credentials AWS S3 — Karim (Backend #1)</w:t>
            </w:r>
          </w:p>
          <w:p>
            <w:pPr>
              <w:spacing w:after="20" w:before="0"/>
            </w:pPr>
            <w:r>
              <w:rPr>
                <w:rFonts w:ascii="Arial" w:cs="Arial" w:eastAsia="Arial" w:hAnsi="Arial"/>
                <w:sz w:val="18"/>
                <w:szCs w:val="18"/>
              </w:rPr>
              <w:t xml:space="preserve">Impact : Blocage des tests d'upload en environnement de recette</w:t>
            </w:r>
          </w:p>
          <w:p>
            <w:pPr>
              <w:spacing w:after="20" w:before="0"/>
            </w:pPr>
            <w:r>
              <w:rPr>
                <w:rFonts w:ascii="Arial" w:cs="Arial" w:eastAsia="Arial" w:hAnsi="Arial"/>
                <w:sz w:val="18"/>
                <w:szCs w:val="18"/>
              </w:rPr>
              <w:t xml:space="preserve">Plan de résolution : Thomas (Tech Lead) crée les credentials IAM à 09h30 — résolution estimée en 10 minutes</w:t>
            </w:r>
          </w:p>
          <w:p>
            <w:pPr>
              <w:spacing w:after="0" w:before="0"/>
            </w:pPr>
            <w:r>
              <w:rPr>
                <w:rFonts w:ascii="Arial" w:cs="Arial" w:eastAsia="Arial" w:hAnsi="Arial"/>
                <w:b/>
                <w:bCs/>
                <w:color w:val="1E8449"/>
                <w:sz w:val="18"/>
                <w:szCs w:val="18"/>
              </w:rPr>
              <w:t xml:space="preserve">Statut : RÉSOLU à 09h42 — accès S3 recette fourni par Tech Lead — Karim peut reprendre les tests</w:t>
            </w:r>
          </w:p>
        </w:tc>
      </w:tr>
    </w:tbl>
    <w:p>
      <w:pPr>
        <w:spacing w:after="0" w:before="80"/>
      </w:pPr>
    </w:p>
    <w:p>
      <w:pPr>
        <w:spacing w:after="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6C3483" w:val="clear"/>
            <w:tcMar>
              <w:top w:type="dxa" w:w="140"/>
              <w:left w:type="dxa" w:w="200"/>
              <w:bottom w:type="dxa" w:w="140"/>
              <w:right w:type="dxa" w:w="200"/>
            </w:tcMar>
          </w:tcPr>
          <w:p>
            <w:pPr>
              <w:spacing w:after="30" w:before="0"/>
            </w:pPr>
            <w:r>
              <w:rPr>
                <w:rFonts w:ascii="Arial" w:cs="Arial" w:eastAsia="Arial" w:hAnsi="Arial"/>
                <w:b/>
                <w:bCs/>
                <w:color w:val="FFFFFF"/>
                <w:sz w:val="26"/>
                <w:szCs w:val="26"/>
              </w:rPr>
              <w:t xml:space="preserve">C3 — Compte Rendu Sprint Review</w:t>
            </w:r>
          </w:p>
          <w:p>
            <w:r>
              <w:rPr>
                <w:rFonts w:ascii="Arial" w:cs="Arial" w:eastAsia="Arial" w:hAnsi="Arial"/>
                <w:i/>
                <w:iCs/>
                <w:color w:val="DDDDDD"/>
                <w:sz w:val="18"/>
                <w:szCs w:val="18"/>
              </w:rPr>
              <w:t xml:space="preserve">Scrum Master + Chef de Projet | Vendredi 18 Avril 2026 | 14h00–16h00</w:t>
            </w:r>
          </w:p>
        </w:tc>
      </w:tr>
    </w:tbl>
    <w:p>
      <w:pPr>
        <w:spacing w:after="0" w:before="80"/>
      </w:pPr>
    </w:p>
    <w:p>
      <w:pPr>
        <w:pStyle w:val="Heading1"/>
        <w:spacing w:after="120" w:before="360"/>
      </w:pPr>
      <w:r>
        <w:rPr>
          <w:rFonts w:ascii="Arial" w:cs="Arial" w:eastAsia="Arial" w:hAnsi="Arial"/>
          <w:b/>
          <w:bCs/>
          <w:color w:val="1F3864"/>
          <w:sz w:val="28"/>
          <w:szCs w:val="28"/>
        </w:rPr>
        <w:t xml:space="preserve">3. Compte Rendu Sprint Review — Sprint 1</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6C3483" w:val="clear"/>
            <w:tcMar>
              <w:top w:type="dxa" w:w="80"/>
              <w:left w:type="dxa" w:w="120"/>
              <w:bottom w:type="dxa" w:w="80"/>
              <w:right w:type="dxa" w:w="120"/>
            </w:tcMar>
          </w:tcPr>
          <w:p>
            <w:r>
              <w:rPr>
                <w:rFonts w:ascii="Arial" w:cs="Arial" w:eastAsia="Arial" w:hAnsi="Arial"/>
                <w:b/>
                <w:bCs/>
                <w:color w:val="FFFFFF"/>
                <w:sz w:val="18"/>
                <w:szCs w:val="18"/>
              </w:rPr>
              <w:t xml:space="preserve">Informations</w:t>
            </w:r>
          </w:p>
        </w:tc>
        <w:tc>
          <w:tcPr>
            <w:tcW w:type="dxa" w:w="6960"/>
            <w:tcBorders>
              <w:top w:val="single" w:color="AAAAAA" w:sz="4"/>
              <w:left w:val="single" w:color="AAAAAA" w:sz="4"/>
              <w:bottom w:val="single" w:color="AAAAAA" w:sz="4"/>
              <w:right w:val="single" w:color="AAAAAA" w:sz="4"/>
            </w:tcBorders>
            <w:shd w:fill="6C3483" w:val="clear"/>
            <w:tcMar>
              <w:top w:type="dxa" w:w="80"/>
              <w:left w:type="dxa" w:w="120"/>
              <w:bottom w:type="dxa" w:w="80"/>
              <w:right w:type="dxa" w:w="120"/>
            </w:tcMar>
          </w:tcPr>
          <w:p>
            <w:r>
              <w:rPr>
                <w:rFonts w:ascii="Arial" w:cs="Arial" w:eastAsia="Arial" w:hAnsi="Arial"/>
                <w:b/>
                <w:bCs/>
                <w:color w:val="FFFFFF"/>
                <w:sz w:val="18"/>
                <w:szCs w:val="18"/>
              </w:rPr>
              <w:t xml:space="preserve">Valeur</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Date</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Vendredi 18 Avril 2026 — 14h00 à 16h00 (2h time-boxé)</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Participants</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Équipe dev (5), Scrum Master, Product Owner, Représentant direction BOAZ-STUDY</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Lieu</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Salle de conférence B3 / Teams (lien dans invite)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Sprint Goal</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"Flux d'inscription bout en bout fonctionnel et testable en recette"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Vélocité réalisée</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24 / 27 SP planifiés (89%) — 4 stories complètes sur 5 + bugs corrigés</w:t>
            </w:r>
          </w:p>
        </w:tc>
      </w:tr>
    </w:tbl>
    <w:p>
      <w:pPr>
        <w:spacing w:after="0" w:before="80"/>
      </w:pPr>
    </w:p>
    <w:p>
      <w:pPr>
        <w:pStyle w:val="Heading2"/>
        <w:spacing w:after="80" w:before="240"/>
      </w:pPr>
      <w:r>
        <w:rPr>
          <w:rFonts w:ascii="Arial" w:cs="Arial" w:eastAsia="Arial" w:hAnsi="Arial"/>
          <w:b/>
          <w:bCs/>
          <w:color w:val="2E75B6"/>
          <w:sz w:val="24"/>
          <w:szCs w:val="24"/>
        </w:rPr>
        <w:t xml:space="preserve">3.1 Stories démontrées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2400"/>
        <w:gridCol w:w="800"/>
        <w:gridCol w:w="2060"/>
      </w:tblGrid>
      <w:tr>
        <w:tc>
          <w:tcPr>
            <w:tcW w:type="dxa" w:w="1100"/>
            <w:tcBorders>
              <w:top w:val="single" w:color="AAAAAA" w:sz="4"/>
              <w:left w:val="single" w:color="AAAAAA" w:sz="4"/>
              <w:bottom w:val="single" w:color="AAAAAA" w:sz="4"/>
              <w:right w:val="single" w:color="AAAAAA" w:sz="4"/>
            </w:tcBorders>
            <w:shd w:fill="6C3483"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3000"/>
            <w:tcBorders>
              <w:top w:val="single" w:color="AAAAAA" w:sz="4"/>
              <w:left w:val="single" w:color="AAAAAA" w:sz="4"/>
              <w:bottom w:val="single" w:color="AAAAAA" w:sz="4"/>
              <w:right w:val="single" w:color="AAAAAA" w:sz="4"/>
            </w:tcBorders>
            <w:shd w:fill="6C3483" w:val="clear"/>
            <w:tcMar>
              <w:top w:type="dxa" w:w="80"/>
              <w:left w:type="dxa" w:w="120"/>
              <w:bottom w:type="dxa" w:w="80"/>
              <w:right w:type="dxa" w:w="120"/>
            </w:tcMar>
          </w:tcPr>
          <w:p>
            <w:r>
              <w:rPr>
                <w:rFonts w:ascii="Arial" w:cs="Arial" w:eastAsia="Arial" w:hAnsi="Arial"/>
                <w:b/>
                <w:bCs/>
                <w:color w:val="FFFFFF"/>
                <w:sz w:val="18"/>
                <w:szCs w:val="18"/>
              </w:rPr>
              <w:t xml:space="preserve">Story</w:t>
            </w:r>
          </w:p>
        </w:tc>
        <w:tc>
          <w:tcPr>
            <w:tcW w:type="dxa" w:w="2400"/>
            <w:tcBorders>
              <w:top w:val="single" w:color="AAAAAA" w:sz="4"/>
              <w:left w:val="single" w:color="AAAAAA" w:sz="4"/>
              <w:bottom w:val="single" w:color="AAAAAA" w:sz="4"/>
              <w:right w:val="single" w:color="AAAAAA" w:sz="4"/>
            </w:tcBorders>
            <w:shd w:fill="6C3483" w:val="clear"/>
            <w:tcMar>
              <w:top w:type="dxa" w:w="80"/>
              <w:left w:type="dxa" w:w="120"/>
              <w:bottom w:type="dxa" w:w="80"/>
              <w:right w:type="dxa" w:w="120"/>
            </w:tcMar>
          </w:tcPr>
          <w:p>
            <w:r>
              <w:rPr>
                <w:rFonts w:ascii="Arial" w:cs="Arial" w:eastAsia="Arial" w:hAnsi="Arial"/>
                <w:b/>
                <w:bCs/>
                <w:color w:val="FFFFFF"/>
                <w:sz w:val="18"/>
                <w:szCs w:val="18"/>
              </w:rPr>
              <w:t xml:space="preserve">Démonstration réalisée</w:t>
            </w:r>
          </w:p>
        </w:tc>
        <w:tc>
          <w:tcPr>
            <w:tcW w:type="dxa" w:w="800"/>
            <w:tcBorders>
              <w:top w:val="single" w:color="AAAAAA" w:sz="4"/>
              <w:left w:val="single" w:color="AAAAAA" w:sz="4"/>
              <w:bottom w:val="single" w:color="AAAAAA" w:sz="4"/>
              <w:right w:val="single" w:color="AAAAAA" w:sz="4"/>
            </w:tcBorders>
            <w:shd w:fill="6C3483" w:val="clear"/>
            <w:tcMar>
              <w:top w:type="dxa" w:w="80"/>
              <w:left w:type="dxa" w:w="120"/>
              <w:bottom w:type="dxa" w:w="80"/>
              <w:right w:type="dxa" w:w="120"/>
            </w:tcMar>
          </w:tcPr>
          <w:p>
            <w:r>
              <w:rPr>
                <w:rFonts w:ascii="Arial" w:cs="Arial" w:eastAsia="Arial" w:hAnsi="Arial"/>
                <w:b/>
                <w:bCs/>
                <w:color w:val="FFFFFF"/>
                <w:sz w:val="18"/>
                <w:szCs w:val="18"/>
              </w:rPr>
              <w:t xml:space="preserve">SP</w:t>
            </w:r>
          </w:p>
        </w:tc>
        <w:tc>
          <w:tcPr>
            <w:tcW w:type="dxa" w:w="2060"/>
            <w:tcBorders>
              <w:top w:val="single" w:color="AAAAAA" w:sz="4"/>
              <w:left w:val="single" w:color="AAAAAA" w:sz="4"/>
              <w:bottom w:val="single" w:color="AAAAAA" w:sz="4"/>
              <w:right w:val="single" w:color="AAAAAA" w:sz="4"/>
            </w:tcBorders>
            <w:shd w:fill="6C3483" w:val="clear"/>
            <w:tcMar>
              <w:top w:type="dxa" w:w="80"/>
              <w:left w:type="dxa" w:w="120"/>
              <w:bottom w:type="dxa" w:w="80"/>
              <w:right w:type="dxa" w:w="120"/>
            </w:tcMar>
          </w:tcPr>
          <w:p>
            <w:r>
              <w:rPr>
                <w:rFonts w:ascii="Arial" w:cs="Arial" w:eastAsia="Arial" w:hAnsi="Arial"/>
                <w:b/>
                <w:bCs/>
                <w:color w:val="FFFFFF"/>
                <w:sz w:val="18"/>
                <w:szCs w:val="18"/>
              </w:rPr>
              <w:t xml:space="preserve">Statut</w:t>
            </w:r>
          </w:p>
        </w:tc>
      </w:tr>
      <w:tr>
        <w:tc>
          <w:tcPr>
            <w:tcW w:type="dxa" w:w="1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STUDY-01</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Formulaire d'inscription étudiant</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Formulaire complet avec validation temps réel démo en direct sur recette</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5</w:t>
            </w:r>
          </w:p>
        </w:tc>
        <w:tc>
          <w:tcPr>
            <w:tcW w:type="dxa" w:w="2060"/>
            <w:tcBorders>
              <w:top w:val="single" w:color="AAAAAA" w:sz="4"/>
              <w:left w:val="single" w:color="AAAAAA" w:sz="4"/>
              <w:bottom w:val="single" w:color="AAAAAA" w:sz="4"/>
              <w:right w:val="single" w:color="AAAAAA" w:sz="4"/>
            </w:tcBorders>
            <w:shd w:fill="1E8449" w:val="clear"/>
            <w:tcMar>
              <w:top w:type="dxa" w:w="80"/>
              <w:left w:type="dxa" w:w="100"/>
              <w:bottom w:type="dxa" w:w="80"/>
              <w:right w:type="dxa" w:w="100"/>
            </w:tcMar>
          </w:tcPr>
          <w:p>
            <w:r>
              <w:rPr>
                <w:rFonts w:ascii="Arial" w:cs="Arial" w:eastAsia="Arial" w:hAnsi="Arial"/>
                <w:b/>
                <w:bCs/>
                <w:color w:val="FFFFFF"/>
                <w:sz w:val="17"/>
                <w:szCs w:val="17"/>
              </w:rPr>
              <w:t xml:space="preserve">ACCEPTÉE</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STUDY-02</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Upload documents justificatifs</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Upload PDF + JPG, barre de progression, contrôle 5 Mo, message d'erreur</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8</w:t>
            </w:r>
          </w:p>
        </w:tc>
        <w:tc>
          <w:tcPr>
            <w:tcW w:type="dxa" w:w="2060"/>
            <w:tcBorders>
              <w:top w:val="single" w:color="AAAAAA" w:sz="4"/>
              <w:left w:val="single" w:color="AAAAAA" w:sz="4"/>
              <w:bottom w:val="single" w:color="AAAAAA" w:sz="4"/>
              <w:right w:val="single" w:color="AAAAAA" w:sz="4"/>
            </w:tcBorders>
            <w:shd w:fill="1E8449" w:val="clear"/>
            <w:tcMar>
              <w:top w:type="dxa" w:w="80"/>
              <w:left w:type="dxa" w:w="100"/>
              <w:bottom w:type="dxa" w:w="80"/>
              <w:right w:type="dxa" w:w="100"/>
            </w:tcMar>
          </w:tcPr>
          <w:p>
            <w:r>
              <w:rPr>
                <w:rFonts w:ascii="Arial" w:cs="Arial" w:eastAsia="Arial" w:hAnsi="Arial"/>
                <w:b/>
                <w:bCs/>
                <w:color w:val="FFFFFF"/>
                <w:sz w:val="17"/>
                <w:szCs w:val="17"/>
              </w:rPr>
              <w:t xml:space="preserve">ACCEPTÉE</w:t>
            </w:r>
          </w:p>
        </w:tc>
      </w:tr>
      <w:tr>
        <w:tc>
          <w:tcPr>
            <w:tcW w:type="dxa" w:w="1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STUDY-07</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Consultation dossier étudiant (agent)</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Recherche par nom/email, affichage dossier complet, prévisualisation docs</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2060"/>
            <w:tcBorders>
              <w:top w:val="single" w:color="AAAAAA" w:sz="4"/>
              <w:left w:val="single" w:color="AAAAAA" w:sz="4"/>
              <w:bottom w:val="single" w:color="AAAAAA" w:sz="4"/>
              <w:right w:val="single" w:color="AAAAAA" w:sz="4"/>
            </w:tcBorders>
            <w:shd w:fill="1E8449" w:val="clear"/>
            <w:tcMar>
              <w:top w:type="dxa" w:w="80"/>
              <w:left w:type="dxa" w:w="100"/>
              <w:bottom w:type="dxa" w:w="80"/>
              <w:right w:type="dxa" w:w="100"/>
            </w:tcMar>
          </w:tcPr>
          <w:p>
            <w:r>
              <w:rPr>
                <w:rFonts w:ascii="Arial" w:cs="Arial" w:eastAsia="Arial" w:hAnsi="Arial"/>
                <w:b/>
                <w:bCs/>
                <w:color w:val="FFFFFF"/>
                <w:sz w:val="17"/>
                <w:szCs w:val="17"/>
              </w:rPr>
              <w:t xml:space="preserve">ACCEPTÉE</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STUDY-09</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Visualisation dossier personnel (étudiant)</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 mobile : statut inscription, liste documents, messages conseiller</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2060"/>
            <w:tcBorders>
              <w:top w:val="single" w:color="AAAAAA" w:sz="4"/>
              <w:left w:val="single" w:color="AAAAAA" w:sz="4"/>
              <w:bottom w:val="single" w:color="AAAAAA" w:sz="4"/>
              <w:right w:val="single" w:color="AAAAAA" w:sz="4"/>
            </w:tcBorders>
            <w:shd w:fill="1E8449" w:val="clear"/>
            <w:tcMar>
              <w:top w:type="dxa" w:w="80"/>
              <w:left w:type="dxa" w:w="100"/>
              <w:bottom w:type="dxa" w:w="80"/>
              <w:right w:type="dxa" w:w="100"/>
            </w:tcMar>
          </w:tcPr>
          <w:p>
            <w:r>
              <w:rPr>
                <w:rFonts w:ascii="Arial" w:cs="Arial" w:eastAsia="Arial" w:hAnsi="Arial"/>
                <w:b/>
                <w:bCs/>
                <w:color w:val="FFFFFF"/>
                <w:sz w:val="17"/>
                <w:szCs w:val="17"/>
              </w:rPr>
              <w:t xml:space="preserve">ACCEPTÉE</w:t>
            </w:r>
          </w:p>
        </w:tc>
      </w:tr>
      <w:tr>
        <w:tc>
          <w:tcPr>
            <w:tcW w:type="dxa" w:w="1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STUDY-03</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Validation administrative de l'inscription</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Interface partielle : liste des inscriptions OK mais workflow de rejet incomplet</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5</w:t>
            </w:r>
          </w:p>
        </w:tc>
        <w:tc>
          <w:tcPr>
            <w:tcW w:type="dxa" w:w="2060"/>
            <w:tcBorders>
              <w:top w:val="single" w:color="AAAAAA" w:sz="4"/>
              <w:left w:val="single" w:color="AAAAAA" w:sz="4"/>
              <w:bottom w:val="single" w:color="AAAAAA" w:sz="4"/>
              <w:right w:val="single" w:color="AAAAAA" w:sz="4"/>
            </w:tcBorders>
            <w:shd w:fill="C0392B" w:val="clear"/>
            <w:tcMar>
              <w:top w:type="dxa" w:w="80"/>
              <w:left w:type="dxa" w:w="100"/>
              <w:bottom w:type="dxa" w:w="80"/>
              <w:right w:type="dxa" w:w="100"/>
            </w:tcMar>
          </w:tcPr>
          <w:p>
            <w:r>
              <w:rPr>
                <w:rFonts w:ascii="Arial" w:cs="Arial" w:eastAsia="Arial" w:hAnsi="Arial"/>
                <w:b/>
                <w:bCs/>
                <w:color w:val="FFFFFF"/>
                <w:sz w:val="17"/>
                <w:szCs w:val="17"/>
              </w:rPr>
              <w:t xml:space="preserve">REFUSÉE</w:t>
            </w:r>
          </w:p>
        </w:tc>
      </w:tr>
    </w:tbl>
    <w:p>
      <w:pPr>
        <w:spacing w:after="0" w:before="80"/>
      </w:pPr>
    </w:p>
    <w:p>
      <w:pPr>
        <w:pStyle w:val="Heading2"/>
        <w:spacing w:after="80" w:before="240"/>
      </w:pPr>
      <w:r>
        <w:rPr>
          <w:rFonts w:ascii="Arial" w:cs="Arial" w:eastAsia="Arial" w:hAnsi="Arial"/>
          <w:b/>
          <w:bCs/>
          <w:color w:val="2E75B6"/>
          <w:sz w:val="24"/>
          <w:szCs w:val="24"/>
        </w:rPr>
        <w:t xml:space="preserve">3.2 Justification des refus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60"/>
        <w:gridCol w:w="4000"/>
      </w:tblGrid>
      <w:tr>
        <w:tc>
          <w:tcPr>
            <w:tcW w:type="dxa" w:w="1100"/>
            <w:tcBorders>
              <w:top w:val="single" w:color="AAAAAA" w:sz="4"/>
              <w:left w:val="single" w:color="AAAAAA" w:sz="4"/>
              <w:bottom w:val="single" w:color="AAAAAA" w:sz="4"/>
              <w:right w:val="single" w:color="AAAAAA" w:sz="4"/>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Story refusée</w:t>
            </w:r>
          </w:p>
        </w:tc>
        <w:tc>
          <w:tcPr>
            <w:tcW w:type="dxa" w:w="4260"/>
            <w:tcBorders>
              <w:top w:val="single" w:color="AAAAAA" w:sz="4"/>
              <w:left w:val="single" w:color="AAAAAA" w:sz="4"/>
              <w:bottom w:val="single" w:color="AAAAAA" w:sz="4"/>
              <w:right w:val="single" w:color="AAAAAA" w:sz="4"/>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Raison du refus</w:t>
            </w:r>
          </w:p>
        </w:tc>
        <w:tc>
          <w:tcPr>
            <w:tcW w:type="dxa" w:w="4000"/>
            <w:tcBorders>
              <w:top w:val="single" w:color="AAAAAA" w:sz="4"/>
              <w:left w:val="single" w:color="AAAAAA" w:sz="4"/>
              <w:bottom w:val="single" w:color="AAAAAA" w:sz="4"/>
              <w:right w:val="single" w:color="AAAAAA" w:sz="4"/>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Action — Sprint 2</w:t>
            </w:r>
          </w:p>
        </w:tc>
      </w:tr>
      <w:tr>
        <w:tc>
          <w:tcPr>
            <w:tcW w:type="dxa" w:w="1100"/>
            <w:tcBorders>
              <w:top w:val="single" w:color="AAAAAA" w:sz="4"/>
              <w:left w:val="single" w:color="AAAAAA" w:sz="4"/>
              <w:bottom w:val="single" w:color="AAAAAA" w:sz="4"/>
              <w:right w:val="single" w:color="AAAAAA" w:sz="4"/>
            </w:tcBorders>
            <w:shd w:fill="FDEDEC" w:val="clear"/>
            <w:tcMar>
              <w:top w:type="dxa" w:w="80"/>
              <w:left w:type="dxa" w:w="120"/>
              <w:bottom w:type="dxa" w:w="80"/>
              <w:right w:type="dxa" w:w="120"/>
            </w:tcMar>
          </w:tcPr>
          <w:p>
            <w:r>
              <w:rPr>
                <w:rFonts w:ascii="Arial" w:cs="Arial" w:eastAsia="Arial" w:hAnsi="Arial"/>
                <w:b/>
                <w:bCs/>
                <w:color w:val="000000"/>
                <w:sz w:val="18"/>
                <w:szCs w:val="18"/>
              </w:rPr>
              <w:t xml:space="preserve">STUDY-03</w:t>
            </w:r>
          </w:p>
        </w:tc>
        <w:tc>
          <w:tcPr>
            <w:tcW w:type="dxa" w:w="4260"/>
            <w:tcBorders>
              <w:top w:val="single" w:color="AAAAAA" w:sz="4"/>
              <w:left w:val="single" w:color="AAAAAA" w:sz="4"/>
              <w:bottom w:val="single" w:color="AAAAAA" w:sz="4"/>
              <w:right w:val="single" w:color="AAAAAA" w:sz="4"/>
            </w:tcBorders>
            <w:shd w:fill="FDEDEC" w:val="clear"/>
            <w:tcMar>
              <w:top w:type="dxa" w:w="80"/>
              <w:left w:type="dxa" w:w="120"/>
              <w:bottom w:type="dxa" w:w="80"/>
              <w:right w:type="dxa" w:w="120"/>
            </w:tcMar>
          </w:tcPr>
          <w:p>
            <w:r>
              <w:rPr>
                <w:rFonts w:ascii="Arial" w:cs="Arial" w:eastAsia="Arial" w:hAnsi="Arial"/>
                <w:b w:val="false"/>
                <w:bCs w:val="false"/>
                <w:color w:val="000000"/>
                <w:sz w:val="18"/>
                <w:szCs w:val="18"/>
              </w:rPr>
              <w:t xml:space="preserve">Le workflow de rejet (commentaire obligatoire + notification email) n'est pas implémenté. Le critère d'acceptation n°3 de US-F1-03 n'est pas satisfait. Testé par QA Lead le 17/04.</w:t>
            </w:r>
          </w:p>
        </w:tc>
        <w:tc>
          <w:tcPr>
            <w:tcW w:type="dxa" w:w="4000"/>
            <w:tcBorders>
              <w:top w:val="single" w:color="AAAAAA" w:sz="4"/>
              <w:left w:val="single" w:color="AAAAAA" w:sz="4"/>
              <w:bottom w:val="single" w:color="AAAAAA" w:sz="4"/>
              <w:right w:val="single" w:color="AAAAAA" w:sz="4"/>
            </w:tcBorders>
            <w:shd w:fill="FDEDEC" w:val="clear"/>
            <w:tcMar>
              <w:top w:type="dxa" w:w="80"/>
              <w:left w:type="dxa" w:w="120"/>
              <w:bottom w:type="dxa" w:w="80"/>
              <w:right w:type="dxa" w:w="120"/>
            </w:tcMar>
          </w:tcPr>
          <w:p>
            <w:r>
              <w:rPr>
                <w:rFonts w:ascii="Arial" w:cs="Arial" w:eastAsia="Arial" w:hAnsi="Arial"/>
                <w:b w:val="false"/>
                <w:bCs w:val="false"/>
                <w:color w:val="000000"/>
                <w:sz w:val="18"/>
                <w:szCs w:val="18"/>
              </w:rPr>
              <w:t xml:space="preserve">Reprise en Sprint 2 avec priorité maximale. Estimation maintenue à 5 SP. Tech Lead assigné pour complétion en J1-J2 du Sprint 2.</w:t>
            </w:r>
          </w:p>
        </w:tc>
      </w:tr>
    </w:tbl>
    <w:p>
      <w:pPr>
        <w:spacing w:after="0" w:before="80"/>
      </w:pPr>
    </w:p>
    <w:p>
      <w:pPr>
        <w:pStyle w:val="Heading2"/>
        <w:spacing w:after="80" w:before="240"/>
      </w:pPr>
      <w:r>
        <w:rPr>
          <w:rFonts w:ascii="Arial" w:cs="Arial" w:eastAsia="Arial" w:hAnsi="Arial"/>
          <w:b/>
          <w:bCs/>
          <w:color w:val="2E75B6"/>
          <w:sz w:val="24"/>
          <w:szCs w:val="24"/>
        </w:rPr>
        <w:t xml:space="preserve">3.3 Feedback des parties prenantes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AAAAAA" w:sz="4"/>
              <w:left w:val="single" w:color="AAAAAA" w:sz="4"/>
              <w:bottom w:val="single" w:color="AAAAAA" w:sz="4"/>
              <w:right w:val="single" w:color="AAAAAA" w:sz="4"/>
            </w:tcBorders>
            <w:shd w:fill="6C3483" w:val="clear"/>
            <w:tcMar>
              <w:top w:type="dxa" w:w="80"/>
              <w:left w:type="dxa" w:w="120"/>
              <w:bottom w:type="dxa" w:w="80"/>
              <w:right w:type="dxa" w:w="120"/>
            </w:tcMar>
          </w:tcPr>
          <w:p>
            <w:r>
              <w:rPr>
                <w:rFonts w:ascii="Arial" w:cs="Arial" w:eastAsia="Arial" w:hAnsi="Arial"/>
                <w:b/>
                <w:bCs/>
                <w:color w:val="FFFFFF"/>
                <w:sz w:val="18"/>
                <w:szCs w:val="18"/>
              </w:rPr>
              <w:t xml:space="preserve">Partie prenante</w:t>
            </w:r>
          </w:p>
        </w:tc>
        <w:tc>
          <w:tcPr>
            <w:tcW w:type="dxa" w:w="3680"/>
            <w:tcBorders>
              <w:top w:val="single" w:color="AAAAAA" w:sz="4"/>
              <w:left w:val="single" w:color="AAAAAA" w:sz="4"/>
              <w:bottom w:val="single" w:color="AAAAAA" w:sz="4"/>
              <w:right w:val="single" w:color="AAAAAA" w:sz="4"/>
            </w:tcBorders>
            <w:shd w:fill="6C3483" w:val="clear"/>
            <w:tcMar>
              <w:top w:type="dxa" w:w="80"/>
              <w:left w:type="dxa" w:w="120"/>
              <w:bottom w:type="dxa" w:w="80"/>
              <w:right w:type="dxa" w:w="120"/>
            </w:tcMar>
          </w:tcPr>
          <w:p>
            <w:r>
              <w:rPr>
                <w:rFonts w:ascii="Arial" w:cs="Arial" w:eastAsia="Arial" w:hAnsi="Arial"/>
                <w:b/>
                <w:bCs/>
                <w:color w:val="FFFFFF"/>
                <w:sz w:val="18"/>
                <w:szCs w:val="18"/>
              </w:rPr>
              <w:t xml:space="preserve">Feedback positif</w:t>
            </w:r>
          </w:p>
        </w:tc>
        <w:tc>
          <w:tcPr>
            <w:tcW w:type="dxa" w:w="3680"/>
            <w:tcBorders>
              <w:top w:val="single" w:color="AAAAAA" w:sz="4"/>
              <w:left w:val="single" w:color="AAAAAA" w:sz="4"/>
              <w:bottom w:val="single" w:color="AAAAAA" w:sz="4"/>
              <w:right w:val="single" w:color="AAAAAA" w:sz="4"/>
            </w:tcBorders>
            <w:shd w:fill="6C3483" w:val="clear"/>
            <w:tcMar>
              <w:top w:type="dxa" w:w="80"/>
              <w:left w:type="dxa" w:w="120"/>
              <w:bottom w:type="dxa" w:w="80"/>
              <w:right w:type="dxa" w:w="120"/>
            </w:tcMar>
          </w:tcPr>
          <w:p>
            <w:r>
              <w:rPr>
                <w:rFonts w:ascii="Arial" w:cs="Arial" w:eastAsia="Arial" w:hAnsi="Arial"/>
                <w:b/>
                <w:bCs/>
                <w:color w:val="FFFFFF"/>
                <w:sz w:val="18"/>
                <w:szCs w:val="18"/>
              </w:rPr>
              <w:t xml:space="preserve">Demande / amélioration</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Directeur BOAZ-STUDY</w:t>
            </w:r>
          </w:p>
        </w:tc>
        <w:tc>
          <w:tcPr>
            <w:tcW w:type="dxa" w:w="3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"Le formulaire est très intuitif. L'UX mobile est excellente."</w:t>
            </w:r>
          </w:p>
        </w:tc>
        <w:tc>
          <w:tcPr>
            <w:tcW w:type="dxa" w:w="3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Souhaite une indication de progression dans le formulaire (étape 1/3, 2/3...)</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 Owner</w:t>
            </w:r>
          </w:p>
        </w:tc>
        <w:tc>
          <w:tcPr>
            <w:tcW w:type="dxa" w:w="3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 gestion des erreurs de validation est bien implémentée, cohérente avec les critères d'acceptation."</w:t>
            </w:r>
          </w:p>
        </w:tc>
        <w:tc>
          <w:tcPr>
            <w:tcW w:type="dxa" w:w="3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Demande que l'upload supporte aussi les fichiers HEIC (iPhone). À ajouter en backlog.</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Responsable qualité</w:t>
            </w:r>
          </w:p>
        </w:tc>
        <w:tc>
          <w:tcPr>
            <w:tcW w:type="dxa" w:w="3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"Les messages d'erreur sont clairs et actionnables."</w:t>
            </w:r>
          </w:p>
        </w:tc>
        <w:tc>
          <w:tcPr>
            <w:tcW w:type="dxa" w:w="3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Ajouter un délai de session sur le formulaire (données perdues après 30 min d'inactivité : à documenter dans l'UX).</w:t>
            </w:r>
          </w:p>
        </w:tc>
      </w:tr>
    </w:tbl>
    <w:p>
      <w:pPr>
        <w:spacing w:after="0" w:before="80"/>
      </w:pPr>
    </w:p>
    <w:p>
      <w:pPr>
        <w:spacing w:after="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67E22" w:val="clear"/>
            <w:tcMar>
              <w:top w:type="dxa" w:w="140"/>
              <w:left w:type="dxa" w:w="200"/>
              <w:bottom w:type="dxa" w:w="140"/>
              <w:right w:type="dxa" w:w="200"/>
            </w:tcMar>
          </w:tcPr>
          <w:p>
            <w:pPr>
              <w:spacing w:after="30" w:before="0"/>
            </w:pPr>
            <w:r>
              <w:rPr>
                <w:rFonts w:ascii="Arial" w:cs="Arial" w:eastAsia="Arial" w:hAnsi="Arial"/>
                <w:b/>
                <w:bCs/>
                <w:color w:val="FFFFFF"/>
                <w:sz w:val="26"/>
                <w:szCs w:val="26"/>
              </w:rPr>
              <w:t xml:space="preserve">C4 — Compte Rendu Rétrospective</w:t>
            </w:r>
          </w:p>
          <w:p>
            <w:r>
              <w:rPr>
                <w:rFonts w:ascii="Arial" w:cs="Arial" w:eastAsia="Arial" w:hAnsi="Arial"/>
                <w:i/>
                <w:iCs/>
                <w:color w:val="DDDDDD"/>
                <w:sz w:val="18"/>
                <w:szCs w:val="18"/>
              </w:rPr>
              <w:t xml:space="preserve">Scrum Master | Vendredi 18 Avril 2026 | 16h00–17h00 | Format Start/Stop/Continue</w:t>
            </w:r>
          </w:p>
        </w:tc>
      </w:tr>
    </w:tbl>
    <w:p>
      <w:pPr>
        <w:spacing w:after="0" w:before="80"/>
      </w:pPr>
    </w:p>
    <w:p>
      <w:pPr>
        <w:pStyle w:val="Heading1"/>
        <w:spacing w:after="120" w:before="360"/>
      </w:pPr>
      <w:r>
        <w:rPr>
          <w:rFonts w:ascii="Arial" w:cs="Arial" w:eastAsia="Arial" w:hAnsi="Arial"/>
          <w:b/>
          <w:bCs/>
          <w:color w:val="1F3864"/>
          <w:sz w:val="28"/>
          <w:szCs w:val="28"/>
        </w:rPr>
        <w:t xml:space="preserve">4. Compte Rendu Rétrospective — Sprint 1</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E67E22" w:val="clear"/>
            <w:tcMar>
              <w:top w:type="dxa" w:w="80"/>
              <w:left w:type="dxa" w:w="120"/>
              <w:bottom w:type="dxa" w:w="80"/>
              <w:right w:type="dxa" w:w="120"/>
            </w:tcMar>
          </w:tcPr>
          <w:p>
            <w:r>
              <w:rPr>
                <w:rFonts w:ascii="Arial" w:cs="Arial" w:eastAsia="Arial" w:hAnsi="Arial"/>
                <w:b/>
                <w:bCs/>
                <w:color w:val="FFFFFF"/>
                <w:sz w:val="18"/>
                <w:szCs w:val="18"/>
              </w:rPr>
              <w:t xml:space="preserve">Informations</w:t>
            </w:r>
          </w:p>
        </w:tc>
        <w:tc>
          <w:tcPr>
            <w:tcW w:type="dxa" w:w="6960"/>
            <w:tcBorders>
              <w:top w:val="single" w:color="AAAAAA" w:sz="4"/>
              <w:left w:val="single" w:color="AAAAAA" w:sz="4"/>
              <w:bottom w:val="single" w:color="AAAAAA" w:sz="4"/>
              <w:right w:val="single" w:color="AAAAAA" w:sz="4"/>
            </w:tcBorders>
            <w:shd w:fill="E67E22" w:val="clear"/>
            <w:tcMar>
              <w:top w:type="dxa" w:w="80"/>
              <w:left w:type="dxa" w:w="120"/>
              <w:bottom w:type="dxa" w:w="80"/>
              <w:right w:type="dxa" w:w="120"/>
            </w:tcMar>
          </w:tcPr>
          <w:p>
            <w:r>
              <w:rPr>
                <w:rFonts w:ascii="Arial" w:cs="Arial" w:eastAsia="Arial" w:hAnsi="Arial"/>
                <w:b/>
                <w:bCs/>
                <w:color w:val="FFFFFF"/>
                <w:sz w:val="18"/>
                <w:szCs w:val="18"/>
              </w:rPr>
              <w:t xml:space="preserve">Valeur</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Format</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Start / Stop / Continue — Vote anonyme via Miro puis discussion en équipe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Durée</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60 minutes (time-boxé)</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Participants</w:t>
            </w:r>
          </w:p>
        </w:tc>
        <w:tc>
          <w:tcPr>
            <w:tcW w:type="dxa" w:w="6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Équipe de développement (5) + Scrum Master — PO non présent (rétro = safe space équipe)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Facilitateur</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Scrum Master</w:t>
            </w:r>
          </w:p>
        </w:tc>
      </w:tr>
    </w:tbl>
    <w:p>
      <w:pPr>
        <w:spacing w:after="0" w:before="80"/>
      </w:pPr>
    </w:p>
    <w:p>
      <w:pPr>
        <w:pStyle w:val="Heading2"/>
        <w:spacing w:after="80" w:before="240"/>
      </w:pPr>
      <w:r>
        <w:rPr>
          <w:rFonts w:ascii="Arial" w:cs="Arial" w:eastAsia="Arial" w:hAnsi="Arial"/>
          <w:b/>
          <w:bCs/>
          <w:color w:val="2E75B6"/>
          <w:sz w:val="24"/>
          <w:szCs w:val="24"/>
        </w:rPr>
        <w:t xml:space="preserve">4.1 START — Ce que l'équipe veut commencer à faire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3960"/>
      </w:tblGrid>
      <w:tr>
        <w:tc>
          <w:tcPr>
            <w:tcW w:type="dxa" w:w="400"/>
            <w:tcBorders>
              <w:top w:val="single" w:color="AAAAAA" w:sz="4"/>
              <w:left w:val="single" w:color="AAAAAA" w:sz="4"/>
              <w:bottom w:val="single" w:color="AAAAAA" w:sz="4"/>
              <w:right w:val="single" w:color="AAAAAA" w:sz="4"/>
            </w:tcBorders>
            <w:shd w:fill="1E844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000"/>
            <w:tcBorders>
              <w:top w:val="single" w:color="AAAAAA" w:sz="4"/>
              <w:left w:val="single" w:color="AAAAAA" w:sz="4"/>
              <w:bottom w:val="single" w:color="AAAAAA" w:sz="4"/>
              <w:right w:val="single" w:color="AAAAAA" w:sz="4"/>
            </w:tcBorders>
            <w:shd w:fill="1E8449" w:val="clear"/>
            <w:tcMar>
              <w:top w:type="dxa" w:w="80"/>
              <w:left w:type="dxa" w:w="120"/>
              <w:bottom w:type="dxa" w:w="80"/>
              <w:right w:type="dxa" w:w="120"/>
            </w:tcMar>
          </w:tcPr>
          <w:p>
            <w:r>
              <w:rPr>
                <w:rFonts w:ascii="Arial" w:cs="Arial" w:eastAsia="Arial" w:hAnsi="Arial"/>
                <w:b/>
                <w:bCs/>
                <w:color w:val="FFFFFF"/>
                <w:sz w:val="18"/>
                <w:szCs w:val="18"/>
              </w:rPr>
              <w:t xml:space="preserve">Point Start</w:t>
            </w:r>
          </w:p>
        </w:tc>
        <w:tc>
          <w:tcPr>
            <w:tcW w:type="dxa" w:w="3960"/>
            <w:tcBorders>
              <w:top w:val="single" w:color="AAAAAA" w:sz="4"/>
              <w:left w:val="single" w:color="AAAAAA" w:sz="4"/>
              <w:bottom w:val="single" w:color="AAAAAA" w:sz="4"/>
              <w:right w:val="single" w:color="AAAAAA" w:sz="4"/>
            </w:tcBorders>
            <w:shd w:fill="1E8449" w:val="clear"/>
            <w:tcMar>
              <w:top w:type="dxa" w:w="80"/>
              <w:left w:type="dxa" w:w="120"/>
              <w:bottom w:type="dxa" w:w="80"/>
              <w:right w:type="dxa" w:w="120"/>
            </w:tcMar>
          </w:tcPr>
          <w:p>
            <w:r>
              <w:rPr>
                <w:rFonts w:ascii="Arial" w:cs="Arial" w:eastAsia="Arial" w:hAnsi="Arial"/>
                <w:b/>
                <w:bCs/>
                <w:color w:val="FFFFFF"/>
                <w:sz w:val="18"/>
                <w:szCs w:val="18"/>
              </w:rPr>
              <w:t xml:space="preserve">Détail / Contexte équipe</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S1</w:t>
            </w:r>
          </w:p>
        </w:tc>
        <w:tc>
          <w:tcPr>
            <w:tcW w:type="dxa" w:w="5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Mettre en place des code reviews systématiques avant chaque merge sur main (PR obligatoire + 1 reviewer minimum)</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Plusieurs bugs auraient pu être détectés plus tôt. La PR de STUDY-02 n'a pas été reviewée avant merge.</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S2</w:t>
            </w:r>
          </w:p>
        </w:tc>
        <w:tc>
          <w:tcPr>
            <w:tcW w:type="dxa" w:w="5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Introduire des tests de régression automatisés (CI/CD) déclenchés à chaque push sur la branche develop</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BUG-006 a été découvert en recette alors qu'un test automatisé aurait pu le détecter en dev.</w:t>
            </w:r>
          </w:p>
        </w:tc>
      </w:tr>
    </w:tbl>
    <w:p>
      <w:pPr>
        <w:spacing w:after="0" w:before="80"/>
      </w:pPr>
    </w:p>
    <w:p>
      <w:pPr>
        <w:pStyle w:val="Heading2"/>
        <w:spacing w:after="80" w:before="240"/>
      </w:pPr>
      <w:r>
        <w:rPr>
          <w:rFonts w:ascii="Arial" w:cs="Arial" w:eastAsia="Arial" w:hAnsi="Arial"/>
          <w:b/>
          <w:bCs/>
          <w:color w:val="2E75B6"/>
          <w:sz w:val="24"/>
          <w:szCs w:val="24"/>
        </w:rPr>
        <w:t xml:space="preserve">4.2 STOP — Ce que l'équipe veut arrêter de faire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3960"/>
      </w:tblGrid>
      <w:tr>
        <w:tc>
          <w:tcPr>
            <w:tcW w:type="dxa" w:w="400"/>
            <w:tcBorders>
              <w:top w:val="single" w:color="AAAAAA" w:sz="4"/>
              <w:left w:val="single" w:color="AAAAAA" w:sz="4"/>
              <w:bottom w:val="single" w:color="AAAAAA" w:sz="4"/>
              <w:right w:val="single" w:color="AAAAAA" w:sz="4"/>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000"/>
            <w:tcBorders>
              <w:top w:val="single" w:color="AAAAAA" w:sz="4"/>
              <w:left w:val="single" w:color="AAAAAA" w:sz="4"/>
              <w:bottom w:val="single" w:color="AAAAAA" w:sz="4"/>
              <w:right w:val="single" w:color="AAAAAA" w:sz="4"/>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Point Stop</w:t>
            </w:r>
          </w:p>
        </w:tc>
        <w:tc>
          <w:tcPr>
            <w:tcW w:type="dxa" w:w="3960"/>
            <w:tcBorders>
              <w:top w:val="single" w:color="AAAAAA" w:sz="4"/>
              <w:left w:val="single" w:color="AAAAAA" w:sz="4"/>
              <w:bottom w:val="single" w:color="AAAAAA" w:sz="4"/>
              <w:right w:val="single" w:color="AAAAAA" w:sz="4"/>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Détail / Contexte équipe</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P1</w:t>
            </w:r>
          </w:p>
        </w:tc>
        <w:tc>
          <w:tcPr>
            <w:tcW w:type="dxa" w:w="5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Arrêter de modifier des stories en cours de sprint sans passer par le SM et le PO (scope creep informel)</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STUDY-03 a subi une extension de périmètre informelle en milieu de sprint qui a causé son non-achèvement.</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P2</w:t>
            </w:r>
          </w:p>
        </w:tc>
        <w:tc>
          <w:tcPr>
            <w:tcW w:type="dxa" w:w="5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Arrêter de résoudre les blockers pendant le Daily — cela rallonge le meeting au-delà des 15 minutes</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 dailys ont dépassé 25 minutes cette semaine. Les discussions techniques doivent se tenir post-Daily.</w:t>
            </w:r>
          </w:p>
        </w:tc>
      </w:tr>
    </w:tbl>
    <w:p>
      <w:pPr>
        <w:spacing w:after="0" w:before="80"/>
      </w:pPr>
    </w:p>
    <w:p>
      <w:pPr>
        <w:pStyle w:val="Heading2"/>
        <w:spacing w:after="80" w:before="240"/>
      </w:pPr>
      <w:r>
        <w:rPr>
          <w:rFonts w:ascii="Arial" w:cs="Arial" w:eastAsia="Arial" w:hAnsi="Arial"/>
          <w:b/>
          <w:bCs/>
          <w:color w:val="2E75B6"/>
          <w:sz w:val="24"/>
          <w:szCs w:val="24"/>
        </w:rPr>
        <w:t xml:space="preserve">4.3 CONTINUE — Ce que l'équipe veut continuer à faire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3960"/>
      </w:tblGrid>
      <w:tr>
        <w:tc>
          <w:tcPr>
            <w:tcW w:type="dxa" w:w="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Point Continue</w:t>
            </w:r>
          </w:p>
        </w:tc>
        <w:tc>
          <w:tcPr>
            <w:tcW w:type="dxa" w:w="39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Détail / Contexte équipe</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C1</w:t>
            </w:r>
          </w:p>
        </w:tc>
        <w:tc>
          <w:tcPr>
            <w:tcW w:type="dxa" w:w="5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Continuer la communication proactive sur les blockers : Karim a signalé son blocker credentials S3 dès le Daily, résolu en 30 min</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Excellente pratique à consolider. Le coût de ne pas signaler tôt est bien plus élevé que de l'annoncer.</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C2</w:t>
            </w:r>
          </w:p>
        </w:tc>
        <w:tc>
          <w:tcPr>
            <w:tcW w:type="dxa" w:w="5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Continuer l'ambiance positive et l'entraide entre Marie (Frontend) et Thomas (Tech Lead) sur les revues de code</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 collaboration Frontend/Lead a produit une très bonne qualité sur STUDY-01 et STUDY-07.</w:t>
            </w:r>
          </w:p>
        </w:tc>
      </w:tr>
    </w:tbl>
    <w:p>
      <w:pPr>
        <w:spacing w:after="0" w:before="80"/>
      </w:pPr>
    </w:p>
    <w:p>
      <w:pPr>
        <w:spacing w:after="0" w:before="80"/>
      </w:pPr>
    </w:p>
    <w:p>
      <w:pPr>
        <w:pStyle w:val="Heading2"/>
        <w:spacing w:after="80" w:before="240"/>
      </w:pPr>
      <w:r>
        <w:rPr>
          <w:rFonts w:ascii="Arial" w:cs="Arial" w:eastAsia="Arial" w:hAnsi="Arial"/>
          <w:b/>
          <w:bCs/>
          <w:color w:val="2E75B6"/>
          <w:sz w:val="24"/>
          <w:szCs w:val="24"/>
        </w:rPr>
        <w:t xml:space="preserve">4.4 Plan d'action — 2 points critiques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000"/>
        <w:gridCol w:w="1760"/>
        <w:gridCol w:w="1200"/>
        <w:gridCol w:w="1400"/>
      </w:tblGrid>
      <w:tr>
        <w:tc>
          <w:tcPr>
            <w:tcW w:type="dxa" w:w="60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Priorité</w:t>
            </w:r>
          </w:p>
        </w:tc>
        <w:tc>
          <w:tcPr>
            <w:tcW w:type="dxa" w:w="140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Réf.</w:t>
            </w:r>
          </w:p>
        </w:tc>
        <w:tc>
          <w:tcPr>
            <w:tcW w:type="dxa" w:w="300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Action concrète</w:t>
            </w:r>
          </w:p>
        </w:tc>
        <w:tc>
          <w:tcPr>
            <w:tcW w:type="dxa" w:w="176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Responsable</w:t>
            </w:r>
          </w:p>
        </w:tc>
        <w:tc>
          <w:tcPr>
            <w:tcW w:type="dxa" w:w="120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Deadline</w:t>
            </w:r>
          </w:p>
        </w:tc>
        <w:tc>
          <w:tcPr>
            <w:tcW w:type="dxa" w:w="1400"/>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Succès mesuré</w:t>
            </w:r>
          </w:p>
        </w:tc>
      </w:tr>
      <w:tr>
        <w:tc>
          <w:tcPr>
            <w:tcW w:type="dxa" w:w="600"/>
            <w:tcBorders>
              <w:top w:val="single" w:color="AAAAAA" w:sz="4"/>
              <w:left w:val="single" w:color="AAAAAA" w:sz="4"/>
              <w:bottom w:val="single" w:color="AAAAAA" w:sz="4"/>
              <w:right w:val="single" w:color="AAAAAA" w:sz="4"/>
            </w:tcBorders>
            <w:shd w:fill="C0392B" w:val="clear"/>
            <w:tcMar>
              <w:top w:type="dxa" w:w="80"/>
              <w:left w:type="dxa" w:w="80"/>
              <w:bottom w:type="dxa" w:w="80"/>
              <w:right w:type="dxa" w:w="80"/>
            </w:tcMar>
          </w:tcPr>
          <w:p>
            <w:r>
              <w:rPr>
                <w:rFonts w:ascii="Arial" w:cs="Arial" w:eastAsia="Arial" w:hAnsi="Arial"/>
                <w:b/>
                <w:bCs/>
                <w:color w:val="FFFFFF"/>
                <w:sz w:val="18"/>
                <w:szCs w:val="18"/>
              </w:rPr>
              <w:t xml:space="preserve">#1</w:t>
            </w:r>
          </w:p>
        </w:tc>
        <w:tc>
          <w:tcPr>
            <w:tcW w:type="dxa" w:w="1400"/>
            <w:tcBorders>
              <w:top w:val="single" w:color="AAAAAA" w:sz="4"/>
              <w:left w:val="single" w:color="AAAAAA" w:sz="4"/>
              <w:bottom w:val="single" w:color="AAAAAA" w:sz="4"/>
              <w:right w:val="single" w:color="AAAAAA" w:sz="4"/>
            </w:tcBorders>
            <w:shd w:fill="FDEDEC" w:val="clear"/>
            <w:tcMar>
              <w:top w:type="dxa" w:w="80"/>
              <w:left w:type="dxa" w:w="120"/>
              <w:bottom w:type="dxa" w:w="80"/>
              <w:right w:type="dxa" w:w="120"/>
            </w:tcMar>
          </w:tcPr>
          <w:p>
            <w:r>
              <w:rPr>
                <w:rFonts w:ascii="Arial" w:cs="Arial" w:eastAsia="Arial" w:hAnsi="Arial"/>
                <w:b/>
                <w:bCs/>
                <w:color w:val="000000"/>
                <w:sz w:val="18"/>
                <w:szCs w:val="18"/>
              </w:rPr>
              <w:t xml:space="preserve">P1</w:t>
            </w:r>
          </w:p>
        </w:tc>
        <w:tc>
          <w:tcPr>
            <w:tcW w:type="dxa" w:w="3000"/>
            <w:tcBorders>
              <w:top w:val="single" w:color="AAAAAA" w:sz="4"/>
              <w:left w:val="single" w:color="AAAAAA" w:sz="4"/>
              <w:bottom w:val="single" w:color="AAAAAA" w:sz="4"/>
              <w:right w:val="single" w:color="AAAAAA" w:sz="4"/>
            </w:tcBorders>
            <w:shd w:fill="FDEDEC" w:val="clear"/>
            <w:tcMar>
              <w:top w:type="dxa" w:w="80"/>
              <w:left w:type="dxa" w:w="120"/>
              <w:bottom w:type="dxa" w:w="80"/>
              <w:right w:type="dxa" w:w="120"/>
            </w:tcMar>
          </w:tcPr>
          <w:p>
            <w:r>
              <w:rPr>
                <w:rFonts w:ascii="Arial" w:cs="Arial" w:eastAsia="Arial" w:hAnsi="Arial"/>
                <w:b w:val="false"/>
                <w:bCs w:val="false"/>
                <w:color w:val="000000"/>
                <w:sz w:val="18"/>
                <w:szCs w:val="18"/>
              </w:rPr>
              <w:t xml:space="preserve">Créer un Workflow de gestion du scope : toute modification de story en cours de sprint fait l'objet d'une réunion de 15 min SM + PO + Dev concerné, décision documentée dans Jira avant toute implémentation</w:t>
            </w:r>
          </w:p>
        </w:tc>
        <w:tc>
          <w:tcPr>
            <w:tcW w:type="dxa" w:w="1760"/>
            <w:tcBorders>
              <w:top w:val="single" w:color="AAAAAA" w:sz="4"/>
              <w:left w:val="single" w:color="AAAAAA" w:sz="4"/>
              <w:bottom w:val="single" w:color="AAAAAA" w:sz="4"/>
              <w:right w:val="single" w:color="AAAAAA" w:sz="4"/>
            </w:tcBorders>
            <w:shd w:fill="FDEDEC" w:val="clear"/>
            <w:tcMar>
              <w:top w:type="dxa" w:w="80"/>
              <w:left w:type="dxa" w:w="120"/>
              <w:bottom w:type="dxa" w:w="80"/>
              <w:right w:type="dxa" w:w="120"/>
            </w:tcMar>
          </w:tcPr>
          <w:p>
            <w:r>
              <w:rPr>
                <w:rFonts w:ascii="Arial" w:cs="Arial" w:eastAsia="Arial" w:hAnsi="Arial"/>
                <w:b w:val="false"/>
                <w:bCs w:val="false"/>
                <w:color w:val="000000"/>
                <w:sz w:val="18"/>
                <w:szCs w:val="18"/>
              </w:rPr>
              <w:t xml:space="preserve">Scrum Master</w:t>
            </w:r>
          </w:p>
        </w:tc>
        <w:tc>
          <w:tcPr>
            <w:tcW w:type="dxa" w:w="1200"/>
            <w:tcBorders>
              <w:top w:val="single" w:color="AAAAAA" w:sz="4"/>
              <w:left w:val="single" w:color="AAAAAA" w:sz="4"/>
              <w:bottom w:val="single" w:color="AAAAAA" w:sz="4"/>
              <w:right w:val="single" w:color="AAAAAA" w:sz="4"/>
            </w:tcBorders>
            <w:shd w:fill="FDEDEC" w:val="clear"/>
            <w:tcMar>
              <w:top w:type="dxa" w:w="80"/>
              <w:left w:type="dxa" w:w="120"/>
              <w:bottom w:type="dxa" w:w="80"/>
              <w:right w:type="dxa" w:w="120"/>
            </w:tcMar>
          </w:tcPr>
          <w:p>
            <w:r>
              <w:rPr>
                <w:rFonts w:ascii="Arial" w:cs="Arial" w:eastAsia="Arial" w:hAnsi="Arial"/>
                <w:b w:val="false"/>
                <w:bCs w:val="false"/>
                <w:color w:val="000000"/>
                <w:sz w:val="18"/>
                <w:szCs w:val="18"/>
              </w:rPr>
              <w:t xml:space="preserve">J1 Sprint 2
(21 Avril)</w:t>
            </w:r>
          </w:p>
        </w:tc>
        <w:tc>
          <w:tcPr>
            <w:tcW w:type="dxa" w:w="1400"/>
            <w:tcBorders>
              <w:top w:val="single" w:color="AAAAAA" w:sz="4"/>
              <w:left w:val="single" w:color="AAAAAA" w:sz="4"/>
              <w:bottom w:val="single" w:color="AAAAAA" w:sz="4"/>
              <w:right w:val="single" w:color="AAAAAA" w:sz="4"/>
            </w:tcBorders>
            <w:shd w:fill="FDEDEC" w:val="clear"/>
            <w:tcMar>
              <w:top w:type="dxa" w:w="80"/>
              <w:left w:type="dxa" w:w="120"/>
              <w:bottom w:type="dxa" w:w="80"/>
              <w:right w:type="dxa" w:w="120"/>
            </w:tcMar>
          </w:tcPr>
          <w:p>
            <w:r>
              <w:rPr>
                <w:rFonts w:ascii="Arial" w:cs="Arial" w:eastAsia="Arial" w:hAnsi="Arial"/>
                <w:b w:val="false"/>
                <w:bCs w:val="false"/>
                <w:color w:val="000000"/>
                <w:sz w:val="18"/>
                <w:szCs w:val="18"/>
              </w:rPr>
              <w:t xml:space="preserve">0 scope creep non documenté en Sprint 2</w:t>
            </w:r>
          </w:p>
        </w:tc>
      </w:tr>
      <w:tr>
        <w:tc>
          <w:tcPr>
            <w:tcW w:type="dxa" w:w="600"/>
            <w:tcBorders>
              <w:top w:val="single" w:color="AAAAAA" w:sz="4"/>
              <w:left w:val="single" w:color="AAAAAA" w:sz="4"/>
              <w:bottom w:val="single" w:color="AAAAAA" w:sz="4"/>
              <w:right w:val="single" w:color="AAAAAA" w:sz="4"/>
            </w:tcBorders>
            <w:shd w:fill="E67E22" w:val="clear"/>
            <w:tcMar>
              <w:top w:type="dxa" w:w="80"/>
              <w:left w:type="dxa" w:w="80"/>
              <w:bottom w:type="dxa" w:w="80"/>
              <w:right w:type="dxa" w:w="80"/>
            </w:tcMar>
          </w:tcPr>
          <w:p>
            <w:r>
              <w:rPr>
                <w:rFonts w:ascii="Arial" w:cs="Arial" w:eastAsia="Arial" w:hAnsi="Arial"/>
                <w:b/>
                <w:bCs/>
                <w:color w:val="FFFFFF"/>
                <w:sz w:val="18"/>
                <w:szCs w:val="18"/>
              </w:rPr>
              <w:t xml:space="preserve">#2</w:t>
            </w:r>
          </w:p>
        </w:tc>
        <w:tc>
          <w:tcPr>
            <w:tcW w:type="dxa" w:w="1400"/>
            <w:tcBorders>
              <w:top w:val="single" w:color="AAAAAA" w:sz="4"/>
              <w:left w:val="single" w:color="AAAAAA" w:sz="4"/>
              <w:bottom w:val="single" w:color="AAAAAA" w:sz="4"/>
              <w:right w:val="single" w:color="AAAAAA" w:sz="4"/>
            </w:tcBorders>
            <w:shd w:fill="FEF9E7" w:val="clear"/>
            <w:tcMar>
              <w:top w:type="dxa" w:w="80"/>
              <w:left w:type="dxa" w:w="120"/>
              <w:bottom w:type="dxa" w:w="80"/>
              <w:right w:type="dxa" w:w="120"/>
            </w:tcMar>
          </w:tcPr>
          <w:p>
            <w:r>
              <w:rPr>
                <w:rFonts w:ascii="Arial" w:cs="Arial" w:eastAsia="Arial" w:hAnsi="Arial"/>
                <w:b/>
                <w:bCs/>
                <w:color w:val="000000"/>
                <w:sz w:val="18"/>
                <w:szCs w:val="18"/>
              </w:rPr>
              <w:t xml:space="preserve">S2</w:t>
            </w:r>
          </w:p>
        </w:tc>
        <w:tc>
          <w:tcPr>
            <w:tcW w:type="dxa" w:w="3000"/>
            <w:tcBorders>
              <w:top w:val="single" w:color="AAAAAA" w:sz="4"/>
              <w:left w:val="single" w:color="AAAAAA" w:sz="4"/>
              <w:bottom w:val="single" w:color="AAAAAA" w:sz="4"/>
              <w:right w:val="single" w:color="AAAAAA" w:sz="4"/>
            </w:tcBorders>
            <w:shd w:fill="FEF9E7"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Configurer le pipeline CI/CD (GitHub Actions) avec exécution automatique des tests Jest à chaque push sur develop. Tech Lead démo la configuration en Sprint 2 J1.</w:t>
            </w:r>
          </w:p>
        </w:tc>
        <w:tc>
          <w:tcPr>
            <w:tcW w:type="dxa" w:w="1760"/>
            <w:tcBorders>
              <w:top w:val="single" w:color="AAAAAA" w:sz="4"/>
              <w:left w:val="single" w:color="AAAAAA" w:sz="4"/>
              <w:bottom w:val="single" w:color="AAAAAA" w:sz="4"/>
              <w:right w:val="single" w:color="AAAAAA" w:sz="4"/>
            </w:tcBorders>
            <w:shd w:fill="FEF9E7" w:val="clear"/>
            <w:tcMar>
              <w:top w:type="dxa" w:w="80"/>
              <w:left w:type="dxa" w:w="120"/>
              <w:bottom w:type="dxa" w:w="80"/>
              <w:right w:type="dxa" w:w="120"/>
            </w:tcMar>
          </w:tcPr>
          <w:p>
            <w:r>
              <w:rPr>
                <w:rFonts w:ascii="Arial" w:cs="Arial" w:eastAsia="Arial" w:hAnsi="Arial"/>
                <w:b w:val="false"/>
                <w:bCs w:val="false"/>
                <w:color w:val="000000"/>
                <w:sz w:val="18"/>
                <w:szCs w:val="18"/>
              </w:rPr>
              <w:t xml:space="preserve">Tech Lead + Dev Backend #1</w:t>
            </w:r>
          </w:p>
        </w:tc>
        <w:tc>
          <w:tcPr>
            <w:tcW w:type="dxa" w:w="1200"/>
            <w:tcBorders>
              <w:top w:val="single" w:color="AAAAAA" w:sz="4"/>
              <w:left w:val="single" w:color="AAAAAA" w:sz="4"/>
              <w:bottom w:val="single" w:color="AAAAAA" w:sz="4"/>
              <w:right w:val="single" w:color="AAAAAA" w:sz="4"/>
            </w:tcBorders>
            <w:shd w:fill="FEF9E7" w:val="clear"/>
            <w:tcMar>
              <w:top w:type="dxa" w:w="80"/>
              <w:left w:type="dxa" w:w="120"/>
              <w:bottom w:type="dxa" w:w="80"/>
              <w:right w:type="dxa" w:w="120"/>
            </w:tcMar>
          </w:tcPr>
          <w:p>
            <w:r>
              <w:rPr>
                <w:rFonts w:ascii="Arial" w:cs="Arial" w:eastAsia="Arial" w:hAnsi="Arial"/>
                <w:b w:val="false"/>
                <w:bCs w:val="false"/>
                <w:color w:val="000000"/>
                <w:sz w:val="18"/>
                <w:szCs w:val="18"/>
              </w:rPr>
              <w:t xml:space="preserve">J3 Sprint 2
(23 Avril)</w:t>
            </w:r>
          </w:p>
        </w:tc>
        <w:tc>
          <w:tcPr>
            <w:tcW w:type="dxa" w:w="1400"/>
            <w:tcBorders>
              <w:top w:val="single" w:color="AAAAAA" w:sz="4"/>
              <w:left w:val="single" w:color="AAAAAA" w:sz="4"/>
              <w:bottom w:val="single" w:color="AAAAAA" w:sz="4"/>
              <w:right w:val="single" w:color="AAAAAA" w:sz="4"/>
            </w:tcBorders>
            <w:shd w:fill="FEF9E7" w:val="clear"/>
            <w:tcMar>
              <w:top w:type="dxa" w:w="80"/>
              <w:left w:type="dxa" w:w="120"/>
              <w:bottom w:type="dxa" w:w="80"/>
              <w:right w:type="dxa" w:w="120"/>
            </w:tcMar>
          </w:tcPr>
          <w:p>
            <w:r>
              <w:rPr>
                <w:rFonts w:ascii="Arial" w:cs="Arial" w:eastAsia="Arial" w:hAnsi="Arial"/>
                <w:b w:val="false"/>
                <w:bCs w:val="false"/>
                <w:color w:val="000000"/>
                <w:sz w:val="18"/>
                <w:szCs w:val="18"/>
              </w:rPr>
              <w:t xml:space="preserve">Tests auto en CI pour 100% des stories Sprint 2</w:t>
            </w:r>
          </w:p>
        </w:tc>
      </w:tr>
    </w:tbl>
    <w:p>
      <w:pPr>
        <w:spacing w:after="0" w:before="80"/>
      </w:pPr>
    </w:p>
    <w:p>
      <w:pPr>
        <w:pBdr>
          <w:bottom w:val="single" w:color="CCCCCC" w:sz="4"/>
        </w:pBdr>
        <w:spacing w:after="0" w:before="0"/>
      </w:pPr>
    </w:p>
    <w:p>
      <w:pPr>
        <w:spacing w:after="0" w:before="80"/>
        <w:jc w:val="center"/>
      </w:pPr>
      <w:r>
        <w:rPr>
          <w:rFonts w:ascii="Arial" w:cs="Arial" w:eastAsia="Arial" w:hAnsi="Arial"/>
          <w:i/>
          <w:iCs/>
          <w:color w:val="999999"/>
          <w:sz w:val="16"/>
          <w:szCs w:val="16"/>
        </w:rPr>
        <w:t xml:space="preserve">Document produit par le candidat — BOAZ-STUDY Test Technique — Livrable C v1.0</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2026-04-07T13:57:38.842Z</dcterms:created>
  <dcterms:modified xsi:type="dcterms:W3CDTF">2026-04-07T13:57:38.844Z</dcterms:modified>
</cp:coreProperties>
</file>

<file path=docProps/custom.xml><?xml version="1.0" encoding="utf-8"?>
<Properties xmlns="http://schemas.openxmlformats.org/officeDocument/2006/custom-properties" xmlns:vt="http://schemas.openxmlformats.org/officeDocument/2006/docPropsVTypes"/>
</file>