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BOAZ-STUDY — StudyManager v1.0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LIVRABLE D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Cahier de Recette QA — F1 : Inscription Étudiant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QA Lead — 10 cas de test | Matrice de traçabilité | Template de bug</w:t>
      </w:r>
    </w:p>
    <w:p>
      <w:pPr>
        <w:pBdr>
          <w:bottom w:val="single" w:color="1F3864" w:sz="8"/>
        </w:pBdr>
        <w:spacing w:after="0" w:before="0"/>
      </w:pP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Synthèse du Cahier de Recette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Fonctionnalité testée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 — Inscription Étudiant (STUDY-MGR-001)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 testée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StudyManager v0.1-recette (Sprint 1)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Recette | URL : https://recette.boaz-study.com | API : https://api-recette.boaz-study.com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QA Lead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[Candidat]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 d'exécution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 Avril 2026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cas de test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cas (6 nominaux, 2 erreurs, 2 régression)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Résultat global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PASS / 2 FAIL — Taux de succès : 80%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NOMINAL — 6 cas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ERREUR — 2 cas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RÉGRESSION — 2 cas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— 10 cas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Cas de Test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0"/>
                <w:szCs w:val="20"/>
              </w:rPr>
              <w:t xml:space="preserve">TC-F1-001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Inscription nominale — Flux complet réussi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Story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US-F1-01 (Formulaire d'inscription étudiant)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: </w:t>
            </w:r>
            <w:r>
              <w:rPr>
                <w:rFonts w:ascii="Arial" w:cs="Arial" w:eastAsia="Arial" w:hAnsi="Arial"/>
                <w:color w:val="148F77"/>
                <w:sz w:val="18"/>
                <w:szCs w:val="18"/>
              </w:rPr>
              <w:t xml:space="preserve">Nominal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Criticité :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Bloquant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Prérequis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Environnement de recette accessible. Aucun compte existant avec l'email de test. Base de données de test vierge.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Étapes de test (numérotées)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 Naviguer vers https://recette.boaz-study.com/inscription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 Saisir les données de test : Nom = Dupont, Prénom = Alice, Email = alice.dupont.test@example.com, Téléphone = 06 12 34 56 78, Adresse = 12 rue de la Paix, 75001 Paris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 Vérifier visuellement que tous les champs obligatoires sont marqués d'un astérisque (*)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 Cliquer sur le bouton 'Soumettre ma demande d'inscription'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 Observer la réponse de l'interface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 Vérifier la réception d'un email de confirmation à alice.dupont.test@example.com (délai max : 2 minutes)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 Vérifier dans la BDD que l'inscription est créée en statut 'Soumis'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Résultat attendu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1) Message de confirmation affiché : 'Votre demande d'inscription a bien été enregistrée. Numéro de dossier : [XXXXXX]'. 2) Email de confirmation reçu dans les 2 minutes. 3) Entrée en BDD présente avec statut 'Soumis'.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Résultat obtenu (exécution recette) :  </w:t>
            </w: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[ PASS 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— Flux nominal complet validé. Email reçu en 47 secondes. Dossier créé en BDD avec ID STUDY-00423.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0"/>
                <w:szCs w:val="20"/>
              </w:rPr>
              <w:t xml:space="preserve">TC-F1-002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en temps réel — Format email invalide côté client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Story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US-F1-01 (Formulaire d'inscription étudiant)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: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Erreur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Criticité :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Bloquant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Prérequis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Formulaire d'inscription accessible. JavaScript activé dans le navigateur.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Étapes de test (numérotées)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 Naviguer vers la page d'inscription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 Saisir 'dupont' dans le champ Email (sans @)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 Tabuler vers le champ suivant (Phone)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 Observer le comportement du champ email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 Saisir 'test@' dans le champ email et observer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 Saisir 'test@.com' et observer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 Tenter de soumettre le formulaire avec un email invalide (clic sur bouton Soumettre)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Résultat attendu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Pour chaque email invalide : message d'erreur affiché sous le champ (ex. : 'Format email invalide — exemple : prenom.nom@domaine.com'). Le formulaire ne peut pas être soumis tant que l'email est invalide.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Résultat obtenu (exécution recette) :  </w:t>
            </w: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[ PASS 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— Validation client correcte pour les 3 cas testés. Message d'erreur clair et actionnable.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0"/>
                <w:szCs w:val="20"/>
              </w:rPr>
              <w:t xml:space="preserve">TC-F1-003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côté serveur — Email invalide via appel API direct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Story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US-F1-01 (Formulaire d'inscription étudiant)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: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Erreur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Criticité :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Bloquant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Prérequis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Accès Postman ou curl à l'API de recette. Token d'authentification API valide.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Étapes de test (numérotées)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 Préparer une requête POST vers https://api-recette.boaz-study.com/api/v1/inscriptions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 Construire le body JSON avec tous les champs valides sauf email : {"nom":"Dupont","prenom":"Bob","email":"test@","telephone":"0612345678","adresse":"12 rue Test"}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 Envoyer la requête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 Observer le code HTTP de réponse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 Observer le body JSON de la réponse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 Vérifier dans la BDD qu'aucun compte n'a été créé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Résultat attendu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400 Bad Request. Body : {"error": "Validation échouée", "details": [{"field": "email", "message": "Format email invalide"}]}. Aucun enregistrement créé en BDD.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D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Résultat obtenu (exécution recette) :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 FAIL 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 — BUG-005 confirmé : le serveur retourne HTTP 201 Created malgré l'email invalide. Dossier BUG-005 créé dans Jira.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0"/>
                <w:szCs w:val="20"/>
              </w:rPr>
              <w:t xml:space="preserve">TC-F1-004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Duplication de compte — Email déjà utilisé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Story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US-F1-01 (Formulaire d'inscription étudiant)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: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Erreur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Criticité : 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Prérequis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Compte étudiant existant avec email 'alice.test@example.com' en base de données de test.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Étapes de test (numérotées)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 Naviguer vers la page d'inscription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 Saisir 'alice.test@example.com' (email déjà existant) dans le champ Email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 Remplir tous les autres champs avec des données valides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 Cliquer sur 'Soumettre ma demande d'inscription'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 Observer le message affiché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 Vérifier qu'aucun doublon n'est créé en BDD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Résultat attendu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d'erreur : 'Cette adresse email est déjà associée à un compte. Veuillez vous connecter ou utiliser une autre adresse email.' Aucun doublon en BDD.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Résultat obtenu (exécution recette) :  </w:t>
            </w: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[ PASS 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— Message d'erreur conforme. Contrôle d'unicité fonctionnel côté serveur.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0"/>
                <w:szCs w:val="20"/>
              </w:rPr>
              <w:t xml:space="preserve">TC-F1-005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 nominal — Fichier PDF valide (&lt; 5 Mo)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Story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US-F1-02 (Upload de documents justificatifs)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: </w:t>
            </w:r>
            <w:r>
              <w:rPr>
                <w:rFonts w:ascii="Arial" w:cs="Arial" w:eastAsia="Arial" w:hAnsi="Arial"/>
                <w:color w:val="148F77"/>
                <w:sz w:val="18"/>
                <w:szCs w:val="18"/>
              </w:rPr>
              <w:t xml:space="preserve">Nominal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Criticité :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Bloquant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Prérequis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Compte étudiant créé et connecté. Fichier PDF de test : document_test_2MB.pdf (2 Mo). Connexion réseau stable.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Étapes de test (numérotées)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 Se connecter en tant qu'étudiant de test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 Accéder à la section 'Mes Documents'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 Cliquer sur 'Ajouter un document' &gt; sélectionner 'Pièce d'identité'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 Sélectionner le fichier document_test_2MB.pdf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 Observer la barre de progression pendant l'upload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 Attendre la fin de l'upload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 Observer l'état final de l'interface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 Vérifier que le fichier est accessible dans l'espace de stockage S3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Résultat attendu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Barre de progression affichée pendant l'upload. À la fin : document listé dans 'Mes Documents' avec statut 'En attente de validation'. Aperçu miniature affiché. Email de confirmation reçu.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Résultat obtenu (exécution recette) :  </w:t>
            </w: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[ PASS 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— Upload réussi. Fichier présent dans S3. Statut 'En attente de validation'. Email reçu en 1 min 23 sec.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0"/>
                <w:szCs w:val="20"/>
              </w:rPr>
              <w:t xml:space="preserve">TC-F1-006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 — Fichier trop volumineux (&gt; 5 Mo)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Story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US-F1-02 (Upload de documents justificatifs)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: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Erreur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Criticité : 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Prérequis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Compte étudiant connecté. Fichier de test : document_test_7MB.pdf (7 Mo).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Étapes de test (numérotées)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 Accéder à la section 'Mes Documents'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 Cliquer sur 'Ajouter un document'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 Sélectionner le fichier document_test_7MB.pdf (7 Mo)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 Observer le comportement immédiat (avant/pendant/après upload)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 Vérifier qu'aucun fichier n'est présent dans S3 pour ce test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Résultat attendu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d'erreur immédiat (avant déclenchement de l'upload) : 'Fichier trop volumineux. Taille maximum autorisée : 5 Mo. Votre fichier fait 7 Mo.' Aucun upload déclenché. Aucun fichier stocké en S3.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D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Résultat obtenu (exécution recette) :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 FAIL 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 — BUG-006 confirmé : la barre de progression s'affiche jusqu'à 100% puis disparaît sans message d'erreur. Le fichier n'est pas stocké mais l'interface ne le signale pas.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0"/>
                <w:szCs w:val="20"/>
              </w:rPr>
              <w:t xml:space="preserve">TC-F1-007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 — Format non supporté (.docx)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Story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US-F1-02 (Upload de documents justificatifs)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: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Erreur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Criticité : </w:t>
            </w: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Mineur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Prérequis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Compte étudiant connecté. Fichier de test : cv_test.docx (format Word).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Étapes de test (numérotées)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 Accéder à la section 'Mes Documents'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 Tenter de sélectionner un fichier .docx via le sélecteur de fichiers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 Observer si le fichier est sélectionnable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 Si sélectionnable, tenter de l'uploader et observer le message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Résultat attendu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fichier .docx ne peut pas être sélectionné (filtre de l'explorateur de fichiers limitant aux formats PDF/JPG/PNG). Si contournement : message d'erreur 'Format non supporté. Formats acceptés : PDF, JPG, PNG.'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Résultat obtenu (exécution recette) :  </w:t>
            </w: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[ PASS 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— L'explorateur de fichiers filtre correctement les formats. Impossible de sélectionner un .docx.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0"/>
                <w:szCs w:val="20"/>
              </w:rPr>
              <w:t xml:space="preserve">TC-F1-008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Auto-save — Conservation des données pendant la saisie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Story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US-F1-01 (Formulaire d'inscription étudiant)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: </w:t>
            </w:r>
            <w:r>
              <w:rPr>
                <w:rFonts w:ascii="Arial" w:cs="Arial" w:eastAsia="Arial" w:hAnsi="Arial"/>
                <w:color w:val="148F77"/>
                <w:sz w:val="18"/>
                <w:szCs w:val="18"/>
              </w:rPr>
              <w:t xml:space="preserve">Nominal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Criticité : </w:t>
            </w: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Mineur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Prérequis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Navigateur avec localStorage activé. Formulaire ouvert et partiellement rempli.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Étapes de test (numérotées)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 Ouvrir le formulaire d'inscription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 Saisir Nom='Durand', Prénom='Claire', Email='claire@test.com'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 Attendre 35 secondes sans action (l'auto-save se déclenche toutes les 30 sec)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 Fermer l'onglet du navigateur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 Rouvrir l'URL de la page d'inscription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 Observer si les données précédemment saisies sont restaurées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Résultat attendu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données saisies (Nom, Prénom, Email) sont automatiquement restaurées dans le formulaire avec un message : 'Vos données précédentes ont été restaurées. Voulez-vous continuer votre saisie ?'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Résultat obtenu (exécution recette) :  </w:t>
            </w: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[ PASS 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— Auto-save fonctionnel. Données restaurées correctement après fermeture de l'onglet.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0"/>
                <w:szCs w:val="20"/>
              </w:rPr>
              <w:t xml:space="preserve">TC-F1-REG-001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[RÉGRESSION] F1 → F2 : L'inscription ne casse pas la consultation de dossier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Story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US-F1-01 + US-F2-01 (test transverse)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: </w:t>
            </w: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Régression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Criticité :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Bloquant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Prérequis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Compte agent administratif disponible. Environnement de recette avec 10 dossiers préexistants.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Étapes de test (numérotées)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 Créer une nouvelle inscription via F1 (formulaire complet) — noter le numéro de dossier généré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 Se déconnecter du compte étudiant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 Se connecter en tant qu'agent administratif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 Naviguer vers la fonctionnalité F2 (Gestion des Dossiers)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 Rechercher le dossier nouvellement créé par son numéro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 Vérifier que le dossier est accessible et complet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 Rechercher un dossier existant préexistant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 Vérifier que les 10 dossiers préexistants sont toujours accessibles et intacts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 Exécuter la recherche globale et vérifier la pagination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Résultat attendu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1) Le nouveau dossier F1 est accessible via F2 avec toutes les informations correctes. 2) Les dossiers préexistants ne sont pas affectés. 3) La recherche et la pagination fonctionnent normalement.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Résultat obtenu (exécution recette) :  </w:t>
            </w: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[ PASS 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— Aucune régression détectée. F1 n'affecte pas F2. Les 10 dossiers préexistants sont intacts.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CE3"/>
                <w:sz w:val="20"/>
                <w:szCs w:val="20"/>
              </w:rPr>
              <w:t xml:space="preserve">TC-F1-REG-002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[RÉGRESSION] F1 → F2 : L'upload de documents n'affecte pas l'affichage des dossiers existants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Story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US-F1-02 + US-F2-03 (test transverse)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: </w:t>
            </w: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Régression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Criticité : 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Prérequis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Étudiant avec dossier existant contenant 2 documents. Environnement de recette stable.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Étapes de test (numérotées)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 Se connecter en tant qu'étudiant de test avec dossier existant (2 documents déjà uploadés)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 Uploader un 3ème document (carte_identite_test.jpg — 1,2 Mo)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 Vérifier que les 2 documents préexistants sont toujours visibles et téléchargeables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 Se déconnecter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 Se connecter en tant qu'agent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 Consulter le même dossier via F2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 Vérifier que les 3 documents sont visibles et que les métadonnées sont correctes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 Vérifier que l'historique du dossier trace correctement l'ajout du 3ème document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Résultat attendu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1) Les 2 documents préexistants restent accessibles. 2) Le 3ème document apparaît avec statut 'En attente'. 3) L'agent voit les 3 documents dans F2. 4) L'historique trace l'ajout.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4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Résultat obtenu (exécution recette) :  </w:t>
            </w: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[ PASS 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— Aucune régression. Les documents préexistants ne sont pas affectés par le nouvel upload.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Matrice de Traçabilité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matrice ci-dessous établit le lien entre chaque user story de F1 et les cas de test qui la couvrent.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60"/>
        <w:gridCol w:w="1200"/>
        <w:gridCol w:w="6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de test liés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Couverture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US-F1-01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Formulaire d'inscription étudiant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TC-F1-001, TC-F1-002, TC-F1-003, TC-F1-004, TC-F1-008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cas — Complète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⚠ 4/5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US-F1-02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de documents justificatifs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TC-F1-005, TC-F1-006, TC-F1-007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cas — Bonne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⚠ 2/3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US-F1-03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administrative de l'inscription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TC-F1-REG-001 (partiel — test régression)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cas — Partielle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⚠ Sprint 2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US-F1-04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Gestion des statuts d'inscription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TC-F1-REG-001 (statut 'Soumis' vérifié)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cas — Partielle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Sprint 2</w:t>
            </w:r>
          </w:p>
        </w:tc>
      </w:tr>
      <w:tr>
        <w:tc>
          <w:tcPr>
            <w:tcW w:type="dxa" w:w="500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de régression transverses F1↔F2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TC-F1-REG-001, TC-F1-REG-002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2 cas — Complète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PASS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Template de Rapport de Bug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 template doit être utilisé pour tout bug découvert lors de l'exécution du cahier de recette. Il est directement exploitable pour la création d'un ticket Jira de type 'Bug'.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 — RAPPORT DE BUG / ANOMALIE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060"/>
            </w:tblGrid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Titre du bug</w:t>
                  </w:r>
                </w:p>
              </w:tc>
              <w:tc>
                <w:tcPr>
                  <w:tcW w:type="dxa" w:w="70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7"/>
                      <w:szCs w:val="17"/>
                    </w:rPr>
                    <w:t xml:space="preserve">[Résumé en 1 ligne — sujet + symptôme observable — ex. : 'Formulaire accepte email invalide côté serveur']</w:t>
                  </w:r>
                </w:p>
              </w:tc>
            </w:tr>
          </w:tbl>
          <w:tbl>
            <w:tblPr>
              <w:tblW w:type="dxa" w:w="9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060"/>
            </w:tblGrid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ID du bug</w:t>
                  </w:r>
                </w:p>
              </w:tc>
              <w:tc>
                <w:tcPr>
                  <w:tcW w:type="dxa" w:w="70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7"/>
                      <w:szCs w:val="17"/>
                    </w:rPr>
                    <w:t xml:space="preserve">[BUG-XXX] (généré par Jira)</w:t>
                  </w:r>
                </w:p>
              </w:tc>
            </w:tr>
          </w:tbl>
          <w:tbl>
            <w:tblPr>
              <w:tblW w:type="dxa" w:w="9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060"/>
            </w:tblGrid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Date de découverte</w:t>
                  </w:r>
                </w:p>
              </w:tc>
              <w:tc>
                <w:tcPr>
                  <w:tcW w:type="dxa" w:w="70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7"/>
                      <w:szCs w:val="17"/>
                    </w:rPr>
                    <w:t xml:space="preserve">[JJ/MM/AAAA]</w:t>
                  </w:r>
                </w:p>
              </w:tc>
            </w:tr>
          </w:tbl>
          <w:tbl>
            <w:tblPr>
              <w:tblW w:type="dxa" w:w="9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060"/>
            </w:tblGrid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Rapporté par</w:t>
                  </w:r>
                </w:p>
              </w:tc>
              <w:tc>
                <w:tcPr>
                  <w:tcW w:type="dxa" w:w="70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7"/>
                      <w:szCs w:val="17"/>
                    </w:rPr>
                    <w:t xml:space="preserve">[Nom du QA / testeur]</w:t>
                  </w:r>
                </w:p>
              </w:tc>
            </w:tr>
          </w:tbl>
          <w:tbl>
            <w:tblPr>
              <w:tblW w:type="dxa" w:w="9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060"/>
            </w:tblGrid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Cas de test associé</w:t>
                  </w:r>
                </w:p>
              </w:tc>
              <w:tc>
                <w:tcPr>
                  <w:tcW w:type="dxa" w:w="70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7"/>
                      <w:szCs w:val="17"/>
                    </w:rPr>
                    <w:t xml:space="preserve">[TC-F1-XXX]</w:t>
                  </w:r>
                </w:p>
              </w:tc>
            </w:tr>
          </w:tbl>
          <w:tbl>
            <w:tblPr>
              <w:tblW w:type="dxa" w:w="9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060"/>
            </w:tblGrid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User Story liée</w:t>
                  </w:r>
                </w:p>
              </w:tc>
              <w:tc>
                <w:tcPr>
                  <w:tcW w:type="dxa" w:w="70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7"/>
                      <w:szCs w:val="17"/>
                    </w:rPr>
                    <w:t xml:space="preserve">[US-FX-XX]</w:t>
                  </w:r>
                </w:p>
              </w:tc>
            </w:tr>
          </w:tbl>
          <w:tbl>
            <w:tblPr>
              <w:tblW w:type="dxa" w:w="9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060"/>
            </w:tblGrid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Criticité</w:t>
                  </w:r>
                </w:p>
              </w:tc>
              <w:tc>
                <w:tcPr>
                  <w:tcW w:type="dxa" w:w="70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7"/>
                      <w:szCs w:val="17"/>
                    </w:rPr>
                    <w:t xml:space="preserve">[ ] Bloquant   [ ] Majeur   [ ] Mineur   — Justification : [...]</w:t>
                  </w:r>
                </w:p>
              </w:tc>
            </w:tr>
          </w:tbl>
          <w:tbl>
            <w:tblPr>
              <w:tblW w:type="dxa" w:w="9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060"/>
            </w:tblGrid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Version / Build</w:t>
                  </w:r>
                </w:p>
              </w:tc>
              <w:tc>
                <w:tcPr>
                  <w:tcW w:type="dxa" w:w="70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7"/>
                      <w:szCs w:val="17"/>
                    </w:rPr>
                    <w:t xml:space="preserve">[Version de l'application testée — ex. : v0.1-recette-build-042]</w:t>
                  </w:r>
                </w:p>
              </w:tc>
            </w:tr>
          </w:tbl>
          <w:tbl>
            <w:tblPr>
              <w:tblW w:type="dxa" w:w="9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060"/>
            </w:tblGrid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Environnement</w:t>
                  </w:r>
                </w:p>
              </w:tc>
              <w:tc>
                <w:tcPr>
                  <w:tcW w:type="dxa" w:w="70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7"/>
                      <w:szCs w:val="17"/>
                    </w:rPr>
                    <w:t xml:space="preserve">[Recette / Staging / Prod] — Navigateur : [Chrome XX] — OS : [Windows/Mac/Mobile]</w:t>
                  </w:r>
                </w:p>
              </w:tc>
            </w:tr>
          </w:tbl>
          <w:tbl>
            <w:tblPr>
              <w:tblW w:type="dxa" w:w="9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060"/>
            </w:tblGrid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URL / Endpoint</w:t>
                  </w:r>
                </w:p>
              </w:tc>
              <w:tc>
                <w:tcPr>
                  <w:tcW w:type="dxa" w:w="70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7"/>
                      <w:szCs w:val="17"/>
                    </w:rPr>
                    <w:t xml:space="preserve">[URL de la page ou endpoint API concerné]</w:t>
                  </w:r>
                </w:p>
              </w:tc>
            </w:tr>
          </w:tbl>
          <w:p>
            <w:pPr>
              <w:spacing w:after="0" w:before="80"/>
            </w:pPr>
          </w:p>
          <w:tbl>
            <w:tblPr>
              <w:tblW w:type="dxa" w:w="9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60"/>
            </w:tblGrid>
            <w:tr>
              <w:tc>
                <w:tcPr>
                  <w:tcW w:type="dxa" w:w="92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Description du bug</w:t>
                  </w:r>
                </w:p>
              </w:tc>
            </w:tr>
            <w:tr>
              <w:tc>
                <w:tcPr>
                  <w:tcW w:type="dxa" w:w="92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7"/>
                      <w:szCs w:val="17"/>
                    </w:rPr>
                    <w:t xml:space="preserve">[Description claire et concise du problème observé. Inclure le contexte utilisateur. Éviter les hypothèses sur les causes.]</w:t>
                  </w:r>
                </w:p>
              </w:tc>
            </w:tr>
            <w:tr>
              <w:tc>
                <w:tcPr>
                  <w:tcW w:type="dxa" w:w="92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Étapes de reproduction (numérotées — reproductible par un tiers)</w:t>
                  </w:r>
                </w:p>
              </w:tc>
            </w:tr>
            <w:tr>
              <w:tc>
                <w:tcPr>
                  <w:tcW w:type="dxa" w:w="92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7"/>
                      <w:szCs w:val="17"/>
                    </w:rPr>
                    <w:t xml:space="preserve">[Étape 1 — ex. : Naviguer vers URL]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7"/>
                      <w:szCs w:val="17"/>
                    </w:rPr>
                    <w:t xml:space="preserve">[Étape 2 — Décrire l'action précise]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7"/>
                      <w:szCs w:val="17"/>
                    </w:rPr>
                    <w:t xml:space="preserve">[Étape 3 — Observer le comportement]</w:t>
                  </w:r>
                </w:p>
              </w:tc>
            </w:tr>
            <w:tr>
              <w:tc>
                <w:tcPr>
                  <w:tcW w:type="dxa" w:w="92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Résultat observé (comportement actuel défectueux)</w:t>
                  </w:r>
                </w:p>
              </w:tc>
            </w:tr>
            <w:tr>
              <w:tc>
                <w:tcPr>
                  <w:tcW w:type="dxa" w:w="92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DEDE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C0392B"/>
                      <w:sz w:val="17"/>
                      <w:szCs w:val="17"/>
                    </w:rPr>
                    <w:t xml:space="preserve">[Décrire précisément ce qui se passe réellement. Copier les messages d'erreur exacts. Mentionner les codes HTTP si applicable.]</w:t>
                  </w:r>
                </w:p>
              </w:tc>
            </w:tr>
            <w:tr>
              <w:tc>
                <w:tcPr>
                  <w:tcW w:type="dxa" w:w="92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Résultat attendu (comportement correct selon spécifications)</w:t>
                  </w:r>
                </w:p>
              </w:tc>
            </w:tr>
            <w:tr>
              <w:tc>
                <w:tcPr>
                  <w:tcW w:type="dxa" w:w="92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AF4E9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E8449"/>
                      <w:sz w:val="17"/>
                      <w:szCs w:val="17"/>
                    </w:rPr>
                    <w:t xml:space="preserve">[Décrire le comportement attendu selon le critère d'acceptation de la user story. Référencer le critère précis si possible.]</w:t>
                  </w:r>
                </w:p>
              </w:tc>
            </w:tr>
            <w:tr>
              <w:tc>
                <w:tcPr>
                  <w:tcW w:type="dxa" w:w="92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Pièces jointes</w:t>
                  </w:r>
                </w:p>
              </w:tc>
            </w:tr>
            <w:tr>
              <w:tc>
                <w:tcPr>
                  <w:tcW w:type="dxa" w:w="92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7"/>
                      <w:szCs w:val="17"/>
                    </w:rPr>
                    <w:t xml:space="preserve">Capture d'écran annotée (obligatoire si le bug est visuel)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7"/>
                      <w:szCs w:val="17"/>
                    </w:rPr>
                    <w:t xml:space="preserve">Logs serveur ou console (si applicable)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7"/>
                      <w:szCs w:val="17"/>
                    </w:rPr>
                    <w:t xml:space="preserve">Vidéo de reproduction (pour bugs intermittents)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7"/>
                      <w:szCs w:val="17"/>
                    </w:rPr>
                    <w:t xml:space="preserve">Requête HTTP / réponse API (pour bugs backend)</w:t>
                  </w:r>
                </w:p>
              </w:tc>
            </w:tr>
            <w:tr>
              <w:tc>
                <w:tcPr>
                  <w:tcW w:type="dxa" w:w="92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Impact et fréquence</w:t>
                  </w:r>
                </w:p>
              </w:tc>
            </w:tr>
            <w:tr>
              <w:tc>
                <w:tcPr>
                  <w:tcW w:type="dxa" w:w="92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3CD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Fréquence : [ ] Systématique (100%)   [ ] Fréquent (&gt;50%)   [ ] Rare (&lt;50%)   [ ] Intermittent (aléatoire)</w:t>
                  </w:r>
                </w:p>
                <w:p>
                  <w:pPr>
                    <w:spacing w:after="0" w:before="4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7"/>
                      <w:szCs w:val="17"/>
                    </w:rPr>
                    <w:t xml:space="preserve">Impact utilisateur : [Décrire les conséquences pour l'utilisateur final et le périmètre affecté]</w:t>
                  </w:r>
                </w:p>
              </w:tc>
            </w:tr>
            <w:tr>
              <w:tc>
                <w:tcPr>
                  <w:tcW w:type="dxa" w:w="92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2C3E5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Workaround (contournement provisoire)</w:t>
                  </w:r>
                </w:p>
              </w:tc>
            </w:tr>
            <w:tr>
              <w:tc>
                <w:tcPr>
                  <w:tcW w:type="dxa" w:w="92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7"/>
                      <w:szCs w:val="17"/>
                    </w:rPr>
                    <w:t xml:space="preserve">[Décrire si un contournement manuel est possible en attendant le correctif. 'Aucun' si pas de workaround.]</w:t>
                  </w:r>
                </w:p>
              </w:tc>
            </w:tr>
          </w:tbl>
          <w:p/>
        </w:tc>
      </w:tr>
    </w:tbl>
    <w:p>
      <w:pPr>
        <w:spacing w:after="0" w:before="80"/>
      </w:pPr>
    </w:p>
    <w:p>
      <w:pPr>
        <w:pBdr>
          <w:bottom w:val="single" w:color="CCCCCC" w:sz="4"/>
        </w:pBdr>
        <w:spacing w:after="0" w:before="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 produit par le candidat — BOAZ-STUDY Test Technique — Livrable D v1.0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2026-04-07T14:00:14.232Z</dcterms:created>
  <dcterms:modified xsi:type="dcterms:W3CDTF">2026-04-07T14:00:14.233Z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