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3F00" w:rsidRPr="000954EC" w:rsidRDefault="00000000" w:rsidP="000954EC">
      <w:pPr>
        <w:pStyle w:val="1"/>
        <w:shd w:val="clear" w:color="auto" w:fill="C6D9F1" w:themeFill="text2" w:themeFillTint="33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0954EC">
        <w:rPr>
          <w:rFonts w:ascii="Times New Roman" w:hAnsi="Times New Roman" w:cs="Times New Roman"/>
          <w:color w:val="1F497D" w:themeColor="text2"/>
          <w:sz w:val="32"/>
          <w:szCs w:val="32"/>
          <w:lang w:val="ru-RU"/>
        </w:rPr>
        <w:t>Отчёт по видеофрагменту</w:t>
      </w:r>
      <w:r w:rsidR="000954EC" w:rsidRPr="000954EC">
        <w:rPr>
          <w:rFonts w:ascii="Times New Roman" w:hAnsi="Times New Roman" w:cs="Times New Roman"/>
          <w:color w:val="1F497D" w:themeColor="text2"/>
          <w:sz w:val="32"/>
          <w:szCs w:val="32"/>
          <w:lang w:val="ru-RU"/>
        </w:rPr>
        <w:t>.</w:t>
      </w:r>
      <w:r w:rsidR="000954EC" w:rsidRPr="000954EC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В этом видео обсуждается ситуация с неизвестным вирусом. Участники — врачи, представители власти и, возможно, СМИ. Уже с первых реплик видно, что разговор непростой: идёт не просто обмен мнениями, а борьба за контроль над ситуацией и восприятием происходящего. </w:t>
      </w:r>
    </w:p>
    <w:p w:rsidR="000954EC" w:rsidRPr="000954EC" w:rsidRDefault="00000000" w:rsidP="000954EC">
      <w:pPr>
        <w:shd w:val="clear" w:color="auto" w:fill="C6D9F1" w:themeFill="text2" w:themeFillTint="33"/>
        <w:rPr>
          <w:rFonts w:cs="Times New Roman"/>
          <w:color w:val="1F497D" w:themeColor="text2"/>
          <w:sz w:val="28"/>
          <w:szCs w:val="28"/>
          <w:lang w:val="ru-RU"/>
        </w:rPr>
      </w:pPr>
      <w:r w:rsidRPr="000954EC">
        <w:rPr>
          <w:rFonts w:cs="Times New Roman"/>
          <w:color w:val="1F497D" w:themeColor="text2"/>
          <w:sz w:val="28"/>
          <w:szCs w:val="28"/>
          <w:lang w:val="ru-RU"/>
        </w:rPr>
        <w:t>Манипулятивные ходы: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1. Обесценивание суждений и давления через бытовые аргументы. Когда врач (спикер 3) предлагает закрыть начальные школы, спикер </w:t>
      </w:r>
      <w:r w:rsidR="000954EC" w:rsidRPr="000954EC">
        <w:rPr>
          <w:rFonts w:cs="Times New Roman"/>
          <w:szCs w:val="24"/>
          <w:lang w:val="ru-RU"/>
        </w:rPr>
        <w:t>2</w:t>
      </w:r>
      <w:r w:rsidRPr="000954EC">
        <w:rPr>
          <w:rFonts w:cs="Times New Roman"/>
          <w:szCs w:val="24"/>
          <w:lang w:val="ru-RU"/>
        </w:rPr>
        <w:t xml:space="preserve"> (женщина, предположительно из органов власти или медиа) сразу отвечает: «А кто будет сидеть с детьми?» — это классическая попытка сместить обсуждение с сути (опасность вируса) на неудобства. Здесь работает сразу два приёма: обесценивание предложения и эмоциональное давление через создание вины (будто врач «не подумал» о людях).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2. Ирония и ложные доводы. Спикер </w:t>
      </w:r>
      <w:r w:rsidR="000954EC" w:rsidRPr="000954EC">
        <w:rPr>
          <w:rFonts w:cs="Times New Roman"/>
          <w:szCs w:val="24"/>
          <w:lang w:val="ru-RU"/>
        </w:rPr>
        <w:t>2</w:t>
      </w:r>
      <w:r w:rsidRPr="000954EC">
        <w:rPr>
          <w:rFonts w:cs="Times New Roman"/>
          <w:szCs w:val="24"/>
          <w:lang w:val="ru-RU"/>
        </w:rPr>
        <w:t xml:space="preserve"> использует ироничные фразы вроде «Это эпидемия чего?» или «Это все, у кого есть рот, руки и нос?» — это подмена обсуждения сути насмешками, которые обесценивают научную информацию. Это мешает восприятию ситуации как серьёзной.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>3. Сомнение через ссылку на прошлое. Фраза «Мы так со свиным гриппом здоровых людей просто запугали» — попытка надавить на коллективную память и вызвать страх повторить «ошибки прошлого», тем самым подорвав доверие к текущим действиям врачей. Это — ссылка на мнимое прошлое.</w:t>
      </w:r>
    </w:p>
    <w:p w:rsidR="003E3F00" w:rsidRPr="000954EC" w:rsidRDefault="00000000" w:rsidP="000954EC">
      <w:pPr>
        <w:shd w:val="clear" w:color="auto" w:fill="C6D9F1" w:themeFill="text2" w:themeFillTint="33"/>
        <w:rPr>
          <w:rFonts w:cs="Times New Roman"/>
          <w:color w:val="1F497D" w:themeColor="text2"/>
          <w:sz w:val="28"/>
          <w:szCs w:val="28"/>
          <w:lang w:val="ru-RU"/>
        </w:rPr>
      </w:pPr>
      <w:r w:rsidRPr="000954EC">
        <w:rPr>
          <w:rFonts w:cs="Times New Roman"/>
          <w:color w:val="1F497D" w:themeColor="text2"/>
          <w:sz w:val="28"/>
          <w:szCs w:val="28"/>
          <w:lang w:val="ru-RU"/>
        </w:rPr>
        <w:t>Что помогло противостоять этим манипуляциям: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>1. Фиксация позиции и спокойная подача фактов. Врачи (спикеры 3 и 4) не стали спорить, не поддавались на иронию, а продолжали объяснять ситуацию, приводя конкретные данные: про способы передачи, индекс заражаемости (</w:t>
      </w:r>
      <w:r w:rsidRPr="000954EC">
        <w:rPr>
          <w:rFonts w:cs="Times New Roman"/>
          <w:szCs w:val="24"/>
        </w:rPr>
        <w:t>R</w:t>
      </w:r>
      <w:r w:rsidRPr="000954EC">
        <w:rPr>
          <w:rFonts w:cs="Times New Roman"/>
          <w:szCs w:val="24"/>
          <w:lang w:val="ru-RU"/>
        </w:rPr>
        <w:t>0), возможные риски. Это — фиксирование рамки и удержание роли эксперта, несмотря на давление.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2. Прояснение сути и отказ от эмоций. Когда спикер 1 задаёт уточняющие вопросы (например, «А что за </w:t>
      </w:r>
      <w:proofErr w:type="spellStart"/>
      <w:r w:rsidRPr="000954EC">
        <w:rPr>
          <w:rFonts w:cs="Times New Roman"/>
          <w:szCs w:val="24"/>
          <w:lang w:val="ru-RU"/>
        </w:rPr>
        <w:t>фомиты</w:t>
      </w:r>
      <w:proofErr w:type="spellEnd"/>
      <w:r w:rsidRPr="000954EC">
        <w:rPr>
          <w:rFonts w:cs="Times New Roman"/>
          <w:szCs w:val="24"/>
          <w:lang w:val="ru-RU"/>
        </w:rPr>
        <w:t>?»), спикер 4 объясняет это спокойно и доступно. Это — выяснение смысла, что сбивает возможное непонимание и делает коммуникацию более прозрачной.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3. </w:t>
      </w:r>
      <w:proofErr w:type="spellStart"/>
      <w:r w:rsidRPr="000954EC">
        <w:rPr>
          <w:rFonts w:cs="Times New Roman"/>
          <w:szCs w:val="24"/>
          <w:lang w:val="ru-RU"/>
        </w:rPr>
        <w:t>Невтягивание</w:t>
      </w:r>
      <w:proofErr w:type="spellEnd"/>
      <w:r w:rsidRPr="000954EC">
        <w:rPr>
          <w:rFonts w:cs="Times New Roman"/>
          <w:szCs w:val="24"/>
          <w:lang w:val="ru-RU"/>
        </w:rPr>
        <w:t xml:space="preserve"> в провокации. Несмотря на иронию и обесценивание, врачи не переходят на эмоциональные реакции. Они не обижаются, не оправдываются — просто продолжают говорить по делу. Это помогает удержать конструктив.</w:t>
      </w:r>
    </w:p>
    <w:p w:rsidR="003E3F00" w:rsidRPr="000954EC" w:rsidRDefault="00000000" w:rsidP="000954EC">
      <w:pPr>
        <w:shd w:val="clear" w:color="auto" w:fill="C6D9F1" w:themeFill="text2" w:themeFillTint="33"/>
        <w:rPr>
          <w:rFonts w:cs="Times New Roman"/>
          <w:color w:val="1F497D" w:themeColor="text2"/>
          <w:sz w:val="28"/>
          <w:szCs w:val="28"/>
          <w:lang w:val="ru-RU"/>
        </w:rPr>
      </w:pPr>
      <w:r w:rsidRPr="000954EC">
        <w:rPr>
          <w:rFonts w:cs="Times New Roman"/>
          <w:color w:val="1F497D" w:themeColor="text2"/>
          <w:sz w:val="28"/>
          <w:szCs w:val="28"/>
          <w:lang w:val="ru-RU"/>
        </w:rPr>
        <w:t>Как это повлияло на ход общения:</w:t>
      </w:r>
    </w:p>
    <w:p w:rsidR="003E3F00" w:rsidRPr="000954EC" w:rsidRDefault="00000000">
      <w:pPr>
        <w:rPr>
          <w:rFonts w:cs="Times New Roman"/>
          <w:szCs w:val="24"/>
          <w:lang w:val="ru-RU"/>
        </w:rPr>
      </w:pPr>
      <w:r w:rsidRPr="000954EC">
        <w:rPr>
          <w:rFonts w:cs="Times New Roman"/>
          <w:szCs w:val="24"/>
          <w:lang w:val="ru-RU"/>
        </w:rPr>
        <w:t xml:space="preserve">Манипуляции действительно мешали обсуждению — разговор несколько раз отклонялся от сути. Особенно со стороны спикера </w:t>
      </w:r>
      <w:r w:rsidR="000954EC" w:rsidRPr="000954EC">
        <w:rPr>
          <w:rFonts w:cs="Times New Roman"/>
          <w:szCs w:val="24"/>
          <w:lang w:val="ru-RU"/>
        </w:rPr>
        <w:t>2</w:t>
      </w:r>
      <w:r w:rsidRPr="000954EC">
        <w:rPr>
          <w:rFonts w:cs="Times New Roman"/>
          <w:szCs w:val="24"/>
          <w:lang w:val="ru-RU"/>
        </w:rPr>
        <w:t xml:space="preserve"> — её поведение вызывало сомнение, тревогу и раздражение. Но спокойствие и профессионализм врачей не дали беседе окончательно скатиться в хаос. Они вернули фокус на факты и смысл происходящего. Благодаря этому обсуждение всё-таки двигалось вперёд.</w:t>
      </w:r>
    </w:p>
    <w:sectPr w:rsidR="003E3F00" w:rsidRPr="00095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343551">
    <w:abstractNumId w:val="8"/>
  </w:num>
  <w:num w:numId="2" w16cid:durableId="1160774218">
    <w:abstractNumId w:val="6"/>
  </w:num>
  <w:num w:numId="3" w16cid:durableId="197014516">
    <w:abstractNumId w:val="5"/>
  </w:num>
  <w:num w:numId="4" w16cid:durableId="706099245">
    <w:abstractNumId w:val="4"/>
  </w:num>
  <w:num w:numId="5" w16cid:durableId="218060742">
    <w:abstractNumId w:val="7"/>
  </w:num>
  <w:num w:numId="6" w16cid:durableId="937761561">
    <w:abstractNumId w:val="3"/>
  </w:num>
  <w:num w:numId="7" w16cid:durableId="1404639667">
    <w:abstractNumId w:val="2"/>
  </w:num>
  <w:num w:numId="8" w16cid:durableId="1939676646">
    <w:abstractNumId w:val="1"/>
  </w:num>
  <w:num w:numId="9" w16cid:durableId="19919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4EC"/>
    <w:rsid w:val="0015074B"/>
    <w:rsid w:val="0029639D"/>
    <w:rsid w:val="00326F90"/>
    <w:rsid w:val="003E3F00"/>
    <w:rsid w:val="006216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363C2"/>
  <w14:defaultImageDpi w14:val="300"/>
  <w15:docId w15:val="{383E3E63-55AC-B14A-9140-EADF2E91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Софья Ткачева</cp:lastModifiedBy>
  <cp:revision>2</cp:revision>
  <dcterms:created xsi:type="dcterms:W3CDTF">2013-12-23T23:15:00Z</dcterms:created>
  <dcterms:modified xsi:type="dcterms:W3CDTF">2025-05-18T13:38:00Z</dcterms:modified>
  <cp:category/>
</cp:coreProperties>
</file>