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422" w:rsidRPr="007A7422" w:rsidRDefault="007A7422" w:rsidP="007A7422">
      <w:pPr>
        <w:spacing w:after="0" w:line="240" w:lineRule="auto"/>
        <w:outlineLvl w:val="2"/>
        <w:rPr>
          <w:rFonts w:ascii="Arial" w:eastAsia="Times New Roman" w:hAnsi="Arial" w:cs="Arial"/>
          <w:i/>
          <w:iCs/>
          <w:color w:val="989898"/>
          <w:sz w:val="54"/>
          <w:szCs w:val="54"/>
        </w:rPr>
      </w:pPr>
      <w:r w:rsidRPr="007A7422">
        <w:rPr>
          <w:rFonts w:ascii="Arial" w:eastAsia="Times New Roman" w:hAnsi="Arial" w:cs="Arial"/>
          <w:b/>
          <w:bCs/>
          <w:i/>
          <w:iCs/>
          <w:color w:val="989898"/>
          <w:sz w:val="54"/>
          <w:szCs w:val="54"/>
        </w:rPr>
        <w:t>1. Art used to be an Olympic event</w:t>
      </w:r>
    </w:p>
    <w:p w:rsidR="007A7422" w:rsidRPr="007A7422" w:rsidRDefault="007A7422" w:rsidP="007A74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422">
        <w:rPr>
          <w:rFonts w:ascii="Times New Roman" w:eastAsia="Times New Roman" w:hAnsi="Times New Roman" w:cs="Times New Roman"/>
          <w:sz w:val="24"/>
          <w:szCs w:val="24"/>
        </w:rPr>
        <w:t xml:space="preserve">The Olympics wasn’t always about abs and doping scandals. The founder of the modern Games, the Baron Pierre de Coubertin, was </w:t>
      </w:r>
      <w:proofErr w:type="spellStart"/>
      <w:r w:rsidRPr="007A7422">
        <w:rPr>
          <w:rFonts w:ascii="Times New Roman" w:eastAsia="Times New Roman" w:hAnsi="Times New Roman" w:cs="Times New Roman"/>
          <w:sz w:val="24"/>
          <w:szCs w:val="24"/>
        </w:rPr>
        <w:t>enamoured</w:t>
      </w:r>
      <w:proofErr w:type="spellEnd"/>
      <w:r w:rsidRPr="007A7422">
        <w:rPr>
          <w:rFonts w:ascii="Times New Roman" w:eastAsia="Times New Roman" w:hAnsi="Times New Roman" w:cs="Times New Roman"/>
          <w:sz w:val="24"/>
          <w:szCs w:val="24"/>
        </w:rPr>
        <w:t xml:space="preserve"> with the idea of the true Olympian being a talented artist </w:t>
      </w:r>
      <w:r w:rsidRPr="007A7422">
        <w:rPr>
          <w:rFonts w:ascii="Times New Roman" w:eastAsia="Times New Roman" w:hAnsi="Times New Roman" w:cs="Times New Roman"/>
          <w:i/>
          <w:iCs/>
          <w:sz w:val="24"/>
          <w:szCs w:val="24"/>
        </w:rPr>
        <w:t>and </w:t>
      </w:r>
      <w:r w:rsidRPr="007A7422">
        <w:rPr>
          <w:rFonts w:ascii="Times New Roman" w:eastAsia="Times New Roman" w:hAnsi="Times New Roman" w:cs="Times New Roman"/>
          <w:sz w:val="24"/>
          <w:szCs w:val="24"/>
        </w:rPr>
        <w:t>sportsperson. Thanks to him, between 1912 and 1948 medals were given out for sporting-inspired masterpieces of architecture, music, painting, sculpture and literature.</w:t>
      </w:r>
    </w:p>
    <w:p w:rsidR="007A7422" w:rsidRPr="007A7422" w:rsidRDefault="007A7422" w:rsidP="007A74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7A7422">
          <w:rPr>
            <w:rFonts w:ascii="Times New Roman" w:eastAsia="Times New Roman" w:hAnsi="Times New Roman" w:cs="Times New Roman"/>
            <w:color w:val="62C4E9"/>
            <w:sz w:val="24"/>
            <w:szCs w:val="24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Rugby" href="http://bluethumb.com.au/blog/wp-content/uploads/2016/10/Olympics-Art-Study-of-sport-520.jpg__600x0_q85_upscale.jpg" style="width:450pt;height:349.5pt" o:button="t"/>
          </w:pict>
        </w:r>
      </w:hyperlink>
      <w:r w:rsidRPr="007A742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 Medal winner Jean Jacoby’s ‘Corner’, left and ‘Rugby’, right. </w:t>
      </w:r>
      <w:proofErr w:type="gramStart"/>
      <w:r w:rsidRPr="007A7422">
        <w:rPr>
          <w:rFonts w:ascii="Times New Roman" w:eastAsia="Times New Roman" w:hAnsi="Times New Roman" w:cs="Times New Roman"/>
          <w:i/>
          <w:iCs/>
          <w:sz w:val="24"/>
          <w:szCs w:val="24"/>
        </w:rPr>
        <w:t>via</w:t>
      </w:r>
      <w:proofErr w:type="gramEnd"/>
      <w:r w:rsidRPr="007A7422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  <w:hyperlink r:id="rId5" w:tgtFrame="_blank" w:history="1">
        <w:r w:rsidRPr="007A7422">
          <w:rPr>
            <w:rFonts w:ascii="Times New Roman" w:eastAsia="Times New Roman" w:hAnsi="Times New Roman" w:cs="Times New Roman"/>
            <w:i/>
            <w:iCs/>
            <w:color w:val="62C4E9"/>
            <w:sz w:val="24"/>
            <w:szCs w:val="24"/>
          </w:rPr>
          <w:t>Smithsonian.com</w:t>
        </w:r>
      </w:hyperlink>
    </w:p>
    <w:p w:rsidR="007A7422" w:rsidRPr="007A7422" w:rsidRDefault="007A7422" w:rsidP="007A7422">
      <w:pPr>
        <w:spacing w:after="0" w:line="240" w:lineRule="auto"/>
        <w:outlineLvl w:val="2"/>
        <w:rPr>
          <w:rFonts w:ascii="Arial" w:eastAsia="Times New Roman" w:hAnsi="Arial" w:cs="Arial"/>
          <w:i/>
          <w:iCs/>
          <w:color w:val="989898"/>
          <w:sz w:val="54"/>
          <w:szCs w:val="54"/>
        </w:rPr>
      </w:pPr>
      <w:r w:rsidRPr="007A7422">
        <w:rPr>
          <w:rFonts w:ascii="Arial" w:eastAsia="Times New Roman" w:hAnsi="Arial" w:cs="Arial"/>
          <w:b/>
          <w:bCs/>
          <w:i/>
          <w:iCs/>
          <w:color w:val="989898"/>
          <w:sz w:val="54"/>
          <w:szCs w:val="54"/>
        </w:rPr>
        <w:t>2. The Mona Lisa has her own mailbox in the Louvre because of all the love letters she receives</w:t>
      </w:r>
    </w:p>
    <w:p w:rsidR="007A7422" w:rsidRPr="007A7422" w:rsidRDefault="007A7422" w:rsidP="007A74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422">
        <w:rPr>
          <w:rFonts w:ascii="Times New Roman" w:eastAsia="Times New Roman" w:hAnsi="Times New Roman" w:cs="Times New Roman"/>
          <w:sz w:val="24"/>
          <w:szCs w:val="24"/>
        </w:rPr>
        <w:t xml:space="preserve">Over the years many have fallen prey to the portrait’s ‘limpid and burning eyes’, leaving her offerings of flowers, poems and, yes, love notes. Artist Luc </w:t>
      </w:r>
      <w:proofErr w:type="spellStart"/>
      <w:r w:rsidRPr="007A7422">
        <w:rPr>
          <w:rFonts w:ascii="Times New Roman" w:eastAsia="Times New Roman" w:hAnsi="Times New Roman" w:cs="Times New Roman"/>
          <w:sz w:val="24"/>
          <w:szCs w:val="24"/>
        </w:rPr>
        <w:t>Maspero</w:t>
      </w:r>
      <w:proofErr w:type="spellEnd"/>
      <w:r w:rsidRPr="007A7422">
        <w:rPr>
          <w:rFonts w:ascii="Times New Roman" w:eastAsia="Times New Roman" w:hAnsi="Times New Roman" w:cs="Times New Roman"/>
          <w:sz w:val="24"/>
          <w:szCs w:val="24"/>
        </w:rPr>
        <w:t xml:space="preserve"> allegedly took this </w:t>
      </w:r>
      <w:proofErr w:type="spellStart"/>
      <w:r w:rsidRPr="007A7422">
        <w:rPr>
          <w:rFonts w:ascii="Times New Roman" w:eastAsia="Times New Roman" w:hAnsi="Times New Roman" w:cs="Times New Roman"/>
          <w:sz w:val="24"/>
          <w:szCs w:val="24"/>
        </w:rPr>
        <w:t>fervour</w:t>
      </w:r>
      <w:proofErr w:type="spellEnd"/>
      <w:r w:rsidRPr="007A7422">
        <w:rPr>
          <w:rFonts w:ascii="Times New Roman" w:eastAsia="Times New Roman" w:hAnsi="Times New Roman" w:cs="Times New Roman"/>
          <w:sz w:val="24"/>
          <w:szCs w:val="24"/>
        </w:rPr>
        <w:t xml:space="preserve"> to a new high – and then low – in 1852, diving off a hotel balcony because “For years I have grappled desperately with her smile. I prefer to die.” Who knew art appreciation could be so dark?</w:t>
      </w:r>
    </w:p>
    <w:p w:rsidR="007A7422" w:rsidRPr="007A7422" w:rsidRDefault="007A7422" w:rsidP="007A74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62C4E9"/>
          <w:sz w:val="24"/>
          <w:szCs w:val="24"/>
        </w:rPr>
        <w:lastRenderedPageBreak/>
        <w:drawing>
          <wp:inline distT="0" distB="0" distL="0" distR="0">
            <wp:extent cx="7315200" cy="3800475"/>
            <wp:effectExtent l="19050" t="0" r="0" b="0"/>
            <wp:docPr id="2" name="Picture 2" descr="Mona Lisa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na Lisa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7422">
        <w:rPr>
          <w:rFonts w:ascii="Times New Roman" w:eastAsia="Times New Roman" w:hAnsi="Times New Roman" w:cs="Times New Roman"/>
          <w:i/>
          <w:iCs/>
          <w:sz w:val="24"/>
          <w:szCs w:val="24"/>
        </w:rPr>
        <w:t> Eyes detail of ‘Mona Lisa’, via </w:t>
      </w:r>
      <w:hyperlink r:id="rId8" w:tgtFrame="_blank" w:history="1">
        <w:r w:rsidRPr="007A7422">
          <w:rPr>
            <w:rFonts w:ascii="Times New Roman" w:eastAsia="Times New Roman" w:hAnsi="Times New Roman" w:cs="Times New Roman"/>
            <w:i/>
            <w:iCs/>
            <w:color w:val="62C4E9"/>
            <w:sz w:val="24"/>
            <w:szCs w:val="24"/>
          </w:rPr>
          <w:t>Wikimedia Commons</w:t>
        </w:r>
      </w:hyperlink>
    </w:p>
    <w:p w:rsidR="007A7422" w:rsidRPr="007A7422" w:rsidRDefault="007A7422" w:rsidP="007A7422">
      <w:pPr>
        <w:spacing w:after="0" w:line="240" w:lineRule="auto"/>
        <w:outlineLvl w:val="2"/>
        <w:rPr>
          <w:rFonts w:ascii="Arial" w:eastAsia="Times New Roman" w:hAnsi="Arial" w:cs="Arial"/>
          <w:i/>
          <w:iCs/>
          <w:color w:val="989898"/>
          <w:sz w:val="54"/>
          <w:szCs w:val="54"/>
        </w:rPr>
      </w:pPr>
      <w:r w:rsidRPr="007A7422">
        <w:rPr>
          <w:rFonts w:ascii="Arial" w:eastAsia="Times New Roman" w:hAnsi="Arial" w:cs="Arial"/>
          <w:b/>
          <w:bCs/>
          <w:i/>
          <w:iCs/>
          <w:color w:val="989898"/>
          <w:sz w:val="54"/>
          <w:szCs w:val="54"/>
        </w:rPr>
        <w:t xml:space="preserve">3. The </w:t>
      </w:r>
      <w:proofErr w:type="spellStart"/>
      <w:r w:rsidRPr="007A7422">
        <w:rPr>
          <w:rFonts w:ascii="Arial" w:eastAsia="Times New Roman" w:hAnsi="Arial" w:cs="Arial"/>
          <w:b/>
          <w:bCs/>
          <w:i/>
          <w:iCs/>
          <w:color w:val="989898"/>
          <w:sz w:val="54"/>
          <w:szCs w:val="54"/>
        </w:rPr>
        <w:t>colour</w:t>
      </w:r>
      <w:proofErr w:type="spellEnd"/>
      <w:r w:rsidRPr="007A7422">
        <w:rPr>
          <w:rFonts w:ascii="Arial" w:eastAsia="Times New Roman" w:hAnsi="Arial" w:cs="Arial"/>
          <w:b/>
          <w:bCs/>
          <w:i/>
          <w:iCs/>
          <w:color w:val="989898"/>
          <w:sz w:val="54"/>
          <w:szCs w:val="54"/>
        </w:rPr>
        <w:t xml:space="preserve"> wheel predates the United States</w:t>
      </w:r>
    </w:p>
    <w:p w:rsidR="007A7422" w:rsidRPr="007A7422" w:rsidRDefault="007A7422" w:rsidP="007A74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422">
        <w:rPr>
          <w:rFonts w:ascii="Times New Roman" w:eastAsia="Times New Roman" w:hAnsi="Times New Roman" w:cs="Times New Roman"/>
          <w:sz w:val="24"/>
          <w:szCs w:val="24"/>
        </w:rPr>
        <w:t xml:space="preserve">Considering the US is one of the oldest modern democracies, this is pretty amazing. Sir Isaac Newton invented the </w:t>
      </w:r>
      <w:proofErr w:type="spellStart"/>
      <w:r w:rsidRPr="007A7422">
        <w:rPr>
          <w:rFonts w:ascii="Times New Roman" w:eastAsia="Times New Roman" w:hAnsi="Times New Roman" w:cs="Times New Roman"/>
          <w:sz w:val="24"/>
          <w:szCs w:val="24"/>
        </w:rPr>
        <w:t>colour</w:t>
      </w:r>
      <w:proofErr w:type="spellEnd"/>
      <w:r w:rsidRPr="007A7422">
        <w:rPr>
          <w:rFonts w:ascii="Times New Roman" w:eastAsia="Times New Roman" w:hAnsi="Times New Roman" w:cs="Times New Roman"/>
          <w:sz w:val="24"/>
          <w:szCs w:val="24"/>
        </w:rPr>
        <w:t xml:space="preserve"> wheel in 1706 by refracting white sunlight into its six </w:t>
      </w:r>
      <w:proofErr w:type="spellStart"/>
      <w:r w:rsidRPr="007A7422">
        <w:rPr>
          <w:rFonts w:ascii="Times New Roman" w:eastAsia="Times New Roman" w:hAnsi="Times New Roman" w:cs="Times New Roman"/>
          <w:sz w:val="24"/>
          <w:szCs w:val="24"/>
        </w:rPr>
        <w:t>colours</w:t>
      </w:r>
      <w:proofErr w:type="spellEnd"/>
      <w:r w:rsidRPr="007A7422"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proofErr w:type="spellStart"/>
      <w:r w:rsidRPr="007A7422">
        <w:rPr>
          <w:rFonts w:ascii="Times New Roman" w:eastAsia="Times New Roman" w:hAnsi="Times New Roman" w:cs="Times New Roman"/>
          <w:sz w:val="24"/>
          <w:szCs w:val="24"/>
        </w:rPr>
        <w:t>realisation</w:t>
      </w:r>
      <w:proofErr w:type="spellEnd"/>
      <w:r w:rsidRPr="007A7422">
        <w:rPr>
          <w:rFonts w:ascii="Times New Roman" w:eastAsia="Times New Roman" w:hAnsi="Times New Roman" w:cs="Times New Roman"/>
          <w:sz w:val="24"/>
          <w:szCs w:val="24"/>
        </w:rPr>
        <w:t xml:space="preserve"> that light alone was responsible for </w:t>
      </w:r>
      <w:proofErr w:type="spellStart"/>
      <w:r w:rsidRPr="007A7422">
        <w:rPr>
          <w:rFonts w:ascii="Times New Roman" w:eastAsia="Times New Roman" w:hAnsi="Times New Roman" w:cs="Times New Roman"/>
          <w:sz w:val="24"/>
          <w:szCs w:val="24"/>
        </w:rPr>
        <w:t>colour</w:t>
      </w:r>
      <w:proofErr w:type="spellEnd"/>
      <w:r w:rsidRPr="007A7422">
        <w:rPr>
          <w:rFonts w:ascii="Times New Roman" w:eastAsia="Times New Roman" w:hAnsi="Times New Roman" w:cs="Times New Roman"/>
          <w:sz w:val="24"/>
          <w:szCs w:val="24"/>
        </w:rPr>
        <w:t xml:space="preserve"> was radical, and the wheel proved especially useful for artists, who could now easily observe the most effective </w:t>
      </w:r>
      <w:proofErr w:type="spellStart"/>
      <w:r w:rsidRPr="007A7422">
        <w:rPr>
          <w:rFonts w:ascii="Times New Roman" w:eastAsia="Times New Roman" w:hAnsi="Times New Roman" w:cs="Times New Roman"/>
          <w:sz w:val="24"/>
          <w:szCs w:val="24"/>
        </w:rPr>
        <w:t>colour</w:t>
      </w:r>
      <w:proofErr w:type="spellEnd"/>
      <w:r w:rsidRPr="007A7422">
        <w:rPr>
          <w:rFonts w:ascii="Times New Roman" w:eastAsia="Times New Roman" w:hAnsi="Times New Roman" w:cs="Times New Roman"/>
          <w:sz w:val="24"/>
          <w:szCs w:val="24"/>
        </w:rPr>
        <w:t xml:space="preserve"> complementation.</w:t>
      </w:r>
    </w:p>
    <w:p w:rsidR="007A7422" w:rsidRPr="007A7422" w:rsidRDefault="007A7422" w:rsidP="007A74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62C4E9"/>
          <w:sz w:val="24"/>
          <w:szCs w:val="24"/>
        </w:rPr>
        <w:lastRenderedPageBreak/>
        <w:drawing>
          <wp:inline distT="0" distB="0" distL="0" distR="0">
            <wp:extent cx="3790950" cy="3752850"/>
            <wp:effectExtent l="19050" t="0" r="0" b="0"/>
            <wp:docPr id="3" name="Picture 3" descr="Newton's colour circl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ton's colour circl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742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 Newton’s </w:t>
      </w:r>
      <w:proofErr w:type="spellStart"/>
      <w:r w:rsidRPr="007A7422">
        <w:rPr>
          <w:rFonts w:ascii="Times New Roman" w:eastAsia="Times New Roman" w:hAnsi="Times New Roman" w:cs="Times New Roman"/>
          <w:i/>
          <w:iCs/>
          <w:sz w:val="24"/>
          <w:szCs w:val="24"/>
        </w:rPr>
        <w:t>colour</w:t>
      </w:r>
      <w:proofErr w:type="spellEnd"/>
      <w:r w:rsidRPr="007A742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wheel, via </w:t>
      </w:r>
      <w:hyperlink r:id="rId11" w:tgtFrame="_blank" w:history="1">
        <w:r w:rsidRPr="007A7422">
          <w:rPr>
            <w:rFonts w:ascii="Times New Roman" w:eastAsia="Times New Roman" w:hAnsi="Times New Roman" w:cs="Times New Roman"/>
            <w:i/>
            <w:iCs/>
            <w:color w:val="62C4E9"/>
            <w:sz w:val="24"/>
            <w:szCs w:val="24"/>
          </w:rPr>
          <w:t>Wikimedia Commons</w:t>
        </w:r>
      </w:hyperlink>
    </w:p>
    <w:p w:rsidR="007A7422" w:rsidRPr="007A7422" w:rsidRDefault="007A7422" w:rsidP="007A7422">
      <w:pPr>
        <w:spacing w:after="0" w:line="240" w:lineRule="auto"/>
        <w:outlineLvl w:val="2"/>
        <w:rPr>
          <w:rFonts w:ascii="Arial" w:eastAsia="Times New Roman" w:hAnsi="Arial" w:cs="Arial"/>
          <w:i/>
          <w:iCs/>
          <w:color w:val="989898"/>
          <w:sz w:val="54"/>
          <w:szCs w:val="54"/>
        </w:rPr>
      </w:pPr>
      <w:r w:rsidRPr="007A7422">
        <w:rPr>
          <w:rFonts w:ascii="Arial" w:eastAsia="Times New Roman" w:hAnsi="Arial" w:cs="Arial"/>
          <w:b/>
          <w:bCs/>
          <w:i/>
          <w:iCs/>
          <w:color w:val="989898"/>
          <w:sz w:val="54"/>
          <w:szCs w:val="54"/>
        </w:rPr>
        <w:t xml:space="preserve">4. Artist Willard </w:t>
      </w:r>
      <w:proofErr w:type="spellStart"/>
      <w:r w:rsidRPr="007A7422">
        <w:rPr>
          <w:rFonts w:ascii="Arial" w:eastAsia="Times New Roman" w:hAnsi="Arial" w:cs="Arial"/>
          <w:b/>
          <w:bCs/>
          <w:i/>
          <w:iCs/>
          <w:color w:val="989898"/>
          <w:sz w:val="54"/>
          <w:szCs w:val="54"/>
        </w:rPr>
        <w:t>Wigan</w:t>
      </w:r>
      <w:proofErr w:type="spellEnd"/>
      <w:r w:rsidRPr="007A7422">
        <w:rPr>
          <w:rFonts w:ascii="Arial" w:eastAsia="Times New Roman" w:hAnsi="Arial" w:cs="Arial"/>
          <w:b/>
          <w:bCs/>
          <w:i/>
          <w:iCs/>
          <w:color w:val="989898"/>
          <w:sz w:val="54"/>
          <w:szCs w:val="54"/>
        </w:rPr>
        <w:t xml:space="preserve"> once inhaled his own work</w:t>
      </w:r>
    </w:p>
    <w:p w:rsidR="007A7422" w:rsidRPr="007A7422" w:rsidRDefault="007A7422" w:rsidP="007A74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422">
        <w:rPr>
          <w:rFonts w:ascii="Times New Roman" w:eastAsia="Times New Roman" w:hAnsi="Times New Roman" w:cs="Times New Roman"/>
          <w:sz w:val="24"/>
          <w:szCs w:val="24"/>
        </w:rPr>
        <w:t xml:space="preserve">What’s that, you say? He inhaled a painting?? The man must be enormous! Not quite. </w:t>
      </w:r>
      <w:proofErr w:type="spellStart"/>
      <w:r w:rsidRPr="007A7422">
        <w:rPr>
          <w:rFonts w:ascii="Times New Roman" w:eastAsia="Times New Roman" w:hAnsi="Times New Roman" w:cs="Times New Roman"/>
          <w:sz w:val="24"/>
          <w:szCs w:val="24"/>
        </w:rPr>
        <w:t>Wigan’s</w:t>
      </w:r>
      <w:proofErr w:type="spellEnd"/>
      <w:r w:rsidRPr="007A7422">
        <w:rPr>
          <w:rFonts w:ascii="Times New Roman" w:eastAsia="Times New Roman" w:hAnsi="Times New Roman" w:cs="Times New Roman"/>
          <w:sz w:val="24"/>
          <w:szCs w:val="24"/>
        </w:rPr>
        <w:t xml:space="preserve"> works are ‘micro-sculptures’, so tiny they must be viewed through a microscope. In creating his art, </w:t>
      </w:r>
      <w:proofErr w:type="spellStart"/>
      <w:r w:rsidRPr="007A7422">
        <w:rPr>
          <w:rFonts w:ascii="Times New Roman" w:eastAsia="Times New Roman" w:hAnsi="Times New Roman" w:cs="Times New Roman"/>
          <w:sz w:val="24"/>
          <w:szCs w:val="24"/>
        </w:rPr>
        <w:t>Wigan</w:t>
      </w:r>
      <w:proofErr w:type="spellEnd"/>
      <w:r w:rsidRPr="007A7422">
        <w:rPr>
          <w:rFonts w:ascii="Times New Roman" w:eastAsia="Times New Roman" w:hAnsi="Times New Roman" w:cs="Times New Roman"/>
          <w:sz w:val="24"/>
          <w:szCs w:val="24"/>
        </w:rPr>
        <w:t xml:space="preserve"> has to slow his heartbeat and work between pulses. The work he inhaled was Alice, from Alice in Wonderland, but apparently she was even better when remade.</w:t>
      </w:r>
    </w:p>
    <w:p w:rsidR="007A7422" w:rsidRPr="007A7422" w:rsidRDefault="007A7422" w:rsidP="007A74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62C4E9"/>
          <w:sz w:val="24"/>
          <w:szCs w:val="24"/>
        </w:rPr>
        <w:lastRenderedPageBreak/>
        <w:drawing>
          <wp:inline distT="0" distB="0" distL="0" distR="0">
            <wp:extent cx="8572500" cy="5715000"/>
            <wp:effectExtent l="19050" t="0" r="0" b="0"/>
            <wp:docPr id="4" name="Picture 4" descr="Nine Camels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ine Camels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7422">
        <w:rPr>
          <w:rFonts w:ascii="Times New Roman" w:eastAsia="Times New Roman" w:hAnsi="Times New Roman" w:cs="Times New Roman"/>
          <w:i/>
          <w:iCs/>
          <w:sz w:val="24"/>
          <w:szCs w:val="24"/>
        </w:rPr>
        <w:t> ‘Nine Camels’ by </w:t>
      </w:r>
      <w:hyperlink r:id="rId14" w:tgtFrame="_blank" w:history="1">
        <w:r w:rsidRPr="007A7422">
          <w:rPr>
            <w:rFonts w:ascii="Times New Roman" w:eastAsia="Times New Roman" w:hAnsi="Times New Roman" w:cs="Times New Roman"/>
            <w:i/>
            <w:iCs/>
            <w:color w:val="62C4E9"/>
            <w:sz w:val="24"/>
            <w:szCs w:val="24"/>
          </w:rPr>
          <w:t xml:space="preserve">Willard </w:t>
        </w:r>
        <w:proofErr w:type="spellStart"/>
        <w:r w:rsidRPr="007A7422">
          <w:rPr>
            <w:rFonts w:ascii="Times New Roman" w:eastAsia="Times New Roman" w:hAnsi="Times New Roman" w:cs="Times New Roman"/>
            <w:i/>
            <w:iCs/>
            <w:color w:val="62C4E9"/>
            <w:sz w:val="24"/>
            <w:szCs w:val="24"/>
          </w:rPr>
          <w:t>Wigan</w:t>
        </w:r>
        <w:proofErr w:type="spellEnd"/>
      </w:hyperlink>
    </w:p>
    <w:p w:rsidR="007A7422" w:rsidRPr="007A7422" w:rsidRDefault="007A7422" w:rsidP="007A7422">
      <w:pPr>
        <w:spacing w:after="0" w:line="240" w:lineRule="auto"/>
        <w:outlineLvl w:val="2"/>
        <w:rPr>
          <w:rFonts w:ascii="Arial" w:eastAsia="Times New Roman" w:hAnsi="Arial" w:cs="Arial"/>
          <w:i/>
          <w:iCs/>
          <w:color w:val="989898"/>
          <w:sz w:val="54"/>
          <w:szCs w:val="54"/>
        </w:rPr>
      </w:pPr>
      <w:r w:rsidRPr="007A7422">
        <w:rPr>
          <w:rFonts w:ascii="Arial" w:eastAsia="Times New Roman" w:hAnsi="Arial" w:cs="Arial"/>
          <w:b/>
          <w:bCs/>
          <w:i/>
          <w:iCs/>
          <w:color w:val="989898"/>
          <w:sz w:val="54"/>
          <w:szCs w:val="54"/>
        </w:rPr>
        <w:t xml:space="preserve">5. In 2003 street artist </w:t>
      </w:r>
      <w:proofErr w:type="spellStart"/>
      <w:r w:rsidRPr="007A7422">
        <w:rPr>
          <w:rFonts w:ascii="Arial" w:eastAsia="Times New Roman" w:hAnsi="Arial" w:cs="Arial"/>
          <w:b/>
          <w:bCs/>
          <w:i/>
          <w:iCs/>
          <w:color w:val="989898"/>
          <w:sz w:val="54"/>
          <w:szCs w:val="54"/>
        </w:rPr>
        <w:t>Banksy</w:t>
      </w:r>
      <w:proofErr w:type="spellEnd"/>
      <w:r w:rsidRPr="007A7422">
        <w:rPr>
          <w:rFonts w:ascii="Arial" w:eastAsia="Times New Roman" w:hAnsi="Arial" w:cs="Arial"/>
          <w:b/>
          <w:bCs/>
          <w:i/>
          <w:iCs/>
          <w:color w:val="989898"/>
          <w:sz w:val="54"/>
          <w:szCs w:val="54"/>
        </w:rPr>
        <w:t xml:space="preserve"> stuck his own work to the wall in the Tate Modern Museum.</w:t>
      </w:r>
    </w:p>
    <w:p w:rsidR="007A7422" w:rsidRPr="007A7422" w:rsidRDefault="007A7422" w:rsidP="007A74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422">
        <w:rPr>
          <w:rFonts w:ascii="Times New Roman" w:eastAsia="Times New Roman" w:hAnsi="Times New Roman" w:cs="Times New Roman"/>
          <w:sz w:val="24"/>
          <w:szCs w:val="24"/>
        </w:rPr>
        <w:t>The prank was soon undone by its inadequate glue, but for a few hours </w:t>
      </w:r>
      <w:proofErr w:type="spellStart"/>
      <w:r w:rsidRPr="007A7422">
        <w:rPr>
          <w:rFonts w:ascii="Times New Roman" w:eastAsia="Times New Roman" w:hAnsi="Times New Roman" w:cs="Times New Roman"/>
          <w:i/>
          <w:iCs/>
          <w:sz w:val="24"/>
          <w:szCs w:val="24"/>
        </w:rPr>
        <w:t>Crimewatch</w:t>
      </w:r>
      <w:proofErr w:type="spellEnd"/>
      <w:r w:rsidRPr="007A742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UK Has Ruined the Countryside </w:t>
      </w:r>
      <w:proofErr w:type="gramStart"/>
      <w:r w:rsidRPr="007A7422">
        <w:rPr>
          <w:rFonts w:ascii="Times New Roman" w:eastAsia="Times New Roman" w:hAnsi="Times New Roman" w:cs="Times New Roman"/>
          <w:i/>
          <w:iCs/>
          <w:sz w:val="24"/>
          <w:szCs w:val="24"/>
        </w:rPr>
        <w:t>For</w:t>
      </w:r>
      <w:proofErr w:type="gramEnd"/>
      <w:r w:rsidRPr="007A742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All of Us </w:t>
      </w:r>
      <w:r w:rsidRPr="007A7422">
        <w:rPr>
          <w:rFonts w:ascii="Times New Roman" w:eastAsia="Times New Roman" w:hAnsi="Times New Roman" w:cs="Times New Roman"/>
          <w:sz w:val="24"/>
          <w:szCs w:val="24"/>
        </w:rPr>
        <w:t xml:space="preserve">was hung in one of the world’s most famous museums. It also inspired </w:t>
      </w:r>
      <w:proofErr w:type="spellStart"/>
      <w:r w:rsidRPr="007A7422">
        <w:rPr>
          <w:rFonts w:ascii="Times New Roman" w:eastAsia="Times New Roman" w:hAnsi="Times New Roman" w:cs="Times New Roman"/>
          <w:sz w:val="24"/>
          <w:szCs w:val="24"/>
        </w:rPr>
        <w:t>Andrzej</w:t>
      </w:r>
      <w:proofErr w:type="spellEnd"/>
      <w:r w:rsidRPr="007A74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7422">
        <w:rPr>
          <w:rFonts w:ascii="Times New Roman" w:eastAsia="Times New Roman" w:hAnsi="Times New Roman" w:cs="Times New Roman"/>
          <w:sz w:val="24"/>
          <w:szCs w:val="24"/>
        </w:rPr>
        <w:t>Sobiepan</w:t>
      </w:r>
      <w:proofErr w:type="spellEnd"/>
      <w:r w:rsidRPr="007A7422">
        <w:rPr>
          <w:rFonts w:ascii="Times New Roman" w:eastAsia="Times New Roman" w:hAnsi="Times New Roman" w:cs="Times New Roman"/>
          <w:sz w:val="24"/>
          <w:szCs w:val="24"/>
        </w:rPr>
        <w:t>, a Polish art student, to a similar feat in 2005, where for three days he successfully passed off his work as part of the National Museum’s collection.</w:t>
      </w:r>
    </w:p>
    <w:p w:rsidR="008E664A" w:rsidRDefault="007A7422" w:rsidP="007A7422">
      <w:hyperlink r:id="rId15" w:history="1">
        <w:r w:rsidRPr="007A7422">
          <w:rPr>
            <w:rFonts w:ascii="Arial" w:eastAsia="Times New Roman" w:hAnsi="Arial" w:cs="Arial"/>
            <w:color w:val="62C4E9"/>
            <w:sz w:val="27"/>
            <w:szCs w:val="27"/>
            <w:shd w:val="clear" w:color="auto" w:fill="FFFFFF"/>
          </w:rPr>
          <w:br/>
        </w:r>
      </w:hyperlink>
      <w:r>
        <w:rPr>
          <w:rFonts w:ascii="Arial" w:eastAsia="Times New Roman" w:hAnsi="Arial" w:cs="Arial"/>
          <w:noProof/>
          <w:color w:val="62C4E9"/>
          <w:sz w:val="27"/>
          <w:szCs w:val="27"/>
          <w:shd w:val="clear" w:color="auto" w:fill="FFFFFF"/>
        </w:rPr>
        <w:drawing>
          <wp:inline distT="0" distB="0" distL="0" distR="0">
            <wp:extent cx="7839075" cy="9753600"/>
            <wp:effectExtent l="19050" t="0" r="9525" b="0"/>
            <wp:docPr id="5" name="Picture 5" descr="Banksy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anksy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9075" cy="975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664A" w:rsidSect="008E6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7422"/>
    <w:rsid w:val="007A7422"/>
    <w:rsid w:val="008E6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64A"/>
  </w:style>
  <w:style w:type="paragraph" w:styleId="Heading3">
    <w:name w:val="heading 3"/>
    <w:basedOn w:val="Normal"/>
    <w:link w:val="Heading3Char"/>
    <w:uiPriority w:val="9"/>
    <w:qFormat/>
    <w:rsid w:val="007A74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A7422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1">
    <w:name w:val="p1"/>
    <w:basedOn w:val="Normal"/>
    <w:rsid w:val="007A7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7A7422"/>
  </w:style>
  <w:style w:type="paragraph" w:styleId="NormalWeb">
    <w:name w:val="Normal (Web)"/>
    <w:basedOn w:val="Normal"/>
    <w:uiPriority w:val="99"/>
    <w:semiHidden/>
    <w:unhideWhenUsed/>
    <w:rsid w:val="007A7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A742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A742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7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4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59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ile:Mona_Lisa_detail_eyes.jpg" TargetMode="Externa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hyperlink" Target="http://bluethumb.com.au/blog/wp-content/uploads/2016/10/NineCamels.jpg" TargetMode="External"/><Relationship Id="rId17" Type="http://schemas.openxmlformats.org/officeDocument/2006/relationships/image" Target="media/image4.jpeg"/><Relationship Id="rId2" Type="http://schemas.openxmlformats.org/officeDocument/2006/relationships/settings" Target="settings.xml"/><Relationship Id="rId16" Type="http://schemas.openxmlformats.org/officeDocument/2006/relationships/hyperlink" Target="http://bluethumb.com.au/blog/wp-content/uploads/2016/10/4535279420_51681d359a_b.jpg" TargetMode="External"/><Relationship Id="rId1" Type="http://schemas.openxmlformats.org/officeDocument/2006/relationships/styles" Target="styles.xml"/><Relationship Id="rId6" Type="http://schemas.openxmlformats.org/officeDocument/2006/relationships/hyperlink" Target="http://bluethumb.com.au/blog/wp-content/uploads/2016/10/Mona_Lisa_detail_eyes.jpg" TargetMode="External"/><Relationship Id="rId11" Type="http://schemas.openxmlformats.org/officeDocument/2006/relationships/hyperlink" Target="https://commons.wikimedia.org/wiki/File:Newton%27s_colour_circle.png" TargetMode="External"/><Relationship Id="rId5" Type="http://schemas.openxmlformats.org/officeDocument/2006/relationships/hyperlink" Target="http://www.smithsonianmag.com/arts-culture/when-the-olympics-gave-out-medals-for-art-6878965/?no-ist" TargetMode="External"/><Relationship Id="rId15" Type="http://schemas.openxmlformats.org/officeDocument/2006/relationships/hyperlink" Target="http://bluethumb.com.au/blog/wp-content/uploads/2016/10/Banksy.jpg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hyperlink" Target="http://bluethumb.com.au/blog/wp-content/uploads/2016/10/Olympics-Art-Study-of-sport-520.jpg__600x0_q85_upscale.jpg" TargetMode="External"/><Relationship Id="rId9" Type="http://schemas.openxmlformats.org/officeDocument/2006/relationships/hyperlink" Target="http://bluethumb.com.au/blog/wp-content/uploads/2016/10/Newtons_colour_circle.png" TargetMode="External"/><Relationship Id="rId14" Type="http://schemas.openxmlformats.org/officeDocument/2006/relationships/hyperlink" Target="http://www.willard-wigan.com/galle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2018-09-07T09:52:00Z</dcterms:created>
  <dcterms:modified xsi:type="dcterms:W3CDTF">2018-09-07T09:52:00Z</dcterms:modified>
</cp:coreProperties>
</file>