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Source Sans Pro" w:cs="Source Sans Pro" w:eastAsia="Source Sans Pro" w:hAnsi="Source Sans Pr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202124"/>
          <w:sz w:val="24"/>
          <w:szCs w:val="24"/>
          <w:highlight w:val="white"/>
          <w:rtl w:val="0"/>
        </w:rPr>
        <w:t xml:space="preserve">Dnsdumpster es una </w:t>
      </w:r>
      <w:r w:rsidDel="00000000" w:rsidR="00000000" w:rsidRPr="00000000">
        <w:rPr>
          <w:rFonts w:ascii="Source Sans Pro" w:cs="Source Sans Pro" w:eastAsia="Source Sans Pro" w:hAnsi="Source Sans Pro"/>
          <w:color w:val="040c28"/>
          <w:sz w:val="24"/>
          <w:szCs w:val="24"/>
          <w:rtl w:val="0"/>
        </w:rPr>
        <w:t xml:space="preserve">herramienta de investigación de dominios para encontrar información relacionada con el host</w:t>
      </w:r>
      <w:r w:rsidDel="00000000" w:rsidR="00000000" w:rsidRPr="00000000">
        <w:rPr>
          <w:rFonts w:ascii="Source Sans Pro" w:cs="Source Sans Pro" w:eastAsia="Source Sans Pro" w:hAnsi="Source Sans Pro"/>
          <w:color w:val="202124"/>
          <w:sz w:val="24"/>
          <w:szCs w:val="24"/>
          <w:highlight w:val="white"/>
          <w:rtl w:val="0"/>
        </w:rPr>
        <w:t xml:space="preserve">. Es el proyecto HackerTarget.com. No solo el subdominio, sino que le brinda información sobre el servidor DNS, el registro MX, el registro TXT y un excelente mapeo de su dominio.</w:t>
      </w:r>
    </w:p>
    <w:p w:rsidR="00000000" w:rsidDel="00000000" w:rsidP="00000000" w:rsidRDefault="00000000" w:rsidRPr="00000000" w14:paraId="00000002">
      <w:pPr>
        <w:jc w:val="both"/>
        <w:rPr>
          <w:rFonts w:ascii="Source Sans Pro" w:cs="Source Sans Pro" w:eastAsia="Source Sans Pro" w:hAnsi="Source Sans Pr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Source Sans Pro" w:cs="Source Sans Pro" w:eastAsia="Source Sans Pro" w:hAnsi="Source Sans Pr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202124"/>
          <w:sz w:val="24"/>
          <w:szCs w:val="24"/>
          <w:highlight w:val="white"/>
          <w:rtl w:val="0"/>
        </w:rPr>
        <w:t xml:space="preserve">Realiza búsquedas sobre diferentes dominios. Analiza la información encontrada, IP , DNS, servicio…</w:t>
      </w:r>
    </w:p>
    <w:p w:rsidR="00000000" w:rsidDel="00000000" w:rsidP="00000000" w:rsidRDefault="00000000" w:rsidRPr="00000000" w14:paraId="00000004">
      <w:pPr>
        <w:jc w:val="both"/>
        <w:rPr>
          <w:rFonts w:ascii="Source Sans Pro" w:cs="Source Sans Pro" w:eastAsia="Source Sans Pro" w:hAnsi="Source Sans Pr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Source Sans Pro" w:cs="Source Sans Pro" w:eastAsia="Source Sans Pro" w:hAnsi="Source Sans Pr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202124"/>
          <w:sz w:val="24"/>
          <w:szCs w:val="24"/>
          <w:highlight w:val="white"/>
          <w:rtl w:val="0"/>
        </w:rPr>
        <w:t xml:space="preserve">Comprueba las IP de las máquinas relacionadas con el dominio si están accesibles desde Shodan  y que puertos tienen abiertos.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