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spacing w:after="0" w:line="240" w:lineRule="auto"/>
        <w:jc w:val="center"/>
        <w:rPr>
          <w:rFonts w:ascii="Source Sans Pro Black" w:cs="Source Sans Pro Black" w:eastAsia="Source Sans Pro Black" w:hAnsi="Source Sans Pro Black"/>
          <w:b w:val="1"/>
          <w:sz w:val="52"/>
          <w:szCs w:val="52"/>
        </w:rPr>
      </w:pPr>
      <w:r w:rsidDel="00000000" w:rsidR="00000000" w:rsidRPr="00000000">
        <w:rPr>
          <w:rtl w:val="0"/>
        </w:rPr>
      </w:r>
    </w:p>
    <w:p w:rsidR="00000000" w:rsidDel="00000000" w:rsidP="00000000" w:rsidRDefault="00000000" w:rsidRPr="00000000" w14:paraId="00000005">
      <w:pPr>
        <w:spacing w:after="0" w:line="240" w:lineRule="auto"/>
        <w:jc w:val="center"/>
        <w:rPr>
          <w:rFonts w:ascii="Source Sans Pro Black" w:cs="Source Sans Pro Black" w:eastAsia="Source Sans Pro Black" w:hAnsi="Source Sans Pro Black"/>
          <w:b w:val="1"/>
          <w:sz w:val="52"/>
          <w:szCs w:val="52"/>
        </w:rPr>
      </w:pPr>
      <w:r w:rsidDel="00000000" w:rsidR="00000000" w:rsidRPr="00000000">
        <w:rPr>
          <w:rtl w:val="0"/>
        </w:rPr>
      </w:r>
    </w:p>
    <w:p w:rsidR="00000000" w:rsidDel="00000000" w:rsidP="00000000" w:rsidRDefault="00000000" w:rsidRPr="00000000" w14:paraId="00000006">
      <w:pPr>
        <w:spacing w:after="0" w:line="240" w:lineRule="auto"/>
        <w:ind w:firstLine="0"/>
        <w:jc w:val="center"/>
        <w:rPr>
          <w:rFonts w:ascii="Source Sans Pro Black" w:cs="Source Sans Pro Black" w:eastAsia="Source Sans Pro Black" w:hAnsi="Source Sans Pro Black"/>
          <w:b w:val="1"/>
          <w:sz w:val="52"/>
          <w:szCs w:val="52"/>
        </w:rPr>
      </w:pPr>
      <w:r w:rsidDel="00000000" w:rsidR="00000000" w:rsidRPr="00000000">
        <w:rPr>
          <w:rFonts w:ascii="Source Sans Pro Black" w:cs="Source Sans Pro Black" w:eastAsia="Source Sans Pro Black" w:hAnsi="Source Sans Pro Black"/>
          <w:b w:val="1"/>
          <w:sz w:val="52"/>
          <w:szCs w:val="52"/>
          <w:rtl w:val="0"/>
        </w:rPr>
        <w:t xml:space="preserve">Ciberseguridad en SCI - Demos</w:t>
      </w:r>
    </w:p>
    <w:p w:rsidR="00000000" w:rsidDel="00000000" w:rsidP="00000000" w:rsidRDefault="00000000" w:rsidRPr="00000000" w14:paraId="00000007">
      <w:pPr>
        <w:spacing w:after="0" w:line="240" w:lineRule="auto"/>
        <w:ind w:firstLine="0"/>
        <w:jc w:val="center"/>
        <w:rPr>
          <w:rFonts w:ascii="Source Sans Pro Black" w:cs="Source Sans Pro Black" w:eastAsia="Source Sans Pro Black" w:hAnsi="Source Sans Pro Black"/>
          <w:b w:val="1"/>
          <w:color w:val="cfda2d"/>
          <w:sz w:val="40"/>
          <w:szCs w:val="40"/>
        </w:rPr>
      </w:pPr>
      <w:r w:rsidDel="00000000" w:rsidR="00000000" w:rsidRPr="00000000">
        <w:rPr>
          <w:rFonts w:ascii="Source Sans Pro Black" w:cs="Source Sans Pro Black" w:eastAsia="Source Sans Pro Black" w:hAnsi="Source Sans Pro Black"/>
          <w:b w:val="1"/>
          <w:color w:val="cfda2d"/>
          <w:sz w:val="40"/>
          <w:szCs w:val="40"/>
          <w:rtl w:val="0"/>
        </w:rPr>
        <w:t xml:space="preserve">4.- Descubrir dispositivos industriales en la red interna</w:t>
      </w:r>
    </w:p>
    <w:p w:rsidR="00000000" w:rsidDel="00000000" w:rsidP="00000000" w:rsidRDefault="00000000" w:rsidRPr="00000000" w14:paraId="00000008">
      <w:pPr>
        <w:spacing w:after="0" w:line="240" w:lineRule="auto"/>
        <w:jc w:val="center"/>
        <w:rPr>
          <w:rFonts w:ascii="Source Sans Pro Black" w:cs="Source Sans Pro Black" w:eastAsia="Source Sans Pro Black" w:hAnsi="Source Sans Pro Black"/>
          <w:b w:val="1"/>
          <w:color w:val="cfda2d"/>
          <w:sz w:val="40"/>
          <w:szCs w:val="40"/>
        </w:rPr>
      </w:pPr>
      <w:r w:rsidDel="00000000" w:rsidR="00000000" w:rsidRPr="00000000">
        <w:rPr>
          <w:rtl w:val="0"/>
        </w:rPr>
      </w:r>
    </w:p>
    <w:p w:rsidR="00000000" w:rsidDel="00000000" w:rsidP="00000000" w:rsidRDefault="00000000" w:rsidRPr="00000000" w14:paraId="00000009">
      <w:pPr>
        <w:spacing w:after="0" w:line="240" w:lineRule="auto"/>
        <w:jc w:val="center"/>
        <w:rPr>
          <w:rFonts w:ascii="Source Sans Pro Black" w:cs="Source Sans Pro Black" w:eastAsia="Source Sans Pro Black" w:hAnsi="Source Sans Pro Black"/>
          <w:b w:val="1"/>
          <w:color w:val="cfda2d"/>
          <w:sz w:val="40"/>
          <w:szCs w:val="40"/>
        </w:rPr>
      </w:pPr>
      <w:r w:rsidDel="00000000" w:rsidR="00000000" w:rsidRPr="00000000">
        <w:rPr>
          <w:rtl w:val="0"/>
        </w:rPr>
      </w:r>
    </w:p>
    <w:p w:rsidR="00000000" w:rsidDel="00000000" w:rsidP="00000000" w:rsidRDefault="00000000" w:rsidRPr="00000000" w14:paraId="0000000A">
      <w:pPr>
        <w:spacing w:after="0" w:line="240" w:lineRule="auto"/>
        <w:jc w:val="center"/>
        <w:rPr>
          <w:rFonts w:ascii="Source Sans Pro Black" w:cs="Source Sans Pro Black" w:eastAsia="Source Sans Pro Black" w:hAnsi="Source Sans Pro Black"/>
          <w:b w:val="1"/>
          <w:color w:val="cfda2d"/>
          <w:sz w:val="40"/>
          <w:szCs w:val="40"/>
        </w:rPr>
      </w:pPr>
      <w:r w:rsidDel="00000000" w:rsidR="00000000" w:rsidRPr="00000000">
        <w:rPr>
          <w:rtl w:val="0"/>
        </w:rPr>
      </w:r>
    </w:p>
    <w:p w:rsidR="00000000" w:rsidDel="00000000" w:rsidP="00000000" w:rsidRDefault="00000000" w:rsidRPr="00000000" w14:paraId="0000000B">
      <w:pPr>
        <w:spacing w:after="0" w:line="240" w:lineRule="auto"/>
        <w:jc w:val="center"/>
        <w:rPr>
          <w:rFonts w:ascii="Source Sans Pro Black" w:cs="Source Sans Pro Black" w:eastAsia="Source Sans Pro Black" w:hAnsi="Source Sans Pro Black"/>
          <w:b w:val="1"/>
          <w:color w:val="cfda2d"/>
          <w:sz w:val="40"/>
          <w:szCs w:val="40"/>
        </w:rPr>
        <w:sectPr>
          <w:headerReference r:id="rId7" w:type="default"/>
          <w:footerReference r:id="rId8" w:type="default"/>
          <w:pgSz w:h="16838" w:w="11906" w:orient="portrait"/>
          <w:pgMar w:bottom="426" w:top="567" w:left="1701" w:right="1701" w:header="708" w:footer="708"/>
          <w:pgNumType w:start="1"/>
        </w:sect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INDICE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spacing w:line="276" w:lineRule="auto"/>
            <w:ind w:left="720" w:firstLine="0"/>
            <w:jc w:val="left"/>
            <w:rPr>
              <w:rFonts w:ascii="Calibri" w:cs="Calibri" w:eastAsia="Calibri" w:hAnsi="Calibri"/>
              <w:b w:val="1"/>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rtl w:val="0"/>
            </w:rPr>
            <w:t xml:space="preserve">      4.- Descubrir dispositivos industriales en la red interna. </w:t>
          </w:r>
          <w:r w:rsidDel="00000000" w:rsidR="00000000" w:rsidRPr="00000000">
            <w:rPr>
              <w:rtl w:val="0"/>
            </w:rPr>
          </w:r>
        </w:p>
        <w:p w:rsidR="00000000" w:rsidDel="00000000" w:rsidP="00000000" w:rsidRDefault="00000000" w:rsidRPr="00000000" w14:paraId="00000012">
          <w:pPr>
            <w:tabs>
              <w:tab w:val="left" w:leader="none" w:pos="1200"/>
              <w:tab w:val="right" w:leader="none" w:pos="8494"/>
            </w:tabs>
            <w:spacing w:after="0" w:before="120" w:lineRule="auto"/>
            <w:jc w:val="left"/>
            <w:rPr>
              <w:rFonts w:ascii="Calibri" w:cs="Calibri" w:eastAsia="Calibri" w:hAnsi="Calibri"/>
              <w:b w:val="1"/>
            </w:rPr>
          </w:pPr>
          <w:r w:rsidDel="00000000" w:rsidR="00000000" w:rsidRPr="00000000">
            <w:rPr>
              <w:rFonts w:ascii="Calibri" w:cs="Calibri" w:eastAsia="Calibri" w:hAnsi="Calibri"/>
              <w:b w:val="1"/>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1"/>
              <w:rtl w:val="0"/>
            </w:rPr>
            <w:t xml:space="preserve">Demo 7 - Wireshark</w:t>
          </w:r>
          <w:r w:rsidDel="00000000" w:rsidR="00000000" w:rsidRPr="00000000">
            <w:fldChar w:fldCharType="end"/>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13">
          <w:pPr>
            <w:tabs>
              <w:tab w:val="left" w:leader="none" w:pos="1200"/>
              <w:tab w:val="right" w:leader="none" w:pos="8494"/>
            </w:tabs>
            <w:spacing w:after="0" w:before="120" w:lineRule="auto"/>
            <w:jc w:val="left"/>
            <w:rPr>
              <w:rFonts w:ascii="Calibri" w:cs="Calibri" w:eastAsia="Calibri" w:hAnsi="Calibri"/>
              <w:b w:val="1"/>
            </w:rPr>
          </w:pPr>
          <w:r w:rsidDel="00000000" w:rsidR="00000000" w:rsidRPr="00000000">
            <w:rPr>
              <w:rFonts w:ascii="Calibri" w:cs="Calibri" w:eastAsia="Calibri" w:hAnsi="Calibri"/>
              <w:b w:val="1"/>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1"/>
              <w:rtl w:val="0"/>
            </w:rPr>
            <w:t xml:space="preserve">Demo 8 - NMAP</w:t>
          </w:r>
          <w:r w:rsidDel="00000000" w:rsidR="00000000" w:rsidRPr="00000000">
            <w:fldChar w:fldCharType="end"/>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14">
          <w:pPr>
            <w:tabs>
              <w:tab w:val="left" w:leader="none" w:pos="1200"/>
              <w:tab w:val="right" w:leader="none" w:pos="8494"/>
            </w:tabs>
            <w:spacing w:after="0" w:before="120" w:lineRule="auto"/>
            <w:jc w:val="left"/>
            <w:rPr>
              <w:rFonts w:ascii="Calibri" w:cs="Calibri" w:eastAsia="Calibri" w:hAnsi="Calibri"/>
              <w:b w:val="1"/>
            </w:rPr>
          </w:pPr>
          <w:r w:rsidDel="00000000" w:rsidR="00000000" w:rsidRPr="00000000">
            <w:rPr>
              <w:rFonts w:ascii="Calibri" w:cs="Calibri" w:eastAsia="Calibri" w:hAnsi="Calibri"/>
              <w:b w:val="1"/>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1"/>
              <w:rtl w:val="0"/>
            </w:rPr>
            <w:t xml:space="preserve">Demo 9 - SINEC PNI , PRONETA</w:t>
          </w:r>
          <w:r w:rsidDel="00000000" w:rsidR="00000000" w:rsidRPr="00000000">
            <w:fldChar w:fldCharType="end"/>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15">
          <w:pPr>
            <w:widowControl w:val="0"/>
            <w:spacing w:after="0" w:line="240" w:lineRule="auto"/>
            <w:ind w:lef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40" w:lineRule="auto"/>
            <w:ind w:left="0" w:right="0" w:firstLine="0"/>
            <w:jc w:val="center"/>
            <w:rPr>
              <w:rFonts w:ascii="Source Sans Pro" w:cs="Source Sans Pro" w:eastAsia="Source Sans Pro" w:hAnsi="Source Sans Pro"/>
              <w:b w:val="1"/>
              <w:i w:val="0"/>
              <w:smallCaps w:val="1"/>
              <w:strike w:val="0"/>
              <w:color w:val="000000"/>
              <w:sz w:val="36"/>
              <w:szCs w:val="3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spacing w:after="0" w:before="170" w:line="288" w:lineRule="auto"/>
        <w:jc w:val="center"/>
        <w:rPr>
          <w:color w:val="000000"/>
          <w:sz w:val="36"/>
          <w:szCs w:val="36"/>
        </w:rPr>
        <w:sectPr>
          <w:headerReference r:id="rId9" w:type="default"/>
          <w:footerReference r:id="rId10" w:type="default"/>
          <w:type w:val="nextPage"/>
          <w:pgSz w:h="16838" w:w="11906" w:orient="portrait"/>
          <w:pgMar w:bottom="426" w:top="567" w:left="1701" w:right="1701" w:header="708" w:footer="708"/>
        </w:sectPr>
      </w:pPr>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40" w:lineRule="auto"/>
        <w:ind w:left="720" w:right="0" w:firstLine="0"/>
        <w:jc w:val="center"/>
        <w:rPr>
          <w:rFonts w:ascii="Source Sans Pro" w:cs="Source Sans Pro" w:eastAsia="Source Sans Pro" w:hAnsi="Source Sans Pro"/>
          <w:b w:val="1"/>
          <w:i w:val="0"/>
          <w:smallCaps w:val="0"/>
          <w:strike w:val="0"/>
          <w:color w:val="202124"/>
          <w:sz w:val="24"/>
          <w:szCs w:val="24"/>
          <w:highlight w:val="white"/>
          <w:u w:val="none"/>
          <w:vertAlign w:val="baseline"/>
        </w:rPr>
      </w:pPr>
      <w:bookmarkStart w:colFirst="0" w:colLast="0" w:name="_heading=h.ztwtit6i2s3" w:id="0"/>
      <w:bookmarkEnd w:id="0"/>
      <w:r w:rsidDel="00000000" w:rsidR="00000000" w:rsidRPr="00000000">
        <w:rPr>
          <w:rFonts w:ascii="Source Sans Pro" w:cs="Source Sans Pro" w:eastAsia="Source Sans Pro" w:hAnsi="Source Sans Pro"/>
          <w:b w:val="1"/>
          <w:i w:val="0"/>
          <w:smallCaps w:val="1"/>
          <w:strike w:val="0"/>
          <w:color w:val="000000"/>
          <w:sz w:val="52"/>
          <w:szCs w:val="52"/>
          <w:u w:val="none"/>
          <w:shd w:fill="auto" w:val="clear"/>
          <w:vertAlign w:val="baseline"/>
          <w:rtl w:val="0"/>
        </w:rPr>
        <w:t xml:space="preserve">D</w:t>
      </w:r>
      <w:r w:rsidDel="00000000" w:rsidR="00000000" w:rsidRPr="00000000">
        <w:rPr>
          <w:rFonts w:ascii="Source Sans Pro" w:cs="Source Sans Pro" w:eastAsia="Source Sans Pro" w:hAnsi="Source Sans Pro"/>
          <w:b w:val="1"/>
          <w:i w:val="0"/>
          <w:smallCaps w:val="1"/>
          <w:strike w:val="0"/>
          <w:color w:val="000000"/>
          <w:sz w:val="52"/>
          <w:szCs w:val="52"/>
          <w:u w:val="none"/>
          <w:shd w:fill="auto" w:val="clear"/>
          <w:vertAlign w:val="baseline"/>
          <w:rtl w:val="0"/>
        </w:rPr>
        <w:t xml:space="preserve">emo 7 - Wireshark </w:t>
      </w:r>
      <w:r w:rsidDel="00000000" w:rsidR="00000000" w:rsidRPr="00000000">
        <w:rPr>
          <w:rFonts w:ascii="Source Sans Pro" w:cs="Source Sans Pro" w:eastAsia="Source Sans Pro" w:hAnsi="Source Sans Pro"/>
          <w:b w:val="1"/>
          <w:i w:val="0"/>
          <w:smallCaps w:val="0"/>
          <w:strike w:val="0"/>
          <w:color w:val="202124"/>
          <w:sz w:val="24"/>
          <w:szCs w:val="24"/>
          <w:highlight w:val="white"/>
          <w:u w:val="none"/>
          <w:vertAlign w:val="baseline"/>
        </w:rPr>
        <w:drawing>
          <wp:inline distB="19050" distT="19050" distL="19050" distR="19050">
            <wp:extent cx="817725" cy="817750"/>
            <wp:effectExtent b="0" l="0" r="0" t="0"/>
            <wp:docPr id="314"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817725" cy="8177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after="0" w:line="240" w:lineRule="auto"/>
        <w:ind w:firstLine="720"/>
        <w:rPr>
          <w:color w:val="202124"/>
          <w:highlight w:val="white"/>
        </w:rPr>
      </w:pPr>
      <w:r w:rsidDel="00000000" w:rsidR="00000000" w:rsidRPr="00000000">
        <w:rPr>
          <w:b w:val="1"/>
          <w:rtl w:val="0"/>
        </w:rPr>
        <w:t xml:space="preserve">Wireshark</w:t>
      </w:r>
      <w:r w:rsidDel="00000000" w:rsidR="00000000" w:rsidRPr="00000000">
        <w:rPr>
          <w:rtl w:val="0"/>
        </w:rPr>
        <w:t xml:space="preserve"> es un </w:t>
      </w:r>
      <w:r w:rsidDel="00000000" w:rsidR="00000000" w:rsidRPr="00000000">
        <w:rPr>
          <w:color w:val="202124"/>
          <w:highlight w:val="white"/>
          <w:rtl w:val="0"/>
        </w:rPr>
        <w:t xml:space="preserve">analizador de paquetes de red</w:t>
      </w:r>
      <w:r w:rsidDel="00000000" w:rsidR="00000000" w:rsidRPr="00000000">
        <w:rPr>
          <w:rtl w:val="0"/>
        </w:rPr>
        <w:t xml:space="preserve"> open-source que actualmente está disponible para plataformas Windows y Linux. Es </w:t>
      </w:r>
      <w:r w:rsidDel="00000000" w:rsidR="00000000" w:rsidRPr="00000000">
        <w:rPr>
          <w:color w:val="202124"/>
          <w:highlight w:val="white"/>
          <w:rtl w:val="0"/>
        </w:rPr>
        <w:t xml:space="preserve">una utilidad que captura todo tipo de información (Sniffer) que pasa a través de una conexión .</w:t>
      </w:r>
      <w:r w:rsidDel="00000000" w:rsidR="00000000" w:rsidRPr="00000000">
        <w:rPr>
          <w:rtl w:val="0"/>
        </w:rPr>
        <w:t xml:space="preserve">Su principal objetivo es el análisis de tráfico, pero además es una excelente aplicación didáctica para el estudio de las comunicaciones , </w:t>
      </w:r>
      <w:r w:rsidDel="00000000" w:rsidR="00000000" w:rsidRPr="00000000">
        <w:rPr>
          <w:color w:val="202124"/>
          <w:highlight w:val="white"/>
          <w:rtl w:val="0"/>
        </w:rPr>
        <w:t xml:space="preserve">diagnosticar problemas de red, efectuar auditorías de seguridad y aprender más sobre redes informáticas.</w:t>
      </w:r>
    </w:p>
    <w:p w:rsidR="00000000" w:rsidDel="00000000" w:rsidP="00000000" w:rsidRDefault="00000000" w:rsidRPr="00000000" w14:paraId="0000001A">
      <w:pPr>
        <w:widowControl w:val="0"/>
        <w:spacing w:after="0" w:line="240" w:lineRule="auto"/>
        <w:ind w:firstLine="720"/>
        <w:rPr>
          <w:color w:val="202124"/>
          <w:highlight w:val="white"/>
        </w:rPr>
      </w:pPr>
      <w:r w:rsidDel="00000000" w:rsidR="00000000" w:rsidRPr="00000000">
        <w:rPr>
          <w:rtl w:val="0"/>
        </w:rPr>
      </w:r>
    </w:p>
    <w:p w:rsidR="00000000" w:rsidDel="00000000" w:rsidP="00000000" w:rsidRDefault="00000000" w:rsidRPr="00000000" w14:paraId="0000001B">
      <w:pPr>
        <w:widowControl w:val="0"/>
        <w:spacing w:after="0" w:line="240" w:lineRule="auto"/>
        <w:ind w:firstLine="720"/>
        <w:rPr>
          <w:color w:val="202124"/>
          <w:highlight w:val="white"/>
        </w:rPr>
      </w:pPr>
      <w:r w:rsidDel="00000000" w:rsidR="00000000" w:rsidRPr="00000000">
        <w:rPr>
          <w:color w:val="202124"/>
          <w:highlight w:val="white"/>
          <w:rtl w:val="0"/>
        </w:rPr>
        <w:t xml:space="preserve">En esta demo se abordará una introducción y primer contacto con la herramienta. Volverá a ser utilizada en demos posteriores.</w:t>
      </w:r>
    </w:p>
    <w:p w:rsidR="00000000" w:rsidDel="00000000" w:rsidP="00000000" w:rsidRDefault="00000000" w:rsidRPr="00000000" w14:paraId="0000001C">
      <w:pPr>
        <w:widowControl w:val="0"/>
        <w:spacing w:after="0" w:line="240" w:lineRule="auto"/>
        <w:ind w:firstLine="720"/>
        <w:rPr>
          <w:color w:val="202124"/>
          <w:highlight w:val="white"/>
        </w:rPr>
      </w:pPr>
      <w:r w:rsidDel="00000000" w:rsidR="00000000" w:rsidRPr="00000000">
        <w:rPr>
          <w:rtl w:val="0"/>
        </w:rPr>
      </w:r>
    </w:p>
    <w:p w:rsidR="00000000" w:rsidDel="00000000" w:rsidP="00000000" w:rsidRDefault="00000000" w:rsidRPr="00000000" w14:paraId="0000001D">
      <w:pPr>
        <w:widowControl w:val="0"/>
        <w:spacing w:after="0" w:line="240" w:lineRule="auto"/>
        <w:ind w:firstLine="720"/>
        <w:rPr>
          <w:color w:val="202124"/>
          <w:highlight w:val="white"/>
        </w:rPr>
      </w:pPr>
      <w:r w:rsidDel="00000000" w:rsidR="00000000" w:rsidRPr="00000000">
        <w:rPr>
          <w:color w:val="202124"/>
          <w:highlight w:val="white"/>
          <w:rtl w:val="0"/>
        </w:rPr>
        <w:t xml:space="preserve">Abrimos la aplicación , seleccionamos el dispositivo desde el que queremos capturar los paquetes, en este caso la tarjeta de red e iniciamos la captura. Botón rojo detenemos la captura.</w:t>
      </w:r>
    </w:p>
    <w:p w:rsidR="00000000" w:rsidDel="00000000" w:rsidP="00000000" w:rsidRDefault="00000000" w:rsidRPr="00000000" w14:paraId="0000001E">
      <w:pPr>
        <w:widowControl w:val="0"/>
        <w:spacing w:after="0" w:line="240" w:lineRule="auto"/>
        <w:ind w:firstLine="720"/>
        <w:rPr>
          <w:color w:val="202124"/>
          <w:highlight w:val="white"/>
        </w:rPr>
      </w:pPr>
      <w:r w:rsidDel="00000000" w:rsidR="00000000" w:rsidRPr="00000000">
        <w:rPr>
          <w:b w:val="1"/>
          <w:color w:val="202124"/>
          <w:highlight w:val="white"/>
          <w:rtl w:val="0"/>
        </w:rPr>
        <w:t xml:space="preserve">Importante</w:t>
      </w:r>
      <w:r w:rsidDel="00000000" w:rsidR="00000000" w:rsidRPr="00000000">
        <w:rPr>
          <w:color w:val="202124"/>
          <w:highlight w:val="white"/>
          <w:rtl w:val="0"/>
        </w:rPr>
        <w:t xml:space="preserve">, sólo captura el tráfico que ve nuestra tarjeta de red ( en este ejemplo). Para poder ver tráfico de una red completa hay que conectar el PC con el programa a un switch que sea capaz de visualizar el tráfico de dicha red. Más adelante aparecerá el concepto de “port mirroring”  en el que un puerto del switch es capaz de ver todo el tráfico que circula por el mismo.</w:t>
      </w:r>
    </w:p>
    <w:p w:rsidR="00000000" w:rsidDel="00000000" w:rsidP="00000000" w:rsidRDefault="00000000" w:rsidRPr="00000000" w14:paraId="0000001F">
      <w:pPr>
        <w:widowControl w:val="0"/>
        <w:spacing w:after="0" w:line="240" w:lineRule="auto"/>
        <w:ind w:firstLine="720"/>
        <w:rPr>
          <w:color w:val="202124"/>
          <w:highlight w:val="white"/>
        </w:rPr>
      </w:pPr>
      <w:r w:rsidDel="00000000" w:rsidR="00000000" w:rsidRPr="00000000">
        <w:rPr>
          <w:rtl w:val="0"/>
        </w:rPr>
      </w:r>
    </w:p>
    <w:p w:rsidR="00000000" w:rsidDel="00000000" w:rsidP="00000000" w:rsidRDefault="00000000" w:rsidRPr="00000000" w14:paraId="00000020">
      <w:pPr>
        <w:widowControl w:val="0"/>
        <w:spacing w:after="0" w:line="240" w:lineRule="auto"/>
        <w:ind w:left="0" w:firstLine="0"/>
        <w:rPr>
          <w:color w:val="202124"/>
          <w:highlight w:val="white"/>
        </w:rPr>
      </w:pPr>
      <w:r w:rsidDel="00000000" w:rsidR="00000000" w:rsidRPr="00000000">
        <w:rPr>
          <w:color w:val="202124"/>
          <w:highlight w:val="white"/>
          <w:rtl w:val="0"/>
        </w:rPr>
        <w:t xml:space="preserve"> </w:t>
      </w:r>
      <w:r w:rsidDel="00000000" w:rsidR="00000000" w:rsidRPr="00000000">
        <w:rPr>
          <w:color w:val="202124"/>
          <w:highlight w:val="white"/>
        </w:rPr>
        <w:drawing>
          <wp:inline distB="114300" distT="114300" distL="114300" distR="114300">
            <wp:extent cx="1835468" cy="1295241"/>
            <wp:effectExtent b="0" l="0" r="0" t="0"/>
            <wp:docPr id="315" name="image68.png"/>
            <a:graphic>
              <a:graphicData uri="http://schemas.openxmlformats.org/drawingml/2006/picture">
                <pic:pic>
                  <pic:nvPicPr>
                    <pic:cNvPr id="0" name="image68.png"/>
                    <pic:cNvPicPr preferRelativeResize="0"/>
                  </pic:nvPicPr>
                  <pic:blipFill>
                    <a:blip r:embed="rId12"/>
                    <a:srcRect b="0" l="0" r="0" t="0"/>
                    <a:stretch>
                      <a:fillRect/>
                    </a:stretch>
                  </pic:blipFill>
                  <pic:spPr>
                    <a:xfrm>
                      <a:off x="0" y="0"/>
                      <a:ext cx="1835468" cy="1295241"/>
                    </a:xfrm>
                    <a:prstGeom prst="rect"/>
                    <a:ln/>
                  </pic:spPr>
                </pic:pic>
              </a:graphicData>
            </a:graphic>
          </wp:inline>
        </w:drawing>
      </w:r>
      <w:r w:rsidDel="00000000" w:rsidR="00000000" w:rsidRPr="00000000">
        <w:rPr>
          <w:color w:val="202124"/>
          <w:highlight w:val="white"/>
          <w:rtl w:val="0"/>
        </w:rPr>
        <w:t xml:space="preserve">       </w:t>
      </w:r>
      <w:r w:rsidDel="00000000" w:rsidR="00000000" w:rsidRPr="00000000">
        <w:rPr>
          <w:color w:val="202124"/>
          <w:highlight w:val="white"/>
        </w:rPr>
        <w:drawing>
          <wp:inline distB="114300" distT="114300" distL="114300" distR="114300">
            <wp:extent cx="1362075" cy="1171575"/>
            <wp:effectExtent b="0" l="0" r="0" t="0"/>
            <wp:docPr id="316" name="image67.png"/>
            <a:graphic>
              <a:graphicData uri="http://schemas.openxmlformats.org/drawingml/2006/picture">
                <pic:pic>
                  <pic:nvPicPr>
                    <pic:cNvPr id="0" name="image67.png"/>
                    <pic:cNvPicPr preferRelativeResize="0"/>
                  </pic:nvPicPr>
                  <pic:blipFill>
                    <a:blip r:embed="rId13"/>
                    <a:srcRect b="0" l="0" r="0" t="0"/>
                    <a:stretch>
                      <a:fillRect/>
                    </a:stretch>
                  </pic:blipFill>
                  <pic:spPr>
                    <a:xfrm>
                      <a:off x="0" y="0"/>
                      <a:ext cx="1362075" cy="1171575"/>
                    </a:xfrm>
                    <a:prstGeom prst="rect"/>
                    <a:ln/>
                  </pic:spPr>
                </pic:pic>
              </a:graphicData>
            </a:graphic>
          </wp:inline>
        </w:drawing>
      </w:r>
      <w:r w:rsidDel="00000000" w:rsidR="00000000" w:rsidRPr="00000000">
        <w:rPr>
          <w:color w:val="202124"/>
          <w:highlight w:val="white"/>
          <w:rtl w:val="0"/>
        </w:rPr>
        <w:t xml:space="preserve">           </w:t>
      </w:r>
      <w:r w:rsidDel="00000000" w:rsidR="00000000" w:rsidRPr="00000000">
        <w:rPr>
          <w:color w:val="202124"/>
          <w:highlight w:val="white"/>
        </w:rPr>
        <w:drawing>
          <wp:inline distB="114300" distT="114300" distL="114300" distR="114300">
            <wp:extent cx="1465941" cy="655231"/>
            <wp:effectExtent b="0" l="0" r="0" t="0"/>
            <wp:docPr id="304"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1465941" cy="65523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after="0" w:line="240" w:lineRule="auto"/>
        <w:ind w:left="0" w:firstLine="0"/>
        <w:rPr>
          <w:color w:val="202124"/>
          <w:highlight w:val="white"/>
        </w:rPr>
      </w:pPr>
      <w:r w:rsidDel="00000000" w:rsidR="00000000" w:rsidRPr="00000000">
        <w:rPr>
          <w:rtl w:val="0"/>
        </w:rPr>
      </w:r>
    </w:p>
    <w:p w:rsidR="00000000" w:rsidDel="00000000" w:rsidP="00000000" w:rsidRDefault="00000000" w:rsidRPr="00000000" w14:paraId="00000022">
      <w:pPr>
        <w:widowControl w:val="0"/>
        <w:spacing w:after="0" w:line="240" w:lineRule="auto"/>
        <w:ind w:left="0" w:firstLine="720"/>
        <w:rPr>
          <w:color w:val="202124"/>
          <w:highlight w:val="white"/>
        </w:rPr>
      </w:pPr>
      <w:r w:rsidDel="00000000" w:rsidR="00000000" w:rsidRPr="00000000">
        <w:rPr>
          <w:color w:val="202124"/>
          <w:highlight w:val="white"/>
          <w:rtl w:val="0"/>
        </w:rPr>
        <w:t xml:space="preserve">Aunque una interpretación técnica y detallada puede ser complicada, a simple vista ya se puede obtener información sobre algunos dispositivos que se han detectado en la red, IP de varías máquinas y marca de un PLC.</w:t>
      </w:r>
    </w:p>
    <w:p w:rsidR="00000000" w:rsidDel="00000000" w:rsidP="00000000" w:rsidRDefault="00000000" w:rsidRPr="00000000" w14:paraId="00000023">
      <w:pPr>
        <w:widowControl w:val="0"/>
        <w:spacing w:after="0" w:line="240" w:lineRule="auto"/>
        <w:ind w:left="0" w:firstLine="720"/>
        <w:rPr>
          <w:color w:val="202124"/>
          <w:highlight w:val="white"/>
        </w:rPr>
      </w:pPr>
      <w:r w:rsidDel="00000000" w:rsidR="00000000" w:rsidRPr="00000000">
        <w:rPr>
          <w:rtl w:val="0"/>
        </w:rPr>
      </w:r>
    </w:p>
    <w:p w:rsidR="00000000" w:rsidDel="00000000" w:rsidP="00000000" w:rsidRDefault="00000000" w:rsidRPr="00000000" w14:paraId="00000024">
      <w:pPr>
        <w:widowControl w:val="0"/>
        <w:spacing w:after="0" w:line="240" w:lineRule="auto"/>
        <w:ind w:left="0" w:firstLine="0"/>
        <w:rPr>
          <w:color w:val="202124"/>
          <w:highlight w:val="white"/>
        </w:rPr>
      </w:pPr>
      <w:r w:rsidDel="00000000" w:rsidR="00000000" w:rsidRPr="00000000">
        <w:rPr>
          <w:rtl w:val="0"/>
        </w:rPr>
      </w:r>
    </w:p>
    <w:p w:rsidR="00000000" w:rsidDel="00000000" w:rsidP="00000000" w:rsidRDefault="00000000" w:rsidRPr="00000000" w14:paraId="00000025">
      <w:pPr>
        <w:widowControl w:val="0"/>
        <w:spacing w:after="0" w:line="240" w:lineRule="auto"/>
        <w:ind w:left="0" w:firstLine="0"/>
        <w:rPr>
          <w:color w:val="202124"/>
          <w:highlight w:val="white"/>
        </w:rPr>
      </w:pPr>
      <w:r w:rsidDel="00000000" w:rsidR="00000000" w:rsidRPr="00000000">
        <w:rPr>
          <w:color w:val="202124"/>
          <w:highlight w:val="white"/>
        </w:rPr>
        <w:drawing>
          <wp:inline distB="114300" distT="114300" distL="114300" distR="114300">
            <wp:extent cx="5399730" cy="1346200"/>
            <wp:effectExtent b="0" l="0" r="0" t="0"/>
            <wp:docPr id="290"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539973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after="0" w:line="240" w:lineRule="auto"/>
        <w:ind w:left="0" w:firstLine="0"/>
        <w:rPr>
          <w:color w:val="202124"/>
          <w:highlight w:val="white"/>
        </w:rPr>
      </w:pPr>
      <w:r w:rsidDel="00000000" w:rsidR="00000000" w:rsidRPr="00000000">
        <w:rPr>
          <w:rtl w:val="0"/>
        </w:rPr>
      </w:r>
    </w:p>
    <w:p w:rsidR="00000000" w:rsidDel="00000000" w:rsidP="00000000" w:rsidRDefault="00000000" w:rsidRPr="00000000" w14:paraId="00000027">
      <w:pPr>
        <w:widowControl w:val="0"/>
        <w:spacing w:after="0" w:line="240" w:lineRule="auto"/>
        <w:ind w:left="0" w:firstLine="0"/>
        <w:rPr>
          <w:color w:val="202124"/>
          <w:highlight w:val="white"/>
        </w:rPr>
      </w:pPr>
      <w:r w:rsidDel="00000000" w:rsidR="00000000" w:rsidRPr="00000000">
        <w:rPr>
          <w:rtl w:val="0"/>
        </w:rPr>
      </w:r>
    </w:p>
    <w:p w:rsidR="00000000" w:rsidDel="00000000" w:rsidP="00000000" w:rsidRDefault="00000000" w:rsidRPr="00000000" w14:paraId="00000028">
      <w:pPr>
        <w:widowControl w:val="0"/>
        <w:spacing w:after="0" w:line="240" w:lineRule="auto"/>
        <w:ind w:firstLine="720"/>
        <w:rPr>
          <w:color w:val="202124"/>
          <w:highlight w:val="white"/>
        </w:rPr>
      </w:pPr>
      <w:r w:rsidDel="00000000" w:rsidR="00000000" w:rsidRPr="00000000">
        <w:rPr>
          <w:color w:val="202124"/>
          <w:highlight w:val="white"/>
          <w:rtl w:val="0"/>
        </w:rPr>
        <w:t xml:space="preserve">En una estrategia inicial puede servir para detectar el rango de red. En el ejemplo podemos deducir que la red es 192.168.4.0/24 aunque nuestra tarjeta de red esté en un rango diferente. Si le asignamos una IP del mismo rango y lanzamos otro escaneo podremos detectar más información.</w:t>
      </w:r>
    </w:p>
    <w:p w:rsidR="00000000" w:rsidDel="00000000" w:rsidP="00000000" w:rsidRDefault="00000000" w:rsidRPr="00000000" w14:paraId="00000029">
      <w:pPr>
        <w:widowControl w:val="0"/>
        <w:spacing w:after="0" w:line="240" w:lineRule="auto"/>
        <w:ind w:left="0" w:firstLine="0"/>
        <w:rPr>
          <w:color w:val="202124"/>
          <w:highlight w:val="white"/>
        </w:rPr>
      </w:pPr>
      <w:r w:rsidDel="00000000" w:rsidR="00000000" w:rsidRPr="00000000">
        <w:rPr>
          <w:rtl w:val="0"/>
        </w:rPr>
      </w:r>
    </w:p>
    <w:p w:rsidR="00000000" w:rsidDel="00000000" w:rsidP="00000000" w:rsidRDefault="00000000" w:rsidRPr="00000000" w14:paraId="0000002A">
      <w:pPr>
        <w:widowControl w:val="0"/>
        <w:spacing w:after="0" w:line="240" w:lineRule="auto"/>
        <w:ind w:left="0" w:firstLine="0"/>
        <w:rPr>
          <w:color w:val="202124"/>
          <w:highlight w:val="white"/>
        </w:rPr>
      </w:pPr>
      <w:r w:rsidDel="00000000" w:rsidR="00000000" w:rsidRPr="00000000">
        <w:rPr>
          <w:color w:val="202124"/>
          <w:highlight w:val="white"/>
        </w:rPr>
        <w:drawing>
          <wp:inline distB="114300" distT="114300" distL="114300" distR="114300">
            <wp:extent cx="4524375" cy="3038475"/>
            <wp:effectExtent b="0" l="0" r="0" t="0"/>
            <wp:docPr id="292"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45243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after="0" w:line="240" w:lineRule="auto"/>
        <w:ind w:left="0" w:firstLine="0"/>
        <w:rPr>
          <w:color w:val="202124"/>
          <w:highlight w:val="white"/>
        </w:rPr>
      </w:pPr>
      <w:r w:rsidDel="00000000" w:rsidR="00000000" w:rsidRPr="00000000">
        <w:rPr>
          <w:color w:val="202124"/>
          <w:highlight w:val="white"/>
        </w:rPr>
        <w:drawing>
          <wp:inline distB="114300" distT="114300" distL="114300" distR="114300">
            <wp:extent cx="5399730" cy="3035300"/>
            <wp:effectExtent b="0" l="0" r="0" t="0"/>
            <wp:docPr id="294" name="image56.png"/>
            <a:graphic>
              <a:graphicData uri="http://schemas.openxmlformats.org/drawingml/2006/picture">
                <pic:pic>
                  <pic:nvPicPr>
                    <pic:cNvPr id="0" name="image56.png"/>
                    <pic:cNvPicPr preferRelativeResize="0"/>
                  </pic:nvPicPr>
                  <pic:blipFill>
                    <a:blip r:embed="rId17"/>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after="0" w:line="240" w:lineRule="auto"/>
        <w:ind w:left="0" w:firstLine="0"/>
        <w:rPr>
          <w:color w:val="202124"/>
          <w:highlight w:val="white"/>
        </w:rPr>
      </w:pPr>
      <w:r w:rsidDel="00000000" w:rsidR="00000000" w:rsidRPr="00000000">
        <w:rPr>
          <w:rtl w:val="0"/>
        </w:rPr>
      </w:r>
    </w:p>
    <w:p w:rsidR="00000000" w:rsidDel="00000000" w:rsidP="00000000" w:rsidRDefault="00000000" w:rsidRPr="00000000" w14:paraId="0000002D">
      <w:pPr>
        <w:widowControl w:val="0"/>
        <w:spacing w:after="0" w:line="240" w:lineRule="auto"/>
        <w:ind w:left="0" w:firstLine="0"/>
        <w:rPr>
          <w:color w:val="202124"/>
          <w:highlight w:val="white"/>
        </w:rPr>
      </w:pPr>
      <w:r w:rsidDel="00000000" w:rsidR="00000000" w:rsidRPr="00000000">
        <w:rPr>
          <w:color w:val="202124"/>
          <w:highlight w:val="white"/>
          <w:rtl w:val="0"/>
        </w:rPr>
        <w:t xml:space="preserve">Se ha detectado , entre otros, un dispositivo de la red,System Description: Siemens, SIMATIC NET, SCALANCE XC208, 6GK5 208-0BA00-2AC2, HW: Version 3, FW: Version V04.02.00, SVPN8158178</w:t>
      </w:r>
    </w:p>
    <w:p w:rsidR="00000000" w:rsidDel="00000000" w:rsidP="00000000" w:rsidRDefault="00000000" w:rsidRPr="00000000" w14:paraId="0000002E">
      <w:pPr>
        <w:widowControl w:val="0"/>
        <w:spacing w:after="0" w:line="240" w:lineRule="auto"/>
        <w:ind w:left="0" w:firstLine="0"/>
        <w:rPr>
          <w:color w:val="202124"/>
          <w:highlight w:val="white"/>
        </w:rPr>
      </w:pPr>
      <w:r w:rsidDel="00000000" w:rsidR="00000000" w:rsidRPr="00000000">
        <w:rPr>
          <w:rtl w:val="0"/>
        </w:rPr>
      </w:r>
    </w:p>
    <w:p w:rsidR="00000000" w:rsidDel="00000000" w:rsidP="00000000" w:rsidRDefault="00000000" w:rsidRPr="00000000" w14:paraId="0000002F">
      <w:pPr>
        <w:widowControl w:val="0"/>
        <w:spacing w:after="0" w:line="240" w:lineRule="auto"/>
        <w:ind w:left="0" w:firstLine="720"/>
        <w:rPr>
          <w:color w:val="2021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0">
      <w:pPr>
        <w:widowControl w:val="0"/>
        <w:spacing w:after="0" w:line="240" w:lineRule="auto"/>
        <w:ind w:left="0" w:firstLine="720"/>
        <w:rPr>
          <w:rFonts w:ascii="Arial" w:cs="Arial" w:eastAsia="Arial" w:hAnsi="Arial"/>
          <w:color w:val="202124"/>
          <w:highlight w:val="white"/>
        </w:rPr>
      </w:pPr>
      <w:r w:rsidDel="00000000" w:rsidR="00000000" w:rsidRPr="00000000">
        <w:rPr>
          <w:color w:val="202124"/>
          <w:highlight w:val="white"/>
          <w:rtl w:val="0"/>
        </w:rPr>
        <w:t xml:space="preserve">Se pueden utilizar filtros de captura y  de visualización . Un filtro práctico es el  </w:t>
      </w:r>
      <w:r w:rsidDel="00000000" w:rsidR="00000000" w:rsidRPr="00000000">
        <w:rPr>
          <w:rFonts w:ascii="Arial" w:cs="Arial" w:eastAsia="Arial" w:hAnsi="Arial"/>
          <w:b w:val="1"/>
          <w:color w:val="202124"/>
          <w:highlight w:val="white"/>
          <w:rtl w:val="0"/>
        </w:rPr>
        <w:t xml:space="preserve">ARP</w:t>
      </w:r>
      <w:r w:rsidDel="00000000" w:rsidR="00000000" w:rsidRPr="00000000">
        <w:rPr>
          <w:rFonts w:ascii="Arial" w:cs="Arial" w:eastAsia="Arial" w:hAnsi="Arial"/>
          <w:color w:val="202124"/>
          <w:highlight w:val="white"/>
          <w:rtl w:val="0"/>
        </w:rPr>
        <w:t xml:space="preserve"> (Address Resolution Protocol - Protocolo de resolución de direcciones). ARP convierte dinámicamente las direcciones de Internet en las direcciones de hardware exclusivas de las redes de área local.</w:t>
      </w:r>
    </w:p>
    <w:p w:rsidR="00000000" w:rsidDel="00000000" w:rsidP="00000000" w:rsidRDefault="00000000" w:rsidRPr="00000000" w14:paraId="00000031">
      <w:pPr>
        <w:widowControl w:val="0"/>
        <w:spacing w:after="0" w:line="240" w:lineRule="auto"/>
        <w:ind w:left="0" w:firstLine="0"/>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32">
      <w:pPr>
        <w:widowControl w:val="0"/>
        <w:spacing w:after="0" w:line="240" w:lineRule="auto"/>
        <w:ind w:left="0" w:firstLine="0"/>
        <w:rPr>
          <w:rFonts w:ascii="Arial" w:cs="Arial" w:eastAsia="Arial" w:hAnsi="Arial"/>
          <w:color w:val="202124"/>
          <w:highlight w:val="white"/>
        </w:rPr>
      </w:pPr>
      <w:r w:rsidDel="00000000" w:rsidR="00000000" w:rsidRPr="00000000">
        <w:rPr>
          <w:rFonts w:ascii="Arial" w:cs="Arial" w:eastAsia="Arial" w:hAnsi="Arial"/>
          <w:color w:val="202124"/>
          <w:highlight w:val="white"/>
        </w:rPr>
        <w:drawing>
          <wp:inline distB="114300" distT="114300" distL="114300" distR="114300">
            <wp:extent cx="5399730" cy="1130300"/>
            <wp:effectExtent b="0" l="0" r="0" t="0"/>
            <wp:docPr id="296"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39973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after="0" w:line="240" w:lineRule="auto"/>
        <w:ind w:left="0" w:firstLine="0"/>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34">
      <w:pPr>
        <w:widowControl w:val="0"/>
        <w:spacing w:after="0" w:line="240" w:lineRule="auto"/>
        <w:ind w:left="0" w:firstLine="0"/>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Podemos ordenar por protocolo </w:t>
      </w:r>
    </w:p>
    <w:p w:rsidR="00000000" w:rsidDel="00000000" w:rsidP="00000000" w:rsidRDefault="00000000" w:rsidRPr="00000000" w14:paraId="00000035">
      <w:pPr>
        <w:widowControl w:val="0"/>
        <w:spacing w:after="0" w:line="240" w:lineRule="auto"/>
        <w:ind w:left="0" w:firstLine="0"/>
        <w:rPr>
          <w:rFonts w:ascii="Arial" w:cs="Arial" w:eastAsia="Arial" w:hAnsi="Arial"/>
          <w:color w:val="202124"/>
          <w:highlight w:val="white"/>
        </w:rPr>
      </w:pPr>
      <w:r w:rsidDel="00000000" w:rsidR="00000000" w:rsidRPr="00000000">
        <w:rPr>
          <w:rFonts w:ascii="Arial" w:cs="Arial" w:eastAsia="Arial" w:hAnsi="Arial"/>
          <w:color w:val="202124"/>
          <w:highlight w:val="white"/>
        </w:rPr>
        <w:drawing>
          <wp:inline distB="114300" distT="114300" distL="114300" distR="114300">
            <wp:extent cx="5399730" cy="4406900"/>
            <wp:effectExtent b="0" l="0" r="0" t="0"/>
            <wp:docPr id="297" name="image55.png"/>
            <a:graphic>
              <a:graphicData uri="http://schemas.openxmlformats.org/drawingml/2006/picture">
                <pic:pic>
                  <pic:nvPicPr>
                    <pic:cNvPr id="0" name="image55.png"/>
                    <pic:cNvPicPr preferRelativeResize="0"/>
                  </pic:nvPicPr>
                  <pic:blipFill>
                    <a:blip r:embed="rId19"/>
                    <a:srcRect b="0" l="0" r="0" t="0"/>
                    <a:stretch>
                      <a:fillRect/>
                    </a:stretch>
                  </pic:blipFill>
                  <pic:spPr>
                    <a:xfrm>
                      <a:off x="0" y="0"/>
                      <a:ext cx="539973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after="0" w:line="240" w:lineRule="auto"/>
        <w:ind w:left="0" w:firstLine="0"/>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37">
      <w:pPr>
        <w:widowControl w:val="0"/>
        <w:spacing w:after="0" w:line="240" w:lineRule="auto"/>
        <w:ind w:left="0" w:firstLine="0"/>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Podemos ordenar por distintos valores</w:t>
      </w:r>
    </w:p>
    <w:p w:rsidR="00000000" w:rsidDel="00000000" w:rsidP="00000000" w:rsidRDefault="00000000" w:rsidRPr="00000000" w14:paraId="00000038">
      <w:pPr>
        <w:widowControl w:val="0"/>
        <w:spacing w:after="0" w:line="240" w:lineRule="auto"/>
        <w:ind w:left="0" w:firstLine="0"/>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39">
      <w:pPr>
        <w:widowControl w:val="0"/>
        <w:spacing w:after="0" w:line="240" w:lineRule="auto"/>
        <w:ind w:left="0" w:firstLine="0"/>
        <w:rPr>
          <w:rFonts w:ascii="Arial" w:cs="Arial" w:eastAsia="Arial" w:hAnsi="Arial"/>
          <w:color w:val="202124"/>
          <w:highlight w:val="white"/>
        </w:rPr>
      </w:pPr>
      <w:r w:rsidDel="00000000" w:rsidR="00000000" w:rsidRPr="00000000">
        <w:rPr>
          <w:rFonts w:ascii="Arial" w:cs="Arial" w:eastAsia="Arial" w:hAnsi="Arial"/>
          <w:color w:val="202124"/>
          <w:highlight w:val="white"/>
        </w:rPr>
        <w:drawing>
          <wp:inline distB="114300" distT="114300" distL="114300" distR="114300">
            <wp:extent cx="5399730" cy="190500"/>
            <wp:effectExtent b="0" l="0" r="0" t="0"/>
            <wp:docPr id="298"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539973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after="0" w:line="240" w:lineRule="auto"/>
        <w:ind w:left="0" w:firstLine="0"/>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3B">
      <w:pPr>
        <w:widowControl w:val="0"/>
        <w:spacing w:after="0" w:line="240" w:lineRule="auto"/>
        <w:ind w:firstLine="720"/>
        <w:rPr>
          <w:color w:val="202124"/>
          <w:highlight w:val="white"/>
        </w:rPr>
      </w:pPr>
      <w:r w:rsidDel="00000000" w:rsidR="00000000" w:rsidRPr="00000000">
        <w:rPr>
          <w:rtl w:val="0"/>
        </w:rPr>
      </w:r>
    </w:p>
    <w:p w:rsidR="00000000" w:rsidDel="00000000" w:rsidP="00000000" w:rsidRDefault="00000000" w:rsidRPr="00000000" w14:paraId="0000003C">
      <w:pPr>
        <w:widowControl w:val="0"/>
        <w:spacing w:after="0" w:line="240" w:lineRule="auto"/>
        <w:ind w:firstLine="720"/>
        <w:rPr>
          <w:color w:val="202124"/>
          <w:highlight w:val="white"/>
        </w:rPr>
      </w:pPr>
      <w:r w:rsidDel="00000000" w:rsidR="00000000" w:rsidRPr="00000000">
        <w:rPr>
          <w:rtl w:val="0"/>
        </w:rPr>
      </w:r>
    </w:p>
    <w:p w:rsidR="00000000" w:rsidDel="00000000" w:rsidP="00000000" w:rsidRDefault="00000000" w:rsidRPr="00000000" w14:paraId="0000003D">
      <w:pPr>
        <w:widowControl w:val="0"/>
        <w:spacing w:after="0" w:line="240" w:lineRule="auto"/>
        <w:ind w:firstLine="720"/>
        <w:rPr>
          <w:color w:val="202124"/>
          <w:highlight w:val="white"/>
        </w:rPr>
      </w:pPr>
      <w:r w:rsidDel="00000000" w:rsidR="00000000" w:rsidRPr="00000000">
        <w:rPr>
          <w:rtl w:val="0"/>
        </w:rPr>
      </w:r>
    </w:p>
    <w:p w:rsidR="00000000" w:rsidDel="00000000" w:rsidP="00000000" w:rsidRDefault="00000000" w:rsidRPr="00000000" w14:paraId="0000003E">
      <w:pPr>
        <w:widowControl w:val="0"/>
        <w:spacing w:after="0" w:line="240" w:lineRule="auto"/>
        <w:ind w:firstLine="720"/>
        <w:rPr>
          <w:color w:val="202124"/>
          <w:highlight w:val="white"/>
        </w:rPr>
      </w:pPr>
      <w:r w:rsidDel="00000000" w:rsidR="00000000" w:rsidRPr="00000000">
        <w:rPr>
          <w:rtl w:val="0"/>
        </w:rPr>
      </w:r>
    </w:p>
    <w:p w:rsidR="00000000" w:rsidDel="00000000" w:rsidP="00000000" w:rsidRDefault="00000000" w:rsidRPr="00000000" w14:paraId="0000003F">
      <w:pPr>
        <w:widowControl w:val="0"/>
        <w:spacing w:after="0" w:line="240" w:lineRule="auto"/>
        <w:ind w:firstLine="720"/>
        <w:rPr>
          <w:color w:val="202124"/>
          <w:highlight w:val="white"/>
        </w:rPr>
      </w:pPr>
      <w:r w:rsidDel="00000000" w:rsidR="00000000" w:rsidRPr="00000000">
        <w:rPr>
          <w:rtl w:val="0"/>
        </w:rPr>
      </w:r>
    </w:p>
    <w:p w:rsidR="00000000" w:rsidDel="00000000" w:rsidP="00000000" w:rsidRDefault="00000000" w:rsidRPr="00000000" w14:paraId="00000040">
      <w:pPr>
        <w:widowControl w:val="0"/>
        <w:spacing w:after="0" w:line="240" w:lineRule="auto"/>
        <w:ind w:firstLine="720"/>
        <w:rPr>
          <w:color w:val="202124"/>
          <w:highlight w:val="white"/>
        </w:rPr>
      </w:pPr>
      <w:r w:rsidDel="00000000" w:rsidR="00000000" w:rsidRPr="00000000">
        <w:rPr>
          <w:rtl w:val="0"/>
        </w:rPr>
      </w:r>
    </w:p>
    <w:p w:rsidR="00000000" w:rsidDel="00000000" w:rsidP="00000000" w:rsidRDefault="00000000" w:rsidRPr="00000000" w14:paraId="00000041">
      <w:pPr>
        <w:widowControl w:val="0"/>
        <w:spacing w:after="0" w:line="240" w:lineRule="auto"/>
        <w:ind w:firstLine="720"/>
        <w:rPr>
          <w:color w:val="202124"/>
          <w:highlight w:val="white"/>
        </w:rPr>
      </w:pPr>
      <w:r w:rsidDel="00000000" w:rsidR="00000000" w:rsidRPr="00000000">
        <w:rPr>
          <w:color w:val="202124"/>
          <w:highlight w:val="white"/>
          <w:rtl w:val="0"/>
        </w:rPr>
        <w:t xml:space="preserve">Al circular tantos paquetes por la red , de cara a localizar e interpretar la  información, es importantísimo el utilizar filtros para “Cribar” la información. Hay cantidad de filtros. Muestra de filtros: </w:t>
      </w:r>
      <w:hyperlink r:id="rId21">
        <w:r w:rsidDel="00000000" w:rsidR="00000000" w:rsidRPr="00000000">
          <w:rPr>
            <w:color w:val="1155cc"/>
            <w:highlight w:val="white"/>
            <w:u w:val="single"/>
            <w:rtl w:val="0"/>
          </w:rPr>
          <w:t xml:space="preserve">Filtros</w:t>
        </w:r>
      </w:hyperlink>
      <w:r w:rsidDel="00000000" w:rsidR="00000000" w:rsidRPr="00000000">
        <w:rPr>
          <w:rtl w:val="0"/>
        </w:rPr>
      </w:r>
    </w:p>
    <w:p w:rsidR="00000000" w:rsidDel="00000000" w:rsidP="00000000" w:rsidRDefault="00000000" w:rsidRPr="00000000" w14:paraId="00000042">
      <w:pPr>
        <w:widowControl w:val="0"/>
        <w:spacing w:after="0" w:line="240" w:lineRule="auto"/>
        <w:ind w:firstLine="720"/>
        <w:rPr>
          <w:color w:val="202124"/>
          <w:highlight w:val="white"/>
        </w:rPr>
      </w:pPr>
      <w:r w:rsidDel="00000000" w:rsidR="00000000" w:rsidRPr="00000000">
        <w:rPr>
          <w:rtl w:val="0"/>
        </w:rPr>
      </w:r>
    </w:p>
    <w:p w:rsidR="00000000" w:rsidDel="00000000" w:rsidP="00000000" w:rsidRDefault="00000000" w:rsidRPr="00000000" w14:paraId="00000043">
      <w:pPr>
        <w:widowControl w:val="0"/>
        <w:spacing w:after="0" w:line="240" w:lineRule="auto"/>
        <w:ind w:firstLine="720"/>
        <w:rPr>
          <w:color w:val="333333"/>
          <w:highlight w:val="white"/>
        </w:rPr>
      </w:pPr>
      <w:r w:rsidDel="00000000" w:rsidR="00000000" w:rsidRPr="00000000">
        <w:rPr>
          <w:b w:val="1"/>
          <w:color w:val="333333"/>
          <w:highlight w:val="white"/>
          <w:rtl w:val="0"/>
        </w:rPr>
        <w:t xml:space="preserve">Los filtros de captura</w:t>
      </w:r>
      <w:r w:rsidDel="00000000" w:rsidR="00000000" w:rsidRPr="00000000">
        <w:rPr>
          <w:color w:val="333333"/>
          <w:highlight w:val="white"/>
          <w:rtl w:val="0"/>
        </w:rPr>
        <w:t xml:space="preserve"> son los que se establecen para mostrar solo los paquetes que cumplan los requisitos indicados en el filtro. Si no establecemos ninguno, Wireshark capturará todo el tráfico y lo presentará en la pantalla principal. </w:t>
      </w:r>
    </w:p>
    <w:p w:rsidR="00000000" w:rsidDel="00000000" w:rsidP="00000000" w:rsidRDefault="00000000" w:rsidRPr="00000000" w14:paraId="00000044">
      <w:pPr>
        <w:widowControl w:val="0"/>
        <w:spacing w:after="0" w:line="240" w:lineRule="auto"/>
        <w:ind w:firstLine="720"/>
        <w:rPr>
          <w:color w:val="333333"/>
          <w:highlight w:val="white"/>
        </w:rPr>
      </w:pPr>
      <w:r w:rsidDel="00000000" w:rsidR="00000000" w:rsidRPr="00000000">
        <w:rPr>
          <w:rtl w:val="0"/>
        </w:rPr>
      </w:r>
    </w:p>
    <w:p w:rsidR="00000000" w:rsidDel="00000000" w:rsidP="00000000" w:rsidRDefault="00000000" w:rsidRPr="00000000" w14:paraId="00000045">
      <w:pPr>
        <w:pStyle w:val="Heading3"/>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300" w:before="0" w:lineRule="auto"/>
        <w:ind w:firstLine="720"/>
        <w:rPr>
          <w:b w:val="0"/>
          <w:color w:val="333333"/>
          <w:sz w:val="24"/>
          <w:szCs w:val="24"/>
          <w:highlight w:val="white"/>
        </w:rPr>
      </w:pPr>
      <w:bookmarkStart w:colFirst="0" w:colLast="0" w:name="_heading=h.78zrry14g16j" w:id="1"/>
      <w:bookmarkEnd w:id="1"/>
      <w:r w:rsidDel="00000000" w:rsidR="00000000" w:rsidRPr="00000000">
        <w:rPr>
          <w:color w:val="333333"/>
          <w:sz w:val="24"/>
          <w:szCs w:val="24"/>
          <w:highlight w:val="white"/>
          <w:rtl w:val="0"/>
        </w:rPr>
        <w:t xml:space="preserve">Filtros de Visualización</w:t>
      </w:r>
      <w:r w:rsidDel="00000000" w:rsidR="00000000" w:rsidRPr="00000000">
        <w:rPr>
          <w:b w:val="0"/>
          <w:color w:val="333333"/>
          <w:sz w:val="24"/>
          <w:szCs w:val="24"/>
          <w:highlight w:val="white"/>
          <w:rtl w:val="0"/>
        </w:rPr>
        <w:t xml:space="preserve"> (Display Filter).Los filtros de visualización establecen un criterio de filtro sobre los paquetes que estamos capturando y que estamos visualizando en la pantalla principal de Wireshark. Al aplicar el filtro en la pantalla principal de Wireshark aparecerá solo el tráfico filtrado a través del filtro de visualización.</w:t>
      </w:r>
    </w:p>
    <w:p w:rsidR="00000000" w:rsidDel="00000000" w:rsidP="00000000" w:rsidRDefault="00000000" w:rsidRPr="00000000" w14:paraId="00000046">
      <w:pPr>
        <w:rPr/>
      </w:pPr>
      <w:r w:rsidDel="00000000" w:rsidR="00000000" w:rsidRPr="00000000">
        <w:rPr/>
        <w:drawing>
          <wp:inline distB="114300" distT="114300" distL="114300" distR="114300">
            <wp:extent cx="5399730" cy="4432300"/>
            <wp:effectExtent b="0" l="0" r="0" t="0"/>
            <wp:docPr id="300"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539973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Curso completo de Wireshark: (Nota: es un curso externo compartido por un particular. No se asegura la continuidad y disponibilidad del mismo)</w:t>
      </w:r>
    </w:p>
    <w:p w:rsidR="00000000" w:rsidDel="00000000" w:rsidP="00000000" w:rsidRDefault="00000000" w:rsidRPr="00000000" w14:paraId="00000048">
      <w:pPr>
        <w:rPr/>
      </w:pPr>
      <w:hyperlink r:id="rId23">
        <w:r w:rsidDel="00000000" w:rsidR="00000000" w:rsidRPr="00000000">
          <w:rPr>
            <w:color w:val="1155cc"/>
            <w:u w:val="single"/>
            <w:rtl w:val="0"/>
          </w:rPr>
          <w:t xml:space="preserve">Experto en wireshark - Google Drive</w:t>
        </w:r>
      </w:hyperlink>
      <w:r w:rsidDel="00000000" w:rsidR="00000000" w:rsidRPr="00000000">
        <w:rPr>
          <w:rtl w:val="0"/>
        </w:rPr>
      </w:r>
    </w:p>
    <w:p w:rsidR="00000000" w:rsidDel="00000000" w:rsidP="00000000" w:rsidRDefault="00000000" w:rsidRPr="00000000" w14:paraId="00000049">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40" w:lineRule="auto"/>
        <w:ind w:left="720" w:right="0" w:firstLine="0"/>
        <w:jc w:val="center"/>
        <w:rPr>
          <w:rFonts w:ascii="Source Sans Pro" w:cs="Source Sans Pro" w:eastAsia="Source Sans Pro" w:hAnsi="Source Sans Pro"/>
          <w:b w:val="1"/>
          <w:i w:val="0"/>
          <w:smallCaps w:val="0"/>
          <w:strike w:val="0"/>
          <w:color w:val="202124"/>
          <w:sz w:val="24"/>
          <w:szCs w:val="24"/>
          <w:highlight w:val="white"/>
          <w:u w:val="none"/>
          <w:vertAlign w:val="baseline"/>
        </w:rPr>
      </w:pPr>
      <w:bookmarkStart w:colFirst="0" w:colLast="0" w:name="_heading=h.fwmxmpmv8dvg" w:id="2"/>
      <w:bookmarkEnd w:id="2"/>
      <w:r w:rsidDel="00000000" w:rsidR="00000000" w:rsidRPr="00000000">
        <w:rPr>
          <w:rFonts w:ascii="Source Sans Pro" w:cs="Source Sans Pro" w:eastAsia="Source Sans Pro" w:hAnsi="Source Sans Pro"/>
          <w:b w:val="1"/>
          <w:i w:val="0"/>
          <w:smallCaps w:val="1"/>
          <w:strike w:val="0"/>
          <w:color w:val="000000"/>
          <w:sz w:val="52"/>
          <w:szCs w:val="52"/>
          <w:u w:val="none"/>
          <w:shd w:fill="auto" w:val="clear"/>
          <w:vertAlign w:val="baseline"/>
          <w:rtl w:val="0"/>
        </w:rPr>
        <w:t xml:space="preserve">Demo 8 - NMAP </w:t>
      </w:r>
      <w:r w:rsidDel="00000000" w:rsidR="00000000" w:rsidRPr="00000000">
        <w:rPr>
          <w:rFonts w:ascii="Source Sans Pro" w:cs="Source Sans Pro" w:eastAsia="Source Sans Pro" w:hAnsi="Source Sans Pro"/>
          <w:b w:val="1"/>
          <w:i w:val="0"/>
          <w:smallCaps w:val="0"/>
          <w:strike w:val="0"/>
          <w:color w:val="202124"/>
          <w:sz w:val="24"/>
          <w:szCs w:val="24"/>
          <w:highlight w:val="white"/>
          <w:u w:val="none"/>
          <w:vertAlign w:val="baseline"/>
        </w:rPr>
        <w:drawing>
          <wp:inline distB="19050" distT="19050" distL="19050" distR="19050">
            <wp:extent cx="817725" cy="817750"/>
            <wp:effectExtent b="0" l="0" r="0" t="0"/>
            <wp:docPr id="30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817725" cy="8177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after="0" w:line="240" w:lineRule="auto"/>
        <w:ind w:firstLine="720"/>
        <w:rPr>
          <w:color w:val="202124"/>
          <w:highlight w:val="white"/>
        </w:rPr>
      </w:pPr>
      <w:r w:rsidDel="00000000" w:rsidR="00000000" w:rsidRPr="00000000">
        <w:rPr>
          <w:b w:val="1"/>
          <w:color w:val="202124"/>
          <w:highlight w:val="white"/>
          <w:rtl w:val="0"/>
        </w:rPr>
        <w:t xml:space="preserve">Nmap </w:t>
      </w:r>
      <w:r w:rsidDel="00000000" w:rsidR="00000000" w:rsidRPr="00000000">
        <w:rPr>
          <w:i w:val="1"/>
          <w:color w:val="333333"/>
          <w:rtl w:val="0"/>
        </w:rPr>
        <w:t xml:space="preserve">Network Mapper (mapeador de redes) </w:t>
      </w:r>
      <w:r w:rsidDel="00000000" w:rsidR="00000000" w:rsidRPr="00000000">
        <w:rPr>
          <w:color w:val="202124"/>
          <w:highlight w:val="white"/>
          <w:rtl w:val="0"/>
        </w:rPr>
        <w:t xml:space="preserve">es un programa de código abierto, que sirve para realizar escaneos de redes, puertos y dispositivos. Es decir, con esta herramienta es posible determinar qué dispositivos se hallan conectados a una red, qué puertos tiene activos y qué servicios se hallan en ellos.Viene integrado por defecto en Kali Linux y puede instalarse en windows. </w:t>
      </w:r>
    </w:p>
    <w:p w:rsidR="00000000" w:rsidDel="00000000" w:rsidP="00000000" w:rsidRDefault="00000000" w:rsidRPr="00000000" w14:paraId="0000004B">
      <w:pPr>
        <w:widowControl w:val="0"/>
        <w:spacing w:after="0" w:line="240" w:lineRule="auto"/>
        <w:ind w:firstLine="720"/>
        <w:rPr>
          <w:color w:val="202124"/>
          <w:highlight w:val="white"/>
        </w:rPr>
      </w:pPr>
      <w:hyperlink r:id="rId24">
        <w:r w:rsidDel="00000000" w:rsidR="00000000" w:rsidRPr="00000000">
          <w:rPr>
            <w:color w:val="1155cc"/>
            <w:highlight w:val="white"/>
            <w:u w:val="single"/>
            <w:rtl w:val="0"/>
          </w:rPr>
          <w:t xml:space="preserve">https://nmap.org/download.html#windows</w:t>
        </w:r>
      </w:hyperlink>
      <w:r w:rsidDel="00000000" w:rsidR="00000000" w:rsidRPr="00000000">
        <w:rPr>
          <w:rtl w:val="0"/>
        </w:rPr>
      </w:r>
    </w:p>
    <w:p w:rsidR="00000000" w:rsidDel="00000000" w:rsidP="00000000" w:rsidRDefault="00000000" w:rsidRPr="00000000" w14:paraId="0000004C">
      <w:pPr>
        <w:widowControl w:val="0"/>
        <w:spacing w:after="0" w:line="240" w:lineRule="auto"/>
        <w:ind w:firstLine="720"/>
        <w:rPr>
          <w:color w:val="202124"/>
          <w:highlight w:val="white"/>
        </w:rPr>
      </w:pPr>
      <w:r w:rsidDel="00000000" w:rsidR="00000000" w:rsidRPr="00000000">
        <w:rPr>
          <w:color w:val="202124"/>
          <w:highlight w:val="white"/>
        </w:rPr>
        <w:drawing>
          <wp:inline distB="114300" distT="114300" distL="114300" distR="114300">
            <wp:extent cx="4886325" cy="676275"/>
            <wp:effectExtent b="0" l="0" r="0" t="0"/>
            <wp:docPr id="302"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4886325" cy="676275"/>
                    </a:xfrm>
                    <a:prstGeom prst="rect"/>
                    <a:ln/>
                  </pic:spPr>
                </pic:pic>
              </a:graphicData>
            </a:graphic>
          </wp:inline>
        </w:drawing>
      </w:r>
      <w:r w:rsidDel="00000000" w:rsidR="00000000" w:rsidRPr="00000000">
        <w:rPr>
          <w:color w:val="202124"/>
          <w:highlight w:val="white"/>
        </w:rPr>
        <w:drawing>
          <wp:inline distB="19050" distT="19050" distL="19050" distR="19050">
            <wp:extent cx="4820603" cy="2116984"/>
            <wp:effectExtent b="0" l="0" r="0" t="0"/>
            <wp:docPr id="286" name="image52.png"/>
            <a:graphic>
              <a:graphicData uri="http://schemas.openxmlformats.org/drawingml/2006/picture">
                <pic:pic>
                  <pic:nvPicPr>
                    <pic:cNvPr id="0" name="image52.png"/>
                    <pic:cNvPicPr preferRelativeResize="0"/>
                  </pic:nvPicPr>
                  <pic:blipFill>
                    <a:blip r:embed="rId26"/>
                    <a:srcRect b="0" l="0" r="0" t="0"/>
                    <a:stretch>
                      <a:fillRect/>
                    </a:stretch>
                  </pic:blipFill>
                  <pic:spPr>
                    <a:xfrm>
                      <a:off x="0" y="0"/>
                      <a:ext cx="4820603" cy="211698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color w:val="202124"/>
          <w:highlight w:val="white"/>
        </w:rPr>
      </w:pPr>
      <w:r w:rsidDel="00000000" w:rsidR="00000000" w:rsidRPr="00000000">
        <w:rPr>
          <w:rtl w:val="0"/>
        </w:rPr>
      </w:r>
    </w:p>
    <w:p w:rsidR="00000000" w:rsidDel="00000000" w:rsidP="00000000" w:rsidRDefault="00000000" w:rsidRPr="00000000" w14:paraId="0000004E">
      <w:pPr>
        <w:pStyle w:val="Heading3"/>
        <w:keepNext w:val="0"/>
        <w:keepLines w:val="0"/>
        <w:shd w:fill="ffffff" w:val="clear"/>
        <w:ind w:left="0" w:firstLine="0"/>
        <w:rPr>
          <w:color w:val="202124"/>
          <w:sz w:val="26"/>
          <w:szCs w:val="26"/>
          <w:highlight w:val="white"/>
        </w:rPr>
      </w:pPr>
      <w:bookmarkStart w:colFirst="0" w:colLast="0" w:name="_heading=h.txdktvqbjmmu" w:id="3"/>
      <w:bookmarkEnd w:id="3"/>
      <w:r w:rsidDel="00000000" w:rsidR="00000000" w:rsidRPr="00000000">
        <w:rPr>
          <w:color w:val="202124"/>
          <w:sz w:val="26"/>
          <w:szCs w:val="26"/>
          <w:highlight w:val="white"/>
          <w:rtl w:val="0"/>
        </w:rPr>
        <w:t xml:space="preserve">Antes de empezar…</w:t>
      </w:r>
    </w:p>
    <w:p w:rsidR="00000000" w:rsidDel="00000000" w:rsidP="00000000" w:rsidRDefault="00000000" w:rsidRPr="00000000" w14:paraId="0000004F">
      <w:pPr>
        <w:shd w:fill="ffffff" w:val="clear"/>
        <w:spacing w:after="280" w:lineRule="auto"/>
        <w:ind w:left="0" w:firstLine="0"/>
        <w:rPr>
          <w:color w:val="333333"/>
          <w:highlight w:val="white"/>
        </w:rPr>
      </w:pPr>
      <w:r w:rsidDel="00000000" w:rsidR="00000000" w:rsidRPr="00000000">
        <w:rPr>
          <w:color w:val="333333"/>
          <w:highlight w:val="white"/>
          <w:rtl w:val="0"/>
        </w:rPr>
        <w:t xml:space="preserve">No te pongas a lanzar escaneos con esta herramienta -ni con ninguna otra similar- sin pensar y a cualquier sitio.Si quieres practicar comandos de Nmap puedes usar tu propio equipo «localhost» como valor para los comandos más básicos. Además, los desarrolladores ponen a nuestra disposición varios servidores que permiten ser escaneados</w:t>
      </w:r>
    </w:p>
    <w:p w:rsidR="00000000" w:rsidDel="00000000" w:rsidP="00000000" w:rsidRDefault="00000000" w:rsidRPr="00000000" w14:paraId="00000050">
      <w:pPr>
        <w:numPr>
          <w:ilvl w:val="0"/>
          <w:numId w:val="12"/>
        </w:numPr>
        <w:shd w:fill="ffffff" w:val="clear"/>
        <w:spacing w:after="0" w:lineRule="auto"/>
        <w:ind w:left="720" w:hanging="360"/>
        <w:rPr>
          <w:color w:val="333333"/>
          <w:highlight w:val="white"/>
        </w:rPr>
      </w:pPr>
      <w:r w:rsidDel="00000000" w:rsidR="00000000" w:rsidRPr="00000000">
        <w:rPr>
          <w:color w:val="333333"/>
          <w:highlight w:val="white"/>
          <w:rtl w:val="0"/>
        </w:rPr>
        <w:t xml:space="preserve">scanme.nmap.org</w:t>
      </w:r>
    </w:p>
    <w:p w:rsidR="00000000" w:rsidDel="00000000" w:rsidP="00000000" w:rsidRDefault="00000000" w:rsidRPr="00000000" w14:paraId="00000051">
      <w:pPr>
        <w:numPr>
          <w:ilvl w:val="0"/>
          <w:numId w:val="12"/>
        </w:numPr>
        <w:shd w:fill="ffffff" w:val="clear"/>
        <w:spacing w:after="280" w:lineRule="auto"/>
        <w:ind w:left="720" w:hanging="360"/>
        <w:rPr>
          <w:color w:val="333333"/>
          <w:highlight w:val="white"/>
        </w:rPr>
      </w:pPr>
      <w:r w:rsidDel="00000000" w:rsidR="00000000" w:rsidRPr="00000000">
        <w:rPr>
          <w:color w:val="333333"/>
          <w:highlight w:val="white"/>
          <w:rtl w:val="0"/>
        </w:rPr>
        <w:t xml:space="preserve">analizame2.nmap.org</w:t>
      </w:r>
    </w:p>
    <w:p w:rsidR="00000000" w:rsidDel="00000000" w:rsidP="00000000" w:rsidRDefault="00000000" w:rsidRPr="00000000" w14:paraId="00000052">
      <w:pPr>
        <w:shd w:fill="ffffff" w:val="clear"/>
        <w:spacing w:after="280" w:lineRule="auto"/>
        <w:ind w:firstLine="0"/>
        <w:rPr>
          <w:b w:val="1"/>
          <w:color w:val="ff0000"/>
        </w:rPr>
      </w:pPr>
      <w:r w:rsidDel="00000000" w:rsidR="00000000" w:rsidRPr="00000000">
        <w:rPr>
          <w:color w:val="333333"/>
          <w:highlight w:val="white"/>
          <w:rtl w:val="0"/>
        </w:rPr>
        <w:t xml:space="preserve">.</w:t>
      </w:r>
      <w:r w:rsidDel="00000000" w:rsidR="00000000" w:rsidRPr="00000000">
        <w:rPr>
          <w:b w:val="1"/>
          <w:color w:val="ff0000"/>
          <w:rtl w:val="0"/>
        </w:rPr>
        <w:t xml:space="preserve">ATENCIÓN!! Realizar nmap contra servidores externos es intrusivo.</w:t>
      </w:r>
    </w:p>
    <w:p w:rsidR="00000000" w:rsidDel="00000000" w:rsidP="00000000" w:rsidRDefault="00000000" w:rsidRPr="00000000" w14:paraId="00000053">
      <w:pPr>
        <w:shd w:fill="ffffff" w:val="clear"/>
        <w:spacing w:after="280" w:lineRule="auto"/>
        <w:ind w:left="720" w:firstLine="0"/>
        <w:rPr>
          <w:color w:val="333333"/>
          <w:highlight w:val="white"/>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Hay una gran variedad de comandos para  ejecutar. Algunos son más intrusivos  que otros para el dispositivo industrial. En la propia página hay una guía y se pueden encontrar infinidad de manuales, cursos y videos en internet.</w:t>
      </w:r>
    </w:p>
    <w:p w:rsidR="00000000" w:rsidDel="00000000" w:rsidP="00000000" w:rsidRDefault="00000000" w:rsidRPr="00000000" w14:paraId="00000055">
      <w:pPr>
        <w:rPr/>
      </w:pPr>
      <w:hyperlink r:id="rId27">
        <w:r w:rsidDel="00000000" w:rsidR="00000000" w:rsidRPr="00000000">
          <w:rPr>
            <w:color w:val="1155cc"/>
            <w:u w:val="single"/>
            <w:rtl w:val="0"/>
          </w:rPr>
          <w:t xml:space="preserve">https://protegermipc.net/2018/11/07/tutorial-y-listado-de-comandos-mas-utiles-para-nmap/</w:t>
        </w:r>
      </w:hyperlink>
      <w:r w:rsidDel="00000000" w:rsidR="00000000" w:rsidRPr="00000000">
        <w:rPr>
          <w:rtl w:val="0"/>
        </w:rPr>
      </w:r>
    </w:p>
    <w:p w:rsidR="00000000" w:rsidDel="00000000" w:rsidP="00000000" w:rsidRDefault="00000000" w:rsidRPr="00000000" w14:paraId="00000056">
      <w:pPr>
        <w:rPr/>
      </w:pPr>
      <w:hyperlink r:id="rId28">
        <w:r w:rsidDel="00000000" w:rsidR="00000000" w:rsidRPr="00000000">
          <w:rPr>
            <w:color w:val="1155cc"/>
            <w:u w:val="single"/>
            <w:rtl w:val="0"/>
          </w:rPr>
          <w:t xml:space="preserve">https://www.csirtcv.gva.es/wp-content/uploads/2020/05/NMAP-6_-Listado-de-comandos.pdf</w:t>
        </w:r>
      </w:hyperlink>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both"/>
        <w:rPr>
          <w:rFonts w:ascii="Source Sans Pro" w:cs="Source Sans Pro" w:eastAsia="Source Sans Pro" w:hAnsi="Source Sans Pro"/>
          <w:b w:val="0"/>
          <w:i w:val="0"/>
          <w:smallCaps w:val="0"/>
          <w:strike w:val="0"/>
          <w:color w:val="0f0f0f"/>
          <w:sz w:val="24"/>
          <w:szCs w:val="24"/>
          <w:u w:val="none"/>
          <w:shd w:fill="auto" w:val="clear"/>
          <w:vertAlign w:val="baseline"/>
        </w:rPr>
      </w:pPr>
      <w:bookmarkStart w:colFirst="0" w:colLast="0" w:name="_heading=h.xsrzsqytn4ve" w:id="4"/>
      <w:bookmarkEnd w:id="4"/>
      <w:r w:rsidDel="00000000" w:rsidR="00000000" w:rsidRPr="00000000">
        <w:rPr>
          <w:rFonts w:ascii="Source Sans Pro" w:cs="Source Sans Pro" w:eastAsia="Source Sans Pro" w:hAnsi="Source Sans Pro"/>
          <w:b w:val="0"/>
          <w:i w:val="0"/>
          <w:smallCaps w:val="0"/>
          <w:strike w:val="0"/>
          <w:color w:val="0f0f0f"/>
          <w:sz w:val="24"/>
          <w:szCs w:val="24"/>
          <w:u w:val="none"/>
          <w:shd w:fill="auto" w:val="clear"/>
          <w:vertAlign w:val="baseline"/>
          <w:rtl w:val="0"/>
        </w:rPr>
        <w:t xml:space="preserve">10 Comandos Básicos de NMAP </w:t>
      </w:r>
    </w:p>
    <w:p w:rsidR="00000000" w:rsidDel="00000000" w:rsidP="00000000" w:rsidRDefault="00000000" w:rsidRPr="00000000" w14:paraId="00000059">
      <w:pPr>
        <w:rPr/>
      </w:pPr>
      <w:hyperlink r:id="rId29">
        <w:r w:rsidDel="00000000" w:rsidR="00000000" w:rsidRPr="00000000">
          <w:rPr>
            <w:color w:val="1155cc"/>
            <w:u w:val="single"/>
            <w:rtl w:val="0"/>
          </w:rPr>
          <w:t xml:space="preserve">https://www.youtube.com/watch?v=GDZOsgYiQ44</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76" w:lineRule="auto"/>
        <w:ind w:left="0" w:right="0" w:firstLine="0"/>
        <w:jc w:val="left"/>
        <w:rPr>
          <w:rFonts w:ascii="Source Sans Pro" w:cs="Source Sans Pro" w:eastAsia="Source Sans Pro" w:hAnsi="Source Sans Pro"/>
          <w:b w:val="0"/>
          <w:i w:val="0"/>
          <w:smallCaps w:val="0"/>
          <w:strike w:val="0"/>
          <w:color w:val="0f0f0f"/>
          <w:sz w:val="24"/>
          <w:szCs w:val="24"/>
          <w:u w:val="none"/>
          <w:shd w:fill="auto" w:val="clear"/>
          <w:vertAlign w:val="baseline"/>
        </w:rPr>
      </w:pPr>
      <w:bookmarkStart w:colFirst="0" w:colLast="0" w:name="_heading=h.7p2nfztqq2s5" w:id="5"/>
      <w:bookmarkEnd w:id="5"/>
      <w:r w:rsidDel="00000000" w:rsidR="00000000" w:rsidRPr="00000000">
        <w:rPr>
          <w:rFonts w:ascii="Source Sans Pro" w:cs="Source Sans Pro" w:eastAsia="Source Sans Pro" w:hAnsi="Source Sans Pro"/>
          <w:b w:val="0"/>
          <w:i w:val="0"/>
          <w:smallCaps w:val="0"/>
          <w:strike w:val="0"/>
          <w:color w:val="0f0f0f"/>
          <w:sz w:val="24"/>
          <w:szCs w:val="24"/>
          <w:u w:val="none"/>
          <w:shd w:fill="auto" w:val="clear"/>
          <w:vertAlign w:val="baseline"/>
          <w:rtl w:val="0"/>
        </w:rPr>
        <w:t xml:space="preserve">Tutorial de NMAP . Aprende a descubrir EQUIPOS VULNERABLES en la red . Análisis Nmap y Wireshark</w:t>
      </w:r>
    </w:p>
    <w:p w:rsidR="00000000" w:rsidDel="00000000" w:rsidP="00000000" w:rsidRDefault="00000000" w:rsidRPr="00000000" w14:paraId="0000005B">
      <w:pPr>
        <w:spacing w:after="0" w:line="276" w:lineRule="auto"/>
        <w:ind w:firstLine="0"/>
        <w:jc w:val="left"/>
        <w:rPr/>
      </w:pPr>
      <w:r w:rsidDel="00000000" w:rsidR="00000000" w:rsidRPr="00000000">
        <w:rPr>
          <w:rtl w:val="0"/>
        </w:rPr>
      </w:r>
    </w:p>
    <w:p w:rsidR="00000000" w:rsidDel="00000000" w:rsidP="00000000" w:rsidRDefault="00000000" w:rsidRPr="00000000" w14:paraId="0000005C">
      <w:pPr>
        <w:spacing w:after="0" w:line="276" w:lineRule="auto"/>
        <w:ind w:firstLine="720"/>
        <w:jc w:val="left"/>
        <w:rPr>
          <w:rFonts w:ascii="Arial" w:cs="Arial" w:eastAsia="Arial" w:hAnsi="Arial"/>
          <w:sz w:val="22"/>
          <w:szCs w:val="22"/>
        </w:rPr>
      </w:pPr>
      <w:hyperlink r:id="rId30">
        <w:r w:rsidDel="00000000" w:rsidR="00000000" w:rsidRPr="00000000">
          <w:rPr>
            <w:rFonts w:ascii="Arial" w:cs="Arial" w:eastAsia="Arial" w:hAnsi="Arial"/>
            <w:color w:val="1155cc"/>
            <w:sz w:val="22"/>
            <w:szCs w:val="22"/>
            <w:u w:val="single"/>
            <w:rtl w:val="0"/>
          </w:rPr>
          <w:t xml:space="preserve">https://www.youtube.com/watch?v=apvgul-8UsM</w:t>
        </w:r>
      </w:hyperlink>
      <w:r w:rsidDel="00000000" w:rsidR="00000000" w:rsidRPr="00000000">
        <w:rPr>
          <w:rtl w:val="0"/>
        </w:rPr>
      </w:r>
    </w:p>
    <w:p w:rsidR="00000000" w:rsidDel="00000000" w:rsidP="00000000" w:rsidRDefault="00000000" w:rsidRPr="00000000" w14:paraId="0000005D">
      <w:pPr>
        <w:spacing w:after="0" w:line="276"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t xml:space="preserve">En Kali Linux acceder a la consola y en Windows abrir una ventana de consola </w:t>
      </w:r>
      <w:r w:rsidDel="00000000" w:rsidR="00000000" w:rsidRPr="00000000">
        <w:rPr>
          <w:b w:val="1"/>
          <w:rtl w:val="0"/>
        </w:rPr>
        <w:t xml:space="preserve">cmd.</w:t>
      </w:r>
    </w:p>
    <w:p w:rsidR="00000000" w:rsidDel="00000000" w:rsidP="00000000" w:rsidRDefault="00000000" w:rsidRPr="00000000" w14:paraId="0000006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360" w:line="300" w:lineRule="auto"/>
        <w:ind w:left="0" w:right="0" w:firstLine="0"/>
        <w:jc w:val="both"/>
        <w:rPr>
          <w:rFonts w:ascii="Source Sans Pro" w:cs="Source Sans Pro" w:eastAsia="Source Sans Pro" w:hAnsi="Source Sans Pro"/>
          <w:b w:val="1"/>
          <w:i w:val="0"/>
          <w:smallCaps w:val="0"/>
          <w:strike w:val="0"/>
          <w:color w:val="000000"/>
          <w:sz w:val="24"/>
          <w:szCs w:val="24"/>
          <w:u w:val="none"/>
          <w:shd w:fill="auto" w:val="clear"/>
          <w:vertAlign w:val="baseline"/>
        </w:rPr>
      </w:pPr>
      <w:bookmarkStart w:colFirst="0" w:colLast="0" w:name="_heading=h.40pljpfd4ry4" w:id="6"/>
      <w:bookmarkEnd w:id="6"/>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360" w:line="300" w:lineRule="auto"/>
        <w:ind w:left="720" w:right="0" w:hanging="360"/>
        <w:jc w:val="both"/>
        <w:rPr>
          <w:rFonts w:ascii="Source Sans Pro" w:cs="Source Sans Pro" w:eastAsia="Source Sans Pro" w:hAnsi="Source Sans Pro"/>
          <w:b w:val="1"/>
          <w:i w:val="0"/>
          <w:smallCaps w:val="0"/>
          <w:strike w:val="0"/>
          <w:color w:val="000000"/>
          <w:sz w:val="24"/>
          <w:szCs w:val="24"/>
          <w:u w:val="none"/>
          <w:shd w:fill="auto" w:val="clear"/>
          <w:vertAlign w:val="baseline"/>
        </w:rPr>
      </w:pPr>
      <w:bookmarkStart w:colFirst="0" w:colLast="0" w:name="_heading=h.77rstwutnsi6" w:id="7"/>
      <w:bookmarkEnd w:id="7"/>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Escaneo de una red completa</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00" w:lineRule="auto"/>
        <w:ind w:left="720" w:right="0" w:hanging="360"/>
        <w:jc w:val="both"/>
        <w:rPr>
          <w:rFonts w:ascii="Source Sans Pro" w:cs="Source Sans Pro" w:eastAsia="Source Sans Pro" w:hAnsi="Source Sans Pro"/>
          <w:b w:val="1"/>
          <w:i w:val="0"/>
          <w:smallCaps w:val="0"/>
          <w:strike w:val="0"/>
          <w:color w:val="000000"/>
          <w:sz w:val="24"/>
          <w:szCs w:val="24"/>
          <w:u w:val="none"/>
          <w:shd w:fill="auto" w:val="clear"/>
          <w:vertAlign w:val="baseline"/>
        </w:rPr>
      </w:pPr>
      <w:bookmarkStart w:colFirst="0" w:colLast="0" w:name="_heading=h.lf1fnrkloe0w" w:id="8"/>
      <w:bookmarkEnd w:id="8"/>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Escaneo de puertos</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00" w:lineRule="auto"/>
        <w:ind w:left="720" w:right="0" w:hanging="360"/>
        <w:jc w:val="both"/>
        <w:rPr>
          <w:rFonts w:ascii="Source Sans Pro" w:cs="Source Sans Pro" w:eastAsia="Source Sans Pro" w:hAnsi="Source Sans Pro"/>
          <w:b w:val="1"/>
          <w:i w:val="0"/>
          <w:smallCaps w:val="0"/>
          <w:strike w:val="0"/>
          <w:color w:val="000000"/>
          <w:sz w:val="24"/>
          <w:szCs w:val="24"/>
          <w:u w:val="none"/>
          <w:shd w:fill="auto" w:val="clear"/>
          <w:vertAlign w:val="baseline"/>
        </w:rPr>
      </w:pPr>
      <w:bookmarkStart w:colFirst="0" w:colLast="0" w:name="_heading=h.i2a74kkihdz4" w:id="9"/>
      <w:bookmarkEnd w:id="9"/>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Escaneo de servicios y versiones</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00" w:lineRule="auto"/>
        <w:ind w:left="720" w:right="0" w:hanging="360"/>
        <w:jc w:val="both"/>
        <w:rPr>
          <w:rFonts w:ascii="Source Sans Pro" w:cs="Source Sans Pro" w:eastAsia="Source Sans Pro" w:hAnsi="Source Sans Pro"/>
          <w:b w:val="1"/>
          <w:i w:val="0"/>
          <w:smallCaps w:val="0"/>
          <w:strike w:val="0"/>
          <w:color w:val="000000"/>
          <w:sz w:val="24"/>
          <w:szCs w:val="24"/>
          <w:u w:val="none"/>
          <w:shd w:fill="auto" w:val="clear"/>
          <w:vertAlign w:val="baseline"/>
        </w:rPr>
      </w:pPr>
      <w:bookmarkStart w:colFirst="0" w:colLast="0" w:name="_heading=h.dzzii3p1zea3" w:id="10"/>
      <w:bookmarkEnd w:id="10"/>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Escaneo de S.O</w:t>
      </w:r>
      <w:r w:rsidDel="00000000" w:rsidR="00000000" w:rsidRPr="00000000">
        <w:rPr>
          <w:rFonts w:ascii="Source Sans Pro" w:cs="Source Sans Pro" w:eastAsia="Source Sans Pro" w:hAnsi="Source Sans Pro"/>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00" w:lineRule="auto"/>
        <w:ind w:left="720" w:right="0" w:hanging="360"/>
        <w:jc w:val="both"/>
        <w:rPr>
          <w:rFonts w:ascii="Source Sans Pro" w:cs="Source Sans Pro" w:eastAsia="Source Sans Pro" w:hAnsi="Source Sans Pro"/>
          <w:b w:val="1"/>
          <w:i w:val="0"/>
          <w:smallCaps w:val="0"/>
          <w:strike w:val="0"/>
          <w:color w:val="000000"/>
          <w:sz w:val="24"/>
          <w:szCs w:val="24"/>
          <w:u w:val="none"/>
          <w:shd w:fill="auto" w:val="clear"/>
          <w:vertAlign w:val="baseline"/>
        </w:rPr>
      </w:pPr>
      <w:bookmarkStart w:colFirst="0" w:colLast="0" w:name="_heading=h.3mlxhzk6tjob" w:id="11"/>
      <w:bookmarkEnd w:id="11"/>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Usar scripts con Nmap</w:t>
      </w:r>
    </w:p>
    <w:p w:rsidR="00000000" w:rsidDel="00000000" w:rsidP="00000000" w:rsidRDefault="00000000" w:rsidRPr="00000000" w14:paraId="00000067">
      <w:pPr>
        <w:numPr>
          <w:ilvl w:val="0"/>
          <w:numId w:val="1"/>
        </w:numPr>
        <w:ind w:left="720" w:hanging="360"/>
        <w:rPr>
          <w:b w:val="1"/>
          <w:u w:val="none"/>
        </w:rPr>
      </w:pPr>
      <w:r w:rsidDel="00000000" w:rsidR="00000000" w:rsidRPr="00000000">
        <w:rPr>
          <w:b w:val="1"/>
          <w:rtl w:val="0"/>
        </w:rPr>
        <w:t xml:space="preserve">Guardar resultado de escaneo en un fichero</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360" w:line="300" w:lineRule="auto"/>
        <w:ind w:left="0" w:right="0" w:firstLine="0"/>
        <w:jc w:val="both"/>
        <w:rPr>
          <w:rFonts w:ascii="Source Sans Pro" w:cs="Source Sans Pro" w:eastAsia="Source Sans Pro" w:hAnsi="Source Sans Pro"/>
          <w:b w:val="1"/>
          <w:i w:val="0"/>
          <w:smallCaps w:val="0"/>
          <w:strike w:val="0"/>
          <w:color w:val="000000"/>
          <w:sz w:val="24"/>
          <w:szCs w:val="24"/>
          <w:u w:val="none"/>
          <w:shd w:fill="auto" w:val="clear"/>
          <w:vertAlign w:val="baseline"/>
        </w:rPr>
      </w:pPr>
      <w:bookmarkStart w:colFirst="0" w:colLast="0" w:name="_heading=h.vqh49d1rfvrh" w:id="12"/>
      <w:bookmarkEnd w:id="12"/>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360" w:line="300" w:lineRule="auto"/>
        <w:ind w:left="0" w:right="0" w:firstLine="0"/>
        <w:jc w:val="both"/>
        <w:rPr>
          <w:rFonts w:ascii="Source Sans Pro" w:cs="Source Sans Pro" w:eastAsia="Source Sans Pro" w:hAnsi="Source Sans Pro"/>
          <w:b w:val="1"/>
          <w:i w:val="0"/>
          <w:smallCaps w:val="0"/>
          <w:strike w:val="0"/>
          <w:color w:val="000000"/>
          <w:sz w:val="24"/>
          <w:szCs w:val="24"/>
          <w:u w:val="none"/>
          <w:shd w:fill="auto" w:val="clear"/>
          <w:vertAlign w:val="baseline"/>
        </w:rPr>
      </w:pPr>
      <w:bookmarkStart w:colFirst="0" w:colLast="0" w:name="_heading=h.w03sr1r5rna" w:id="13"/>
      <w:bookmarkEnd w:id="13"/>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360" w:line="300" w:lineRule="auto"/>
        <w:ind w:left="0" w:right="0" w:firstLine="0"/>
        <w:jc w:val="both"/>
        <w:rPr>
          <w:rFonts w:ascii="Source Sans Pro" w:cs="Source Sans Pro" w:eastAsia="Source Sans Pro" w:hAnsi="Source Sans Pro"/>
          <w:b w:val="1"/>
          <w:i w:val="0"/>
          <w:smallCaps w:val="0"/>
          <w:strike w:val="0"/>
          <w:color w:val="000000"/>
          <w:sz w:val="24"/>
          <w:szCs w:val="24"/>
          <w:u w:val="none"/>
          <w:shd w:fill="auto" w:val="clear"/>
          <w:vertAlign w:val="baseline"/>
        </w:rPr>
      </w:pPr>
      <w:bookmarkStart w:colFirst="0" w:colLast="0" w:name="_heading=h.9btxf6pxkwq4" w:id="14"/>
      <w:bookmarkEnd w:id="14"/>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360" w:line="300" w:lineRule="auto"/>
        <w:ind w:left="0" w:right="0" w:firstLine="0"/>
        <w:jc w:val="both"/>
        <w:rPr>
          <w:rFonts w:ascii="Source Sans Pro" w:cs="Source Sans Pro" w:eastAsia="Source Sans Pro" w:hAnsi="Source Sans Pro"/>
          <w:b w:val="1"/>
          <w:i w:val="0"/>
          <w:smallCaps w:val="0"/>
          <w:strike w:val="0"/>
          <w:color w:val="000000"/>
          <w:sz w:val="24"/>
          <w:szCs w:val="24"/>
          <w:u w:val="none"/>
          <w:shd w:fill="auto" w:val="clear"/>
          <w:vertAlign w:val="baseline"/>
        </w:rPr>
      </w:pPr>
      <w:bookmarkStart w:colFirst="0" w:colLast="0" w:name="_heading=h.jehvrxajyzpn" w:id="15"/>
      <w:bookmarkEnd w:id="15"/>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360" w:line="300" w:lineRule="auto"/>
        <w:ind w:left="0" w:right="0" w:firstLine="0"/>
        <w:jc w:val="both"/>
        <w:rPr>
          <w:rFonts w:ascii="Source Sans Pro" w:cs="Source Sans Pro" w:eastAsia="Source Sans Pro" w:hAnsi="Source Sans Pro"/>
          <w:b w:val="1"/>
          <w:i w:val="0"/>
          <w:smallCaps w:val="0"/>
          <w:strike w:val="0"/>
          <w:color w:val="000000"/>
          <w:sz w:val="24"/>
          <w:szCs w:val="24"/>
          <w:u w:val="none"/>
          <w:shd w:fill="auto" w:val="clear"/>
          <w:vertAlign w:val="baseline"/>
        </w:rPr>
      </w:pPr>
      <w:bookmarkStart w:colFirst="0" w:colLast="0" w:name="_heading=h.83iq5gg34xh7" w:id="16"/>
      <w:bookmarkEnd w:id="16"/>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360" w:line="300" w:lineRule="auto"/>
        <w:ind w:left="0" w:right="0" w:firstLine="0"/>
        <w:jc w:val="both"/>
        <w:rPr>
          <w:rFonts w:ascii="Source Sans Pro" w:cs="Source Sans Pro" w:eastAsia="Source Sans Pro" w:hAnsi="Source Sans Pro"/>
          <w:b w:val="1"/>
          <w:i w:val="0"/>
          <w:smallCaps w:val="0"/>
          <w:strike w:val="0"/>
          <w:color w:val="000000"/>
          <w:sz w:val="24"/>
          <w:szCs w:val="24"/>
          <w:u w:val="none"/>
          <w:shd w:fill="auto" w:val="clear"/>
          <w:vertAlign w:val="baseline"/>
        </w:rPr>
      </w:pPr>
      <w:bookmarkStart w:colFirst="0" w:colLast="0" w:name="_heading=h.px3nkyyx8f3k" w:id="17"/>
      <w:bookmarkEnd w:id="17"/>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360" w:line="300" w:lineRule="auto"/>
        <w:ind w:left="0" w:right="0" w:firstLine="0"/>
        <w:jc w:val="both"/>
        <w:rPr>
          <w:rFonts w:ascii="Source Sans Pro" w:cs="Source Sans Pro" w:eastAsia="Source Sans Pro" w:hAnsi="Source Sans Pro"/>
          <w:b w:val="1"/>
          <w:i w:val="0"/>
          <w:smallCaps w:val="0"/>
          <w:strike w:val="0"/>
          <w:color w:val="000000"/>
          <w:sz w:val="24"/>
          <w:szCs w:val="24"/>
          <w:u w:val="none"/>
          <w:shd w:fill="auto" w:val="clear"/>
          <w:vertAlign w:val="baseline"/>
        </w:rPr>
      </w:pPr>
      <w:bookmarkStart w:colFirst="0" w:colLast="0" w:name="_heading=h.5gdaiohuuhbe" w:id="18"/>
      <w:bookmarkEnd w:id="18"/>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360" w:line="300" w:lineRule="auto"/>
        <w:ind w:left="0" w:right="0" w:firstLine="0"/>
        <w:jc w:val="both"/>
        <w:rPr>
          <w:rFonts w:ascii="Source Sans Pro" w:cs="Source Sans Pro" w:eastAsia="Source Sans Pro" w:hAnsi="Source Sans Pro"/>
          <w:b w:val="1"/>
          <w:i w:val="0"/>
          <w:smallCaps w:val="0"/>
          <w:strike w:val="0"/>
          <w:color w:val="000000"/>
          <w:sz w:val="24"/>
          <w:szCs w:val="24"/>
          <w:u w:val="none"/>
          <w:shd w:fill="auto" w:val="clear"/>
          <w:vertAlign w:val="baseline"/>
        </w:rPr>
      </w:pPr>
      <w:bookmarkStart w:colFirst="0" w:colLast="0" w:name="_heading=h.flsxcfjqhqzn" w:id="19"/>
      <w:bookmarkEnd w:id="19"/>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360" w:line="300" w:lineRule="auto"/>
        <w:ind w:left="0" w:right="0" w:firstLine="0"/>
        <w:jc w:val="both"/>
        <w:rPr>
          <w:rFonts w:ascii="Source Sans Pro" w:cs="Source Sans Pro" w:eastAsia="Source Sans Pro" w:hAnsi="Source Sans Pro"/>
          <w:b w:val="1"/>
          <w:i w:val="0"/>
          <w:smallCaps w:val="0"/>
          <w:strike w:val="0"/>
          <w:color w:val="000000"/>
          <w:sz w:val="24"/>
          <w:szCs w:val="24"/>
          <w:u w:val="none"/>
          <w:shd w:fill="auto" w:val="clear"/>
          <w:vertAlign w:val="baseline"/>
        </w:rPr>
      </w:pPr>
      <w:bookmarkStart w:colFirst="0" w:colLast="0" w:name="_heading=h.ic5xmipw5yr6" w:id="20"/>
      <w:bookmarkEnd w:id="20"/>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80" w:before="360" w:line="300" w:lineRule="auto"/>
        <w:ind w:left="720" w:right="0" w:hanging="360"/>
        <w:jc w:val="both"/>
        <w:rPr>
          <w:rFonts w:ascii="Source Sans Pro" w:cs="Source Sans Pro" w:eastAsia="Source Sans Pro" w:hAnsi="Source Sans Pro"/>
          <w:b w:val="1"/>
          <w:i w:val="0"/>
          <w:smallCaps w:val="0"/>
          <w:strike w:val="0"/>
          <w:color w:val="000000"/>
          <w:sz w:val="24"/>
          <w:szCs w:val="24"/>
          <w:u w:val="none"/>
          <w:shd w:fill="auto" w:val="clear"/>
          <w:vertAlign w:val="baseline"/>
        </w:rPr>
      </w:pPr>
      <w:bookmarkStart w:colFirst="0" w:colLast="0" w:name="_heading=h.ylipkzmge246" w:id="21"/>
      <w:bookmarkEnd w:id="21"/>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Escaneo de una red completa</w:t>
      </w:r>
    </w:p>
    <w:p w:rsidR="00000000" w:rsidDel="00000000" w:rsidP="00000000" w:rsidRDefault="00000000" w:rsidRPr="00000000" w14:paraId="00000079">
      <w:pPr>
        <w:rPr>
          <w:b w:val="1"/>
          <w:highlight w:val="white"/>
        </w:rPr>
      </w:pPr>
      <w:r w:rsidDel="00000000" w:rsidR="00000000" w:rsidRPr="00000000">
        <w:rPr>
          <w:rtl w:val="0"/>
        </w:rPr>
      </w:r>
    </w:p>
    <w:p w:rsidR="00000000" w:rsidDel="00000000" w:rsidP="00000000" w:rsidRDefault="00000000" w:rsidRPr="00000000" w14:paraId="0000007A">
      <w:pPr>
        <w:rPr>
          <w:b w:val="1"/>
          <w:highlight w:val="white"/>
        </w:rPr>
      </w:pPr>
      <w:r w:rsidDel="00000000" w:rsidR="00000000" w:rsidRPr="00000000">
        <w:rPr>
          <w:b w:val="1"/>
          <w:highlight w:val="white"/>
          <w:rtl w:val="0"/>
        </w:rPr>
        <w:t xml:space="preserve">nmap -sn(Sin escaneo de puertos)  </w:t>
      </w:r>
    </w:p>
    <w:p w:rsidR="00000000" w:rsidDel="00000000" w:rsidP="00000000" w:rsidRDefault="00000000" w:rsidRPr="00000000" w14:paraId="0000007B">
      <w:pPr>
        <w:spacing w:after="240" w:before="240" w:lineRule="auto"/>
        <w:ind w:firstLine="720"/>
        <w:rPr>
          <w:b w:val="1"/>
          <w:highlight w:val="white"/>
        </w:rPr>
      </w:pPr>
      <w:r w:rsidDel="00000000" w:rsidR="00000000" w:rsidRPr="00000000">
        <w:rPr>
          <w:highlight w:val="white"/>
          <w:rtl w:val="0"/>
        </w:rPr>
        <w:t xml:space="preserve">Esta opción le dice a Nmap que no realice una exploración de puertos después del descubrimiento del host y que solo imprima los hosts disponibles que respondieron a las sondas de descubrimiento del host. Esto a menudo se conoce como " </w:t>
      </w:r>
      <w:r w:rsidDel="00000000" w:rsidR="00000000" w:rsidRPr="00000000">
        <w:rPr>
          <w:b w:val="1"/>
          <w:highlight w:val="white"/>
          <w:rtl w:val="0"/>
        </w:rPr>
        <w:t xml:space="preserve">escaneo de ping</w:t>
      </w:r>
      <w:r w:rsidDel="00000000" w:rsidR="00000000" w:rsidRPr="00000000">
        <w:rPr>
          <w:highlight w:val="white"/>
          <w:rtl w:val="0"/>
        </w:rPr>
        <w:t xml:space="preserve"> " . Permite el reconocimiento ligero de una red objetivo sin llamar mucho la atención. Saber cuántos hosts están activos es más valioso para los atacantes que la lista proporcionada por el escaneo de listas de cada IP y nombre de host.   Anteriormente mediante Wireshark hemos detectado que la red de PLCs está en un rango 192.168.4.X                </w:t>
      </w:r>
      <w:r w:rsidDel="00000000" w:rsidR="00000000" w:rsidRPr="00000000">
        <w:rPr>
          <w:b w:val="1"/>
          <w:highlight w:val="white"/>
          <w:rtl w:val="0"/>
        </w:rPr>
        <w:t xml:space="preserve">nmap -sn 192.168.4.0/24</w:t>
      </w:r>
    </w:p>
    <w:p w:rsidR="00000000" w:rsidDel="00000000" w:rsidP="00000000" w:rsidRDefault="00000000" w:rsidRPr="00000000" w14:paraId="0000007C">
      <w:pPr>
        <w:spacing w:after="240" w:before="240" w:lineRule="auto"/>
        <w:ind w:firstLine="720"/>
        <w:rPr>
          <w:highlight w:val="white"/>
        </w:rPr>
      </w:pPr>
      <w:r w:rsidDel="00000000" w:rsidR="00000000" w:rsidRPr="00000000">
        <w:rPr>
          <w:highlight w:val="white"/>
        </w:rPr>
        <w:drawing>
          <wp:inline distB="114300" distT="114300" distL="114300" distR="114300">
            <wp:extent cx="5399730" cy="3924300"/>
            <wp:effectExtent b="0" l="0" r="0" t="0"/>
            <wp:docPr id="288"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539973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ind w:firstLine="720"/>
        <w:rPr>
          <w:highlight w:val="white"/>
        </w:rPr>
      </w:pPr>
      <w:r w:rsidDel="00000000" w:rsidR="00000000" w:rsidRPr="00000000">
        <w:rPr>
          <w:highlight w:val="white"/>
          <w:rtl w:val="0"/>
        </w:rPr>
        <w:t xml:space="preserve">Al ser un escaneo ligero se realiza de manera rápida y es práctico para detectar los dispositivos de manera no intrusiva. Nos aporta cierta información del fabricante (Siemens)  a la vez que la IP de los dispositivos.</w:t>
      </w:r>
    </w:p>
    <w:p w:rsidR="00000000" w:rsidDel="00000000" w:rsidP="00000000" w:rsidRDefault="00000000" w:rsidRPr="00000000" w14:paraId="0000007E">
      <w:pPr>
        <w:spacing w:after="240" w:before="240" w:lineRule="auto"/>
        <w:ind w:firstLine="720"/>
        <w:rPr>
          <w:highlight w:val="white"/>
        </w:rPr>
      </w:pPr>
      <w:r w:rsidDel="00000000" w:rsidR="00000000" w:rsidRPr="00000000">
        <w:rPr>
          <w:rtl w:val="0"/>
        </w:rPr>
      </w:r>
    </w:p>
    <w:p w:rsidR="00000000" w:rsidDel="00000000" w:rsidP="00000000" w:rsidRDefault="00000000" w:rsidRPr="00000000" w14:paraId="0000007F">
      <w:pPr>
        <w:spacing w:after="240" w:before="240" w:lineRule="auto"/>
        <w:ind w:firstLine="720"/>
        <w:rPr>
          <w:highlight w:val="white"/>
        </w:rPr>
      </w:pPr>
      <w:r w:rsidDel="00000000" w:rsidR="00000000" w:rsidRPr="00000000">
        <w:rPr>
          <w:highlight w:val="white"/>
          <w:rtl w:val="0"/>
        </w:rPr>
        <w:t xml:space="preserve">Si ponemos wireshark a capturar el tráfico vemos la instrucción nmap  -sn lanza sucesivos ping a todo el rango de IP de la red y reconoce los dispositivos que le han contestado .</w:t>
      </w:r>
    </w:p>
    <w:p w:rsidR="00000000" w:rsidDel="00000000" w:rsidP="00000000" w:rsidRDefault="00000000" w:rsidRPr="00000000" w14:paraId="00000080">
      <w:pPr>
        <w:spacing w:after="240" w:before="240" w:lineRule="auto"/>
        <w:ind w:firstLine="720"/>
        <w:rPr>
          <w:highlight w:val="white"/>
        </w:rPr>
      </w:pPr>
      <w:r w:rsidDel="00000000" w:rsidR="00000000" w:rsidRPr="00000000">
        <w:rPr>
          <w:highlight w:val="white"/>
        </w:rPr>
        <w:drawing>
          <wp:inline distB="114300" distT="114300" distL="114300" distR="114300">
            <wp:extent cx="5399730" cy="1358900"/>
            <wp:effectExtent b="0" l="0" r="0" t="0"/>
            <wp:docPr id="270"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39973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ind w:firstLine="720"/>
        <w:rPr>
          <w:highlight w:val="white"/>
        </w:rPr>
      </w:pPr>
      <w:r w:rsidDel="00000000" w:rsidR="00000000" w:rsidRPr="00000000">
        <w:rPr>
          <w:highlight w:val="white"/>
        </w:rPr>
        <w:drawing>
          <wp:inline distB="114300" distT="114300" distL="114300" distR="114300">
            <wp:extent cx="5399730" cy="609600"/>
            <wp:effectExtent b="0" l="0" r="0" t="0"/>
            <wp:docPr id="272"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39973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3"/>
        <w:keepNext w:val="0"/>
        <w:keepLines w:val="0"/>
        <w:shd w:fill="ffffff" w:val="clear"/>
        <w:ind w:left="0" w:firstLine="0"/>
        <w:rPr>
          <w:sz w:val="24"/>
          <w:szCs w:val="24"/>
          <w:highlight w:val="white"/>
        </w:rPr>
      </w:pPr>
      <w:bookmarkStart w:colFirst="0" w:colLast="0" w:name="_heading=h.2qxl8290pk2i" w:id="22"/>
      <w:bookmarkEnd w:id="22"/>
      <w:r w:rsidDel="00000000" w:rsidR="00000000" w:rsidRPr="00000000">
        <w:rPr>
          <w:sz w:val="24"/>
          <w:szCs w:val="24"/>
          <w:highlight w:val="white"/>
          <w:rtl w:val="0"/>
        </w:rPr>
        <w:t xml:space="preserve">Escaneo de toda la red con Nmap (simple) nmap -sP </w:t>
      </w:r>
    </w:p>
    <w:p w:rsidR="00000000" w:rsidDel="00000000" w:rsidP="00000000" w:rsidRDefault="00000000" w:rsidRPr="00000000" w14:paraId="00000083">
      <w:pPr>
        <w:shd w:fill="ffffff" w:val="clear"/>
        <w:spacing w:after="280" w:lineRule="auto"/>
        <w:ind w:left="0" w:firstLine="0"/>
        <w:rPr>
          <w:color w:val="333333"/>
          <w:highlight w:val="white"/>
        </w:rPr>
      </w:pPr>
      <w:r w:rsidDel="00000000" w:rsidR="00000000" w:rsidRPr="00000000">
        <w:rPr>
          <w:color w:val="333333"/>
          <w:highlight w:val="white"/>
          <w:rtl w:val="0"/>
        </w:rPr>
        <w:t xml:space="preserve">Si necesitamos descubrir equipos vivos (es decir, que nos digan «oye, aquí estoy») en toda la red pero no queremos saber mucho sobre ellos, podemos lanzar un escaneo simple muy similar al anterior.</w:t>
      </w:r>
    </w:p>
    <w:p w:rsidR="00000000" w:rsidDel="00000000" w:rsidP="00000000" w:rsidRDefault="00000000" w:rsidRPr="00000000" w14:paraId="00000084">
      <w:pPr>
        <w:spacing w:after="240" w:before="240" w:lineRule="auto"/>
        <w:ind w:firstLine="720"/>
        <w:rPr>
          <w:highlight w:val="white"/>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t xml:space="preserve">Escaneo de red + puertos (rápido) </w:t>
      </w:r>
      <w:r w:rsidDel="00000000" w:rsidR="00000000" w:rsidRPr="00000000">
        <w:rPr>
          <w:b w:val="1"/>
          <w:rtl w:val="0"/>
        </w:rPr>
        <w:t xml:space="preserve">nmap -F  IP/24</w:t>
      </w:r>
    </w:p>
    <w:p w:rsidR="00000000" w:rsidDel="00000000" w:rsidP="00000000" w:rsidRDefault="00000000" w:rsidRPr="00000000" w14:paraId="0000008F">
      <w:pPr>
        <w:rPr>
          <w:color w:val="333333"/>
          <w:highlight w:val="white"/>
        </w:rPr>
      </w:pPr>
      <w:r w:rsidDel="00000000" w:rsidR="00000000" w:rsidRPr="00000000">
        <w:rPr>
          <w:color w:val="333333"/>
          <w:highlight w:val="white"/>
          <w:rtl w:val="0"/>
        </w:rPr>
        <w:t xml:space="preserve">Con el siguiente comando podremos analizar toda una red o rango en busca de hosts. Se nos mostrarán los datos del ejemplo anterior y además el estado de algunos de sus puertos (los más comunes).</w:t>
      </w:r>
    </w:p>
    <w:p w:rsidR="00000000" w:rsidDel="00000000" w:rsidP="00000000" w:rsidRDefault="00000000" w:rsidRPr="00000000" w14:paraId="00000090">
      <w:pPr>
        <w:rPr>
          <w:color w:val="333333"/>
          <w:highlight w:val="white"/>
        </w:rPr>
      </w:pPr>
      <w:r w:rsidDel="00000000" w:rsidR="00000000" w:rsidRPr="00000000">
        <w:rPr>
          <w:color w:val="333333"/>
          <w:highlight w:val="white"/>
        </w:rPr>
        <w:drawing>
          <wp:inline distB="114300" distT="114300" distL="114300" distR="114300">
            <wp:extent cx="5399730" cy="7378700"/>
            <wp:effectExtent b="0" l="0" r="0" t="0"/>
            <wp:docPr id="274"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399730" cy="7378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color w:val="333333"/>
          <w:highlight w:val="white"/>
        </w:rPr>
      </w:pPr>
      <w:r w:rsidDel="00000000" w:rsidR="00000000" w:rsidRPr="00000000">
        <w:br w:type="page"/>
      </w:r>
      <w:r w:rsidDel="00000000" w:rsidR="00000000" w:rsidRPr="00000000">
        <w:rPr>
          <w:color w:val="333333"/>
          <w:highlight w:val="white"/>
        </w:rPr>
        <w:drawing>
          <wp:inline distB="114300" distT="114300" distL="114300" distR="114300">
            <wp:extent cx="5399730" cy="266700"/>
            <wp:effectExtent b="0" l="0" r="0" t="0"/>
            <wp:docPr id="276"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39973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color w:val="333333"/>
          <w:highlight w:val="white"/>
        </w:rPr>
      </w:pPr>
      <w:r w:rsidDel="00000000" w:rsidR="00000000" w:rsidRPr="00000000">
        <w:rPr>
          <w:color w:val="333333"/>
          <w:highlight w:val="white"/>
        </w:rPr>
        <w:drawing>
          <wp:inline distB="114300" distT="114300" distL="114300" distR="114300">
            <wp:extent cx="5399730" cy="266700"/>
            <wp:effectExtent b="0" l="0" r="0" t="0"/>
            <wp:docPr id="277"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39973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color w:val="333333"/>
          <w:highlight w:val="white"/>
        </w:rPr>
      </w:pPr>
      <w:r w:rsidDel="00000000" w:rsidR="00000000" w:rsidRPr="00000000">
        <w:rPr>
          <w:color w:val="333333"/>
          <w:highlight w:val="white"/>
        </w:rPr>
        <w:drawing>
          <wp:inline distB="114300" distT="114300" distL="114300" distR="114300">
            <wp:extent cx="5399730" cy="152400"/>
            <wp:effectExtent b="0" l="0" r="0" t="0"/>
            <wp:docPr id="278"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399730" cy="152400"/>
                    </a:xfrm>
                    <a:prstGeom prst="rect"/>
                    <a:ln/>
                  </pic:spPr>
                </pic:pic>
              </a:graphicData>
            </a:graphic>
          </wp:inline>
        </w:drawing>
      </w:r>
      <w:r w:rsidDel="00000000" w:rsidR="00000000" w:rsidRPr="00000000">
        <w:rPr>
          <w:color w:val="333333"/>
          <w:highlight w:val="white"/>
        </w:rPr>
        <w:drawing>
          <wp:inline distB="114300" distT="114300" distL="114300" distR="114300">
            <wp:extent cx="5399730" cy="101600"/>
            <wp:effectExtent b="0" l="0" r="0" t="0"/>
            <wp:docPr id="279"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399730" cy="101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color w:val="333333"/>
          <w:highlight w:val="white"/>
        </w:rPr>
      </w:pPr>
      <w:r w:rsidDel="00000000" w:rsidR="00000000" w:rsidRPr="00000000">
        <w:rPr>
          <w:color w:val="333333"/>
          <w:highlight w:val="white"/>
          <w:rtl w:val="0"/>
        </w:rPr>
        <w:t xml:space="preserve">Los puertos consultados (SYN) que dan respuesta (RST) se consideran abiertos.</w:t>
      </w:r>
    </w:p>
    <w:p w:rsidR="00000000" w:rsidDel="00000000" w:rsidP="00000000" w:rsidRDefault="00000000" w:rsidRPr="00000000" w14:paraId="00000095">
      <w:pPr>
        <w:rPr>
          <w:color w:val="333333"/>
          <w:highlight w:val="white"/>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highlight w:val="white"/>
        </w:rPr>
      </w:pPr>
      <w:r w:rsidDel="00000000" w:rsidR="00000000" w:rsidRPr="00000000">
        <w:rPr>
          <w:b w:val="1"/>
          <w:rtl w:val="0"/>
        </w:rPr>
        <w:t xml:space="preserve">nmap -</w:t>
      </w:r>
      <w:r w:rsidDel="00000000" w:rsidR="00000000" w:rsidRPr="00000000">
        <w:rPr>
          <w:b w:val="1"/>
          <w:highlight w:val="white"/>
          <w:rtl w:val="0"/>
        </w:rPr>
        <w:t xml:space="preserve">Pn</w:t>
      </w:r>
      <w:r w:rsidDel="00000000" w:rsidR="00000000" w:rsidRPr="00000000">
        <w:rPr>
          <w:highlight w:val="white"/>
          <w:rtl w:val="0"/>
        </w:rPr>
        <w:t xml:space="preserve">(Sin ping) Esta opción omite por completo la etapa de descubrimiento del host. Normalmente, Nmap usa esta etapa para determinar las máquinas activas para un escaneo más pesado y medir la velocidad de la red. De forma predeterminada, Nmap solo realiza </w:t>
      </w:r>
      <w:r w:rsidDel="00000000" w:rsidR="00000000" w:rsidRPr="00000000">
        <w:rPr>
          <w:b w:val="1"/>
          <w:highlight w:val="white"/>
          <w:rtl w:val="0"/>
        </w:rPr>
        <w:t xml:space="preserve">sondeos intensivos,</w:t>
      </w:r>
      <w:r w:rsidDel="00000000" w:rsidR="00000000" w:rsidRPr="00000000">
        <w:rPr>
          <w:highlight w:val="white"/>
          <w:rtl w:val="0"/>
        </w:rPr>
        <w:t xml:space="preserve"> como escaneos de puertos, detección de versiones o detección de sistemas operativos contra hosts que se encuentran activos.  </w:t>
      </w:r>
      <w:r w:rsidDel="00000000" w:rsidR="00000000" w:rsidRPr="00000000">
        <w:rPr>
          <w:b w:val="1"/>
          <w:highlight w:val="white"/>
          <w:rtl w:val="0"/>
        </w:rPr>
        <w:t xml:space="preserve">nmap -Pn 192.168.4.0/24</w:t>
      </w:r>
    </w:p>
    <w:p w:rsidR="00000000" w:rsidDel="00000000" w:rsidP="00000000" w:rsidRDefault="00000000" w:rsidRPr="00000000" w14:paraId="00000099">
      <w:pPr>
        <w:jc w:val="center"/>
        <w:rPr>
          <w:b w:val="1"/>
          <w:highlight w:val="white"/>
        </w:rPr>
      </w:pPr>
      <w:r w:rsidDel="00000000" w:rsidR="00000000" w:rsidRPr="00000000">
        <w:rPr>
          <w:b w:val="1"/>
          <w:highlight w:val="white"/>
        </w:rPr>
        <w:drawing>
          <wp:inline distB="114300" distT="114300" distL="114300" distR="114300">
            <wp:extent cx="4257675" cy="1952625"/>
            <wp:effectExtent b="0" l="0" r="0" t="0"/>
            <wp:docPr id="280"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257675" cy="1952625"/>
                    </a:xfrm>
                    <a:prstGeom prst="rect"/>
                    <a:ln/>
                  </pic:spPr>
                </pic:pic>
              </a:graphicData>
            </a:graphic>
          </wp:inline>
        </w:drawing>
      </w:r>
      <w:r w:rsidDel="00000000" w:rsidR="00000000" w:rsidRPr="00000000">
        <w:rPr>
          <w:b w:val="1"/>
          <w:highlight w:val="white"/>
        </w:rPr>
        <w:drawing>
          <wp:inline distB="114300" distT="114300" distL="114300" distR="114300">
            <wp:extent cx="4410075" cy="4857750"/>
            <wp:effectExtent b="0" l="0" r="0" t="0"/>
            <wp:docPr id="264"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4410075"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Si ponemos en captura wireshark comprobamos que inicialmente hace un barrido con todas las IP de la subred .</w:t>
      </w:r>
    </w:p>
    <w:p w:rsidR="00000000" w:rsidDel="00000000" w:rsidP="00000000" w:rsidRDefault="00000000" w:rsidRPr="00000000" w14:paraId="0000009B">
      <w:pPr>
        <w:rPr/>
      </w:pPr>
      <w:r w:rsidDel="00000000" w:rsidR="00000000" w:rsidRPr="00000000">
        <w:rPr/>
        <w:drawing>
          <wp:inline distB="114300" distT="114300" distL="114300" distR="114300">
            <wp:extent cx="5399730" cy="1092200"/>
            <wp:effectExtent b="0" l="0" r="0" t="0"/>
            <wp:docPr id="266"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39973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 xml:space="preserve">A los dispositivos que le responden, les consulta los puertos que tiene abiertos.</w:t>
      </w:r>
    </w:p>
    <w:p w:rsidR="00000000" w:rsidDel="00000000" w:rsidP="00000000" w:rsidRDefault="00000000" w:rsidRPr="00000000" w14:paraId="0000009D">
      <w:pPr>
        <w:ind w:left="0" w:firstLine="0"/>
        <w:rPr/>
      </w:pPr>
      <w:r w:rsidDel="00000000" w:rsidR="00000000" w:rsidRPr="00000000">
        <w:rPr>
          <w:rtl w:val="0"/>
        </w:rPr>
        <w:t xml:space="preserve">Filtramos por IP de destino y comprobamos que los puertos que aparecen abiertos en la consola son los que han establecido conexión y han respondido afirmativamente al requerimiento.</w:t>
      </w:r>
    </w:p>
    <w:p w:rsidR="00000000" w:rsidDel="00000000" w:rsidP="00000000" w:rsidRDefault="00000000" w:rsidRPr="00000000" w14:paraId="0000009E">
      <w:pPr>
        <w:rPr/>
      </w:pPr>
      <w:r w:rsidDel="00000000" w:rsidR="00000000" w:rsidRPr="00000000">
        <w:rPr/>
        <w:drawing>
          <wp:inline distB="114300" distT="114300" distL="114300" distR="114300">
            <wp:extent cx="5399730" cy="838200"/>
            <wp:effectExtent b="0" l="0" r="0" t="0"/>
            <wp:docPr id="268"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39973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Observamos también como verifica que el puerto está abierto. </w:t>
      </w:r>
    </w:p>
    <w:p w:rsidR="00000000" w:rsidDel="00000000" w:rsidP="00000000" w:rsidRDefault="00000000" w:rsidRPr="00000000" w14:paraId="000000A1">
      <w:pPr>
        <w:jc w:val="center"/>
        <w:rPr/>
      </w:pPr>
      <w:r w:rsidDel="00000000" w:rsidR="00000000" w:rsidRPr="00000000">
        <w:rPr/>
        <w:drawing>
          <wp:inline distB="114300" distT="114300" distL="114300" distR="114300">
            <wp:extent cx="5399730" cy="279400"/>
            <wp:effectExtent b="0" l="0" r="0" t="0"/>
            <wp:docPr id="250"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39973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pPr>
      <w:r w:rsidDel="00000000" w:rsidR="00000000" w:rsidRPr="00000000">
        <w:rPr/>
        <w:drawing>
          <wp:inline distB="114300" distT="114300" distL="114300" distR="114300">
            <wp:extent cx="5399730" cy="355600"/>
            <wp:effectExtent b="0" l="0" r="0" t="0"/>
            <wp:docPr id="252"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39973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jc w:val="center"/>
        <w:rPr/>
      </w:pPr>
      <w:r w:rsidDel="00000000" w:rsidR="00000000" w:rsidRPr="00000000">
        <w:rPr/>
        <w:drawing>
          <wp:inline distB="114300" distT="114300" distL="114300" distR="114300">
            <wp:extent cx="5399730" cy="254000"/>
            <wp:effectExtent b="0" l="0" r="0" t="0"/>
            <wp:docPr id="253"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39973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highlight w:val="white"/>
        </w:rPr>
      </w:pPr>
      <w:r w:rsidDel="00000000" w:rsidR="00000000" w:rsidRPr="00000000">
        <w:rPr>
          <w:highlight w:val="white"/>
          <w:rtl w:val="0"/>
        </w:rPr>
        <w:t xml:space="preserve">El indicador SYN sugiere al sistema remoto que está intentando establecer una conexión. Si el puerto está abierto, el objetivo dará el segundo paso de un protocolo de enlace de tres vías TCP respondiendo con un paquete SYN/ACK TCP. La máquina que ejecuta Nmap luego interrumpe la conexión naciente respondiendo con un RST en lugar de enviar un paquete ACK que completaría el protocolo de enlace de tres vías y establecería una conexión completa. El paquete RST es enviado por el núcleo de la máquina que ejecuta Nmap en respuesta al SYN/ACK inesperado, no por Nmap en sí.</w:t>
      </w:r>
    </w:p>
    <w:p w:rsidR="00000000" w:rsidDel="00000000" w:rsidP="00000000" w:rsidRDefault="00000000" w:rsidRPr="00000000" w14:paraId="000000A6">
      <w:pPr>
        <w:rPr>
          <w:highlight w:val="white"/>
        </w:rPr>
      </w:pPr>
      <w:r w:rsidDel="00000000" w:rsidR="00000000" w:rsidRPr="00000000">
        <w:rPr>
          <w:rtl w:val="0"/>
        </w:rPr>
      </w:r>
    </w:p>
    <w:p w:rsidR="00000000" w:rsidDel="00000000" w:rsidP="00000000" w:rsidRDefault="00000000" w:rsidRPr="00000000" w14:paraId="000000A7">
      <w:pPr>
        <w:rPr>
          <w:highlight w:val="white"/>
        </w:rPr>
      </w:pPr>
      <w:r w:rsidDel="00000000" w:rsidR="00000000" w:rsidRPr="00000000">
        <w:rPr>
          <w:rtl w:val="0"/>
        </w:rPr>
      </w:r>
    </w:p>
    <w:p w:rsidR="00000000" w:rsidDel="00000000" w:rsidP="00000000" w:rsidRDefault="00000000" w:rsidRPr="00000000" w14:paraId="000000A8">
      <w:pPr>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9">
      <w:pPr>
        <w:numPr>
          <w:ilvl w:val="0"/>
          <w:numId w:val="10"/>
        </w:numPr>
        <w:ind w:left="720" w:hanging="360"/>
        <w:rPr>
          <w:b w:val="1"/>
          <w:highlight w:val="white"/>
          <w:u w:val="none"/>
        </w:rPr>
      </w:pPr>
      <w:r w:rsidDel="00000000" w:rsidR="00000000" w:rsidRPr="00000000">
        <w:rPr>
          <w:b w:val="1"/>
          <w:highlight w:val="white"/>
          <w:rtl w:val="0"/>
        </w:rPr>
        <w:t xml:space="preserve">Escaneo de puertos</w:t>
      </w:r>
      <w:r w:rsidDel="00000000" w:rsidR="00000000" w:rsidRPr="00000000">
        <w:rPr>
          <w:rtl w:val="0"/>
        </w:rPr>
      </w:r>
    </w:p>
    <w:p w:rsidR="00000000" w:rsidDel="00000000" w:rsidP="00000000" w:rsidRDefault="00000000" w:rsidRPr="00000000" w14:paraId="000000AA">
      <w:pPr>
        <w:rPr>
          <w:highlight w:val="white"/>
        </w:rPr>
      </w:pPr>
      <w:r w:rsidDel="00000000" w:rsidR="00000000" w:rsidRPr="00000000">
        <w:rPr>
          <w:highlight w:val="white"/>
          <w:rtl w:val="0"/>
        </w:rPr>
        <w:t xml:space="preserve">Una vez detectados los dispositivos se pueden hacer consultas a equipos específicos y a sus puertos  . </w:t>
      </w:r>
    </w:p>
    <w:p w:rsidR="00000000" w:rsidDel="00000000" w:rsidP="00000000" w:rsidRDefault="00000000" w:rsidRPr="00000000" w14:paraId="000000AB">
      <w:pPr>
        <w:rPr>
          <w:b w:val="1"/>
          <w:highlight w:val="white"/>
        </w:rPr>
      </w:pPr>
      <w:r w:rsidDel="00000000" w:rsidR="00000000" w:rsidRPr="00000000">
        <w:rPr>
          <w:b w:val="1"/>
          <w:highlight w:val="white"/>
          <w:rtl w:val="0"/>
        </w:rPr>
        <w:t xml:space="preserve">nmap -p 80 192.168.4.150</w:t>
      </w:r>
    </w:p>
    <w:p w:rsidR="00000000" w:rsidDel="00000000" w:rsidP="00000000" w:rsidRDefault="00000000" w:rsidRPr="00000000" w14:paraId="000000AC">
      <w:pPr>
        <w:rPr>
          <w:b w:val="1"/>
          <w:highlight w:val="white"/>
        </w:rPr>
      </w:pPr>
      <w:r w:rsidDel="00000000" w:rsidR="00000000" w:rsidRPr="00000000">
        <w:rPr>
          <w:b w:val="1"/>
          <w:highlight w:val="white"/>
        </w:rPr>
        <w:drawing>
          <wp:inline distB="114300" distT="114300" distL="114300" distR="114300">
            <wp:extent cx="5399730" cy="1511300"/>
            <wp:effectExtent b="0" l="0" r="0" t="0"/>
            <wp:docPr id="255"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39973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highlight w:val="white"/>
        </w:rPr>
      </w:pPr>
      <w:r w:rsidDel="00000000" w:rsidR="00000000" w:rsidRPr="00000000">
        <w:rPr>
          <w:highlight w:val="white"/>
          <w:rtl w:val="0"/>
        </w:rPr>
        <w:t xml:space="preserve">O un rango de puertos de un dispositivo.</w:t>
      </w:r>
    </w:p>
    <w:p w:rsidR="00000000" w:rsidDel="00000000" w:rsidP="00000000" w:rsidRDefault="00000000" w:rsidRPr="00000000" w14:paraId="000000AE">
      <w:pPr>
        <w:rPr>
          <w:b w:val="1"/>
          <w:highlight w:val="white"/>
        </w:rPr>
      </w:pPr>
      <w:r w:rsidDel="00000000" w:rsidR="00000000" w:rsidRPr="00000000">
        <w:rPr>
          <w:b w:val="1"/>
          <w:highlight w:val="white"/>
          <w:rtl w:val="0"/>
        </w:rPr>
        <w:t xml:space="preserve">nmap -p  80-500 192.168.4.150</w:t>
      </w:r>
    </w:p>
    <w:p w:rsidR="00000000" w:rsidDel="00000000" w:rsidP="00000000" w:rsidRDefault="00000000" w:rsidRPr="00000000" w14:paraId="000000AF">
      <w:pPr>
        <w:rPr>
          <w:highlight w:val="white"/>
        </w:rPr>
      </w:pPr>
      <w:r w:rsidDel="00000000" w:rsidR="00000000" w:rsidRPr="00000000">
        <w:rPr>
          <w:highlight w:val="white"/>
        </w:rPr>
        <w:drawing>
          <wp:inline distB="114300" distT="114300" distL="114300" distR="114300">
            <wp:extent cx="5399730" cy="1600200"/>
            <wp:effectExtent b="0" l="0" r="0" t="0"/>
            <wp:docPr id="256"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39973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B1">
      <w:pPr>
        <w:rPr>
          <w:highlight w:val="white"/>
        </w:rPr>
      </w:pPr>
      <w:r w:rsidDel="00000000" w:rsidR="00000000" w:rsidRPr="00000000">
        <w:rPr>
          <w:highlight w:val="white"/>
          <w:rtl w:val="0"/>
        </w:rPr>
        <w:t xml:space="preserve">Escaneo los 100 puertos  más comunes</w:t>
      </w:r>
    </w:p>
    <w:p w:rsidR="00000000" w:rsidDel="00000000" w:rsidP="00000000" w:rsidRDefault="00000000" w:rsidRPr="00000000" w14:paraId="000000B2">
      <w:pPr>
        <w:rPr>
          <w:b w:val="1"/>
          <w:highlight w:val="white"/>
        </w:rPr>
      </w:pPr>
      <w:r w:rsidDel="00000000" w:rsidR="00000000" w:rsidRPr="00000000">
        <w:rPr>
          <w:b w:val="1"/>
          <w:highlight w:val="white"/>
          <w:rtl w:val="0"/>
        </w:rPr>
        <w:t xml:space="preserve">nmap -F 192.168.4.150</w:t>
      </w:r>
    </w:p>
    <w:p w:rsidR="00000000" w:rsidDel="00000000" w:rsidP="00000000" w:rsidRDefault="00000000" w:rsidRPr="00000000" w14:paraId="000000B3">
      <w:pPr>
        <w:rPr>
          <w:b w:val="1"/>
          <w:highlight w:val="white"/>
        </w:rPr>
      </w:pPr>
      <w:r w:rsidDel="00000000" w:rsidR="00000000" w:rsidRPr="00000000">
        <w:rPr>
          <w:b w:val="1"/>
          <w:highlight w:val="white"/>
        </w:rPr>
        <w:drawing>
          <wp:inline distB="114300" distT="114300" distL="114300" distR="114300">
            <wp:extent cx="5399730" cy="2489200"/>
            <wp:effectExtent b="0" l="0" r="0" t="0"/>
            <wp:docPr id="257"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39973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highlight w:val="white"/>
        </w:rPr>
      </w:pPr>
      <w:r w:rsidDel="00000000" w:rsidR="00000000" w:rsidRPr="00000000">
        <w:rPr>
          <w:rtl w:val="0"/>
        </w:rPr>
      </w:r>
    </w:p>
    <w:p w:rsidR="00000000" w:rsidDel="00000000" w:rsidP="00000000" w:rsidRDefault="00000000" w:rsidRPr="00000000" w14:paraId="000000B5">
      <w:pPr>
        <w:rPr>
          <w:highlight w:val="white"/>
        </w:rPr>
      </w:pPr>
      <w:r w:rsidDel="00000000" w:rsidR="00000000" w:rsidRPr="00000000">
        <w:rPr>
          <w:highlight w:val="white"/>
          <w:rtl w:val="0"/>
        </w:rPr>
        <w:t xml:space="preserve">Se pueden escanear todos los puestos lo cual requerirá mucho tiempo y es muy intrusivo para el dispositivo. </w:t>
      </w:r>
      <w:r w:rsidDel="00000000" w:rsidR="00000000" w:rsidRPr="00000000">
        <w:rPr>
          <w:b w:val="1"/>
          <w:highlight w:val="white"/>
          <w:rtl w:val="0"/>
        </w:rPr>
        <w:t xml:space="preserve">nmap -p-  </w:t>
      </w:r>
      <w:r w:rsidDel="00000000" w:rsidR="00000000" w:rsidRPr="00000000">
        <w:rPr>
          <w:highlight w:val="white"/>
          <w:rtl w:val="0"/>
        </w:rPr>
        <w:t xml:space="preserve">En este caso consulta los puertos más comunes.</w:t>
      </w:r>
    </w:p>
    <w:p w:rsidR="00000000" w:rsidDel="00000000" w:rsidP="00000000" w:rsidRDefault="00000000" w:rsidRPr="00000000" w14:paraId="000000B6">
      <w:pPr>
        <w:rPr>
          <w:highlight w:val="white"/>
        </w:rPr>
      </w:pPr>
      <w:r w:rsidDel="00000000" w:rsidR="00000000" w:rsidRPr="00000000">
        <w:rPr>
          <w:highlight w:val="white"/>
        </w:rPr>
        <w:drawing>
          <wp:inline distB="114300" distT="114300" distL="114300" distR="114300">
            <wp:extent cx="5399730" cy="2082800"/>
            <wp:effectExtent b="0" l="0" r="0" t="0"/>
            <wp:docPr id="258"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39973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highlight w:val="white"/>
        </w:rPr>
      </w:pPr>
      <w:r w:rsidDel="00000000" w:rsidR="00000000" w:rsidRPr="00000000">
        <w:rPr>
          <w:rtl w:val="0"/>
        </w:rPr>
      </w:r>
    </w:p>
    <w:p w:rsidR="00000000" w:rsidDel="00000000" w:rsidP="00000000" w:rsidRDefault="00000000" w:rsidRPr="00000000" w14:paraId="000000B8">
      <w:pPr>
        <w:rPr>
          <w:highlight w:val="white"/>
        </w:rPr>
      </w:pPr>
      <w:r w:rsidDel="00000000" w:rsidR="00000000" w:rsidRPr="00000000">
        <w:rPr>
          <w:rtl w:val="0"/>
        </w:rPr>
      </w:r>
    </w:p>
    <w:p w:rsidR="00000000" w:rsidDel="00000000" w:rsidP="00000000" w:rsidRDefault="00000000" w:rsidRPr="00000000" w14:paraId="000000B9">
      <w:pPr>
        <w:rPr>
          <w:highlight w:val="white"/>
        </w:rPr>
      </w:pPr>
      <w:r w:rsidDel="00000000" w:rsidR="00000000" w:rsidRPr="00000000">
        <w:rPr>
          <w:rtl w:val="0"/>
        </w:rPr>
      </w:r>
    </w:p>
    <w:p w:rsidR="00000000" w:rsidDel="00000000" w:rsidP="00000000" w:rsidRDefault="00000000" w:rsidRPr="00000000" w14:paraId="000000BA">
      <w:pPr>
        <w:rPr>
          <w:highlight w:val="white"/>
        </w:rPr>
      </w:pPr>
      <w:r w:rsidDel="00000000" w:rsidR="00000000" w:rsidRPr="00000000">
        <w:rPr>
          <w:highlight w:val="white"/>
          <w:rtl w:val="0"/>
        </w:rPr>
        <w:t xml:space="preserve">Realizamos el escaneo de puertos a un PLC Siemens , habitualmente puerto 102 y vemos que con un escaneo normal no aparece como activo.Tenemos que especificar el rango de puertos .</w:t>
      </w:r>
    </w:p>
    <w:p w:rsidR="00000000" w:rsidDel="00000000" w:rsidP="00000000" w:rsidRDefault="00000000" w:rsidRPr="00000000" w14:paraId="000000BB">
      <w:pPr>
        <w:rPr>
          <w:b w:val="1"/>
          <w:highlight w:val="white"/>
        </w:rPr>
      </w:pPr>
      <w:r w:rsidDel="00000000" w:rsidR="00000000" w:rsidRPr="00000000">
        <w:rPr>
          <w:b w:val="1"/>
          <w:highlight w:val="white"/>
          <w:rtl w:val="0"/>
        </w:rPr>
        <w:t xml:space="preserve">nmap -F 192.168.4.150</w:t>
      </w:r>
    </w:p>
    <w:p w:rsidR="00000000" w:rsidDel="00000000" w:rsidP="00000000" w:rsidRDefault="00000000" w:rsidRPr="00000000" w14:paraId="000000BC">
      <w:pPr>
        <w:rPr>
          <w:highlight w:val="white"/>
        </w:rPr>
      </w:pPr>
      <w:r w:rsidDel="00000000" w:rsidR="00000000" w:rsidRPr="00000000">
        <w:rPr>
          <w:b w:val="1"/>
          <w:highlight w:val="white"/>
        </w:rPr>
        <w:drawing>
          <wp:inline distB="114300" distT="114300" distL="114300" distR="114300">
            <wp:extent cx="5399730" cy="1854200"/>
            <wp:effectExtent b="0" l="0" r="0" t="0"/>
            <wp:docPr id="245"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39973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highlight w:val="white"/>
        </w:rPr>
      </w:pPr>
      <w:r w:rsidDel="00000000" w:rsidR="00000000" w:rsidRPr="00000000">
        <w:rPr>
          <w:highlight w:val="white"/>
          <w:rtl w:val="0"/>
        </w:rPr>
        <w:t xml:space="preserve">Si hacemos un escaneo específico de los puertos 1-200 si que aparece.</w:t>
      </w:r>
    </w:p>
    <w:p w:rsidR="00000000" w:rsidDel="00000000" w:rsidP="00000000" w:rsidRDefault="00000000" w:rsidRPr="00000000" w14:paraId="000000BE">
      <w:pPr>
        <w:rPr>
          <w:b w:val="1"/>
          <w:highlight w:val="white"/>
        </w:rPr>
      </w:pPr>
      <w:r w:rsidDel="00000000" w:rsidR="00000000" w:rsidRPr="00000000">
        <w:rPr>
          <w:b w:val="1"/>
          <w:highlight w:val="white"/>
          <w:rtl w:val="0"/>
        </w:rPr>
        <w:t xml:space="preserve">nmap -p 1-200 192.168.4.152</w:t>
      </w:r>
    </w:p>
    <w:p w:rsidR="00000000" w:rsidDel="00000000" w:rsidP="00000000" w:rsidRDefault="00000000" w:rsidRPr="00000000" w14:paraId="000000BF">
      <w:pPr>
        <w:rPr>
          <w:highlight w:val="white"/>
        </w:rPr>
      </w:pPr>
      <w:r w:rsidDel="00000000" w:rsidR="00000000" w:rsidRPr="00000000">
        <w:rPr>
          <w:highlight w:val="white"/>
        </w:rPr>
        <w:drawing>
          <wp:inline distB="114300" distT="114300" distL="114300" distR="114300">
            <wp:extent cx="5399730" cy="1981200"/>
            <wp:effectExtent b="0" l="0" r="0" t="0"/>
            <wp:docPr id="246"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39973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highlight w:val="white"/>
        </w:rPr>
      </w:pPr>
      <w:r w:rsidDel="00000000" w:rsidR="00000000" w:rsidRPr="00000000">
        <w:rPr>
          <w:highlight w:val="white"/>
          <w:rtl w:val="0"/>
        </w:rPr>
        <w:t xml:space="preserve">Algo similar ocurre con los PLC Omron y el puerto 9600.</w:t>
      </w:r>
    </w:p>
    <w:p w:rsidR="00000000" w:rsidDel="00000000" w:rsidP="00000000" w:rsidRDefault="00000000" w:rsidRPr="00000000" w14:paraId="000000C1">
      <w:pPr>
        <w:rPr>
          <w:highlight w:val="white"/>
        </w:rPr>
      </w:pPr>
      <w:r w:rsidDel="00000000" w:rsidR="00000000" w:rsidRPr="00000000">
        <w:rPr>
          <w:rtl w:val="0"/>
        </w:rPr>
      </w:r>
    </w:p>
    <w:p w:rsidR="00000000" w:rsidDel="00000000" w:rsidP="00000000" w:rsidRDefault="00000000" w:rsidRPr="00000000" w14:paraId="000000C2">
      <w:pPr>
        <w:rPr>
          <w:highlight w:val="white"/>
        </w:rPr>
      </w:pPr>
      <w:r w:rsidDel="00000000" w:rsidR="00000000" w:rsidRPr="00000000">
        <w:rPr>
          <w:rtl w:val="0"/>
        </w:rPr>
      </w:r>
    </w:p>
    <w:p w:rsidR="00000000" w:rsidDel="00000000" w:rsidP="00000000" w:rsidRDefault="00000000" w:rsidRPr="00000000" w14:paraId="000000C3">
      <w:pPr>
        <w:rPr>
          <w:highlight w:val="white"/>
        </w:rPr>
      </w:pPr>
      <w:r w:rsidDel="00000000" w:rsidR="00000000" w:rsidRPr="00000000">
        <w:rPr>
          <w:rtl w:val="0"/>
        </w:rPr>
      </w:r>
    </w:p>
    <w:p w:rsidR="00000000" w:rsidDel="00000000" w:rsidP="00000000" w:rsidRDefault="00000000" w:rsidRPr="00000000" w14:paraId="000000C4">
      <w:pPr>
        <w:rPr>
          <w:highlight w:val="white"/>
        </w:rPr>
      </w:pPr>
      <w:r w:rsidDel="00000000" w:rsidR="00000000" w:rsidRPr="00000000">
        <w:rPr>
          <w:rtl w:val="0"/>
        </w:rPr>
      </w:r>
    </w:p>
    <w:p w:rsidR="00000000" w:rsidDel="00000000" w:rsidP="00000000" w:rsidRDefault="00000000" w:rsidRPr="00000000" w14:paraId="000000C5">
      <w:pPr>
        <w:rPr>
          <w:highlight w:val="white"/>
        </w:rPr>
      </w:pPr>
      <w:r w:rsidDel="00000000" w:rsidR="00000000" w:rsidRPr="00000000">
        <w:rPr>
          <w:rtl w:val="0"/>
        </w:rPr>
      </w:r>
    </w:p>
    <w:p w:rsidR="00000000" w:rsidDel="00000000" w:rsidP="00000000" w:rsidRDefault="00000000" w:rsidRPr="00000000" w14:paraId="000000C6">
      <w:pPr>
        <w:numPr>
          <w:ilvl w:val="0"/>
          <w:numId w:val="2"/>
        </w:numPr>
        <w:ind w:left="720" w:hanging="360"/>
        <w:rPr>
          <w:b w:val="1"/>
          <w:highlight w:val="white"/>
          <w:u w:val="none"/>
        </w:rPr>
      </w:pPr>
      <w:r w:rsidDel="00000000" w:rsidR="00000000" w:rsidRPr="00000000">
        <w:rPr>
          <w:b w:val="1"/>
          <w:highlight w:val="white"/>
          <w:rtl w:val="0"/>
        </w:rPr>
        <w:t xml:space="preserve">Escaneo de servicios y versiones.</w:t>
      </w:r>
      <w:r w:rsidDel="00000000" w:rsidR="00000000" w:rsidRPr="00000000">
        <w:rPr>
          <w:rtl w:val="0"/>
        </w:rPr>
      </w:r>
    </w:p>
    <w:p w:rsidR="00000000" w:rsidDel="00000000" w:rsidP="00000000" w:rsidRDefault="00000000" w:rsidRPr="00000000" w14:paraId="000000C7">
      <w:pPr>
        <w:ind w:firstLine="720"/>
        <w:rPr>
          <w:highlight w:val="white"/>
        </w:rPr>
      </w:pPr>
      <w:r w:rsidDel="00000000" w:rsidR="00000000" w:rsidRPr="00000000">
        <w:rPr>
          <w:highlight w:val="white"/>
          <w:rtl w:val="0"/>
        </w:rPr>
        <w:t xml:space="preserve">Al realizar un escaneo de puertos nos muestra también los servicios que tienen asociados dichos puertos. Esta asociación del número de puerto y servicio es la estándar, es decir , está normalizado. Puede ocurrir que un servicio se abra en un puerto no estándar. </w:t>
      </w:r>
    </w:p>
    <w:p w:rsidR="00000000" w:rsidDel="00000000" w:rsidP="00000000" w:rsidRDefault="00000000" w:rsidRPr="00000000" w14:paraId="000000C8">
      <w:pPr>
        <w:ind w:firstLine="720"/>
        <w:rPr>
          <w:b w:val="1"/>
          <w:highlight w:val="white"/>
        </w:rPr>
      </w:pPr>
      <w:r w:rsidDel="00000000" w:rsidR="00000000" w:rsidRPr="00000000">
        <w:rPr>
          <w:b w:val="1"/>
          <w:highlight w:val="white"/>
        </w:rPr>
        <w:drawing>
          <wp:inline distB="114300" distT="114300" distL="114300" distR="114300">
            <wp:extent cx="4257675" cy="1952625"/>
            <wp:effectExtent b="0" l="0" r="0" t="0"/>
            <wp:docPr id="247"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2576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firstLine="720"/>
        <w:rPr>
          <w:highlight w:val="white"/>
        </w:rPr>
      </w:pPr>
      <w:r w:rsidDel="00000000" w:rsidR="00000000" w:rsidRPr="00000000">
        <w:rPr>
          <w:highlight w:val="white"/>
          <w:rtl w:val="0"/>
        </w:rPr>
        <w:t xml:space="preserve">Hay un comando específico para ver los servicios “reales” que están corriendo tras ese puerto y las versiones de los mismos.</w:t>
      </w:r>
    </w:p>
    <w:p w:rsidR="00000000" w:rsidDel="00000000" w:rsidP="00000000" w:rsidRDefault="00000000" w:rsidRPr="00000000" w14:paraId="000000CA">
      <w:pPr>
        <w:ind w:firstLine="720"/>
        <w:rPr>
          <w:b w:val="1"/>
          <w:highlight w:val="white"/>
        </w:rPr>
      </w:pPr>
      <w:r w:rsidDel="00000000" w:rsidR="00000000" w:rsidRPr="00000000">
        <w:rPr>
          <w:b w:val="1"/>
          <w:highlight w:val="white"/>
          <w:rtl w:val="0"/>
        </w:rPr>
        <w:t xml:space="preserve">nmap -sV scanme.nmap.org</w:t>
      </w:r>
    </w:p>
    <w:p w:rsidR="00000000" w:rsidDel="00000000" w:rsidP="00000000" w:rsidRDefault="00000000" w:rsidRPr="00000000" w14:paraId="000000CB">
      <w:pPr>
        <w:ind w:firstLine="720"/>
        <w:rPr>
          <w:b w:val="1"/>
          <w:highlight w:val="white"/>
        </w:rPr>
      </w:pPr>
      <w:r w:rsidDel="00000000" w:rsidR="00000000" w:rsidRPr="00000000">
        <w:rPr>
          <w:b w:val="1"/>
          <w:highlight w:val="white"/>
        </w:rPr>
        <w:drawing>
          <wp:inline distB="114300" distT="114300" distL="114300" distR="114300">
            <wp:extent cx="5399730" cy="1193800"/>
            <wp:effectExtent b="0" l="0" r="0" t="0"/>
            <wp:docPr id="248"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39973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firstLine="720"/>
        <w:rPr>
          <w:b w:val="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D">
      <w:pPr>
        <w:numPr>
          <w:ilvl w:val="0"/>
          <w:numId w:val="4"/>
        </w:numPr>
        <w:ind w:left="1440" w:hanging="360"/>
        <w:rPr>
          <w:b w:val="1"/>
          <w:highlight w:val="white"/>
          <w:u w:val="none"/>
        </w:rPr>
      </w:pPr>
      <w:r w:rsidDel="00000000" w:rsidR="00000000" w:rsidRPr="00000000">
        <w:rPr>
          <w:b w:val="1"/>
          <w:highlight w:val="white"/>
          <w:rtl w:val="0"/>
        </w:rPr>
        <w:t xml:space="preserve">Escaneo de sistema operativo.</w:t>
      </w:r>
      <w:r w:rsidDel="00000000" w:rsidR="00000000" w:rsidRPr="00000000">
        <w:rPr>
          <w:rtl w:val="0"/>
        </w:rPr>
      </w:r>
    </w:p>
    <w:p w:rsidR="00000000" w:rsidDel="00000000" w:rsidP="00000000" w:rsidRDefault="00000000" w:rsidRPr="00000000" w14:paraId="000000CE">
      <w:pPr>
        <w:ind w:left="0" w:firstLine="0"/>
        <w:rPr>
          <w:highlight w:val="white"/>
        </w:rPr>
      </w:pPr>
      <w:r w:rsidDel="00000000" w:rsidR="00000000" w:rsidRPr="00000000">
        <w:rPr>
          <w:highlight w:val="white"/>
          <w:rtl w:val="0"/>
        </w:rPr>
        <w:t xml:space="preserve">Escanear y obtener información sobre el sistema operativo del dispositivo.</w:t>
      </w:r>
    </w:p>
    <w:p w:rsidR="00000000" w:rsidDel="00000000" w:rsidP="00000000" w:rsidRDefault="00000000" w:rsidRPr="00000000" w14:paraId="000000CF">
      <w:pPr>
        <w:ind w:left="0" w:firstLine="0"/>
        <w:rPr>
          <w:highlight w:val="white"/>
        </w:rPr>
      </w:pPr>
      <w:r w:rsidDel="00000000" w:rsidR="00000000" w:rsidRPr="00000000">
        <w:rPr>
          <w:highlight w:val="white"/>
          <w:rtl w:val="0"/>
        </w:rPr>
        <w:t xml:space="preserve">Dependiendo del dispositivo mostrará diferente información.</w:t>
      </w:r>
    </w:p>
    <w:p w:rsidR="00000000" w:rsidDel="00000000" w:rsidP="00000000" w:rsidRDefault="00000000" w:rsidRPr="00000000" w14:paraId="000000D0">
      <w:pPr>
        <w:ind w:left="0" w:firstLine="0"/>
        <w:rPr>
          <w:highlight w:val="white"/>
        </w:rPr>
      </w:pPr>
      <w:r w:rsidDel="00000000" w:rsidR="00000000" w:rsidRPr="00000000">
        <w:rPr>
          <w:highlight w:val="white"/>
          <w:rtl w:val="0"/>
        </w:rPr>
        <w:t xml:space="preserve">Ejemplo 1 PLC Siemens 1200  </w:t>
      </w:r>
      <w:r w:rsidDel="00000000" w:rsidR="00000000" w:rsidRPr="00000000">
        <w:rPr>
          <w:b w:val="1"/>
          <w:highlight w:val="white"/>
          <w:rtl w:val="0"/>
        </w:rPr>
        <w:t xml:space="preserve">nmap -O 192.168.4.152</w:t>
      </w:r>
      <w:r w:rsidDel="00000000" w:rsidR="00000000" w:rsidRPr="00000000">
        <w:rPr>
          <w:rtl w:val="0"/>
        </w:rPr>
      </w:r>
    </w:p>
    <w:p w:rsidR="00000000" w:rsidDel="00000000" w:rsidP="00000000" w:rsidRDefault="00000000" w:rsidRPr="00000000" w14:paraId="000000D1">
      <w:pPr>
        <w:ind w:left="0" w:firstLine="0"/>
        <w:rPr>
          <w:b w:val="1"/>
          <w:highlight w:val="white"/>
        </w:rPr>
      </w:pPr>
      <w:r w:rsidDel="00000000" w:rsidR="00000000" w:rsidRPr="00000000">
        <w:rPr>
          <w:b w:val="1"/>
          <w:highlight w:val="white"/>
        </w:rPr>
        <w:drawing>
          <wp:inline distB="114300" distT="114300" distL="114300" distR="114300">
            <wp:extent cx="5399730" cy="1384300"/>
            <wp:effectExtent b="0" l="0" r="0" t="0"/>
            <wp:docPr id="306" name="image62.png"/>
            <a:graphic>
              <a:graphicData uri="http://schemas.openxmlformats.org/drawingml/2006/picture">
                <pic:pic>
                  <pic:nvPicPr>
                    <pic:cNvPr id="0" name="image62.png"/>
                    <pic:cNvPicPr preferRelativeResize="0"/>
                  </pic:nvPicPr>
                  <pic:blipFill>
                    <a:blip r:embed="rId53"/>
                    <a:srcRect b="0" l="0" r="0" t="0"/>
                    <a:stretch>
                      <a:fillRect/>
                    </a:stretch>
                  </pic:blipFill>
                  <pic:spPr>
                    <a:xfrm>
                      <a:off x="0" y="0"/>
                      <a:ext cx="539973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firstLine="0"/>
        <w:rPr>
          <w:b w:val="1"/>
          <w:highlight w:val="white"/>
        </w:rPr>
      </w:pPr>
      <w:r w:rsidDel="00000000" w:rsidR="00000000" w:rsidRPr="00000000">
        <w:rPr>
          <w:highlight w:val="white"/>
          <w:rtl w:val="0"/>
        </w:rPr>
        <w:t xml:space="preserve">Ejemplo 2 PLC Switch Siemens Scalence XC208  </w:t>
      </w:r>
      <w:r w:rsidDel="00000000" w:rsidR="00000000" w:rsidRPr="00000000">
        <w:rPr>
          <w:b w:val="1"/>
          <w:highlight w:val="white"/>
          <w:rtl w:val="0"/>
        </w:rPr>
        <w:t xml:space="preserve">nmap -O 192.168.4.151</w:t>
      </w:r>
    </w:p>
    <w:p w:rsidR="00000000" w:rsidDel="00000000" w:rsidP="00000000" w:rsidRDefault="00000000" w:rsidRPr="00000000" w14:paraId="000000D3">
      <w:pPr>
        <w:ind w:firstLine="0"/>
        <w:rPr>
          <w:b w:val="1"/>
          <w:highlight w:val="white"/>
        </w:rPr>
      </w:pPr>
      <w:r w:rsidDel="00000000" w:rsidR="00000000" w:rsidRPr="00000000">
        <w:rPr>
          <w:b w:val="1"/>
          <w:highlight w:val="white"/>
        </w:rPr>
        <w:drawing>
          <wp:inline distB="114300" distT="114300" distL="114300" distR="114300">
            <wp:extent cx="4525328" cy="2522052"/>
            <wp:effectExtent b="0" l="0" r="0" t="0"/>
            <wp:docPr id="308" name="image63.png"/>
            <a:graphic>
              <a:graphicData uri="http://schemas.openxmlformats.org/drawingml/2006/picture">
                <pic:pic>
                  <pic:nvPicPr>
                    <pic:cNvPr id="0" name="image63.png"/>
                    <pic:cNvPicPr preferRelativeResize="0"/>
                  </pic:nvPicPr>
                  <pic:blipFill>
                    <a:blip r:embed="rId54"/>
                    <a:srcRect b="0" l="0" r="0" t="0"/>
                    <a:stretch>
                      <a:fillRect/>
                    </a:stretch>
                  </pic:blipFill>
                  <pic:spPr>
                    <a:xfrm>
                      <a:off x="0" y="0"/>
                      <a:ext cx="4525328" cy="252205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firstLine="0"/>
        <w:rPr>
          <w:b w:val="1"/>
          <w:highlight w:val="white"/>
        </w:rPr>
      </w:pPr>
      <w:r w:rsidDel="00000000" w:rsidR="00000000" w:rsidRPr="00000000">
        <w:rPr>
          <w:highlight w:val="white"/>
          <w:rtl w:val="0"/>
        </w:rPr>
        <w:t xml:space="preserve">Ejemplo 3 PLC Switch Router Scalence S615  </w:t>
      </w:r>
      <w:r w:rsidDel="00000000" w:rsidR="00000000" w:rsidRPr="00000000">
        <w:rPr>
          <w:b w:val="1"/>
          <w:highlight w:val="white"/>
          <w:rtl w:val="0"/>
        </w:rPr>
        <w:t xml:space="preserve">nmap -O 192.168.4.150</w:t>
      </w:r>
    </w:p>
    <w:p w:rsidR="00000000" w:rsidDel="00000000" w:rsidP="00000000" w:rsidRDefault="00000000" w:rsidRPr="00000000" w14:paraId="000000D5">
      <w:pPr>
        <w:ind w:firstLine="0"/>
        <w:rPr>
          <w:b w:val="1"/>
          <w:highlight w:val="white"/>
        </w:rPr>
      </w:pPr>
      <w:r w:rsidDel="00000000" w:rsidR="00000000" w:rsidRPr="00000000">
        <w:rPr>
          <w:b w:val="1"/>
          <w:highlight w:val="white"/>
        </w:rPr>
        <w:drawing>
          <wp:inline distB="114300" distT="114300" distL="114300" distR="114300">
            <wp:extent cx="5399730" cy="2044700"/>
            <wp:effectExtent b="0" l="0" r="0" t="0"/>
            <wp:docPr id="309" name="image59.png"/>
            <a:graphic>
              <a:graphicData uri="http://schemas.openxmlformats.org/drawingml/2006/picture">
                <pic:pic>
                  <pic:nvPicPr>
                    <pic:cNvPr id="0" name="image59.png"/>
                    <pic:cNvPicPr preferRelativeResize="0"/>
                  </pic:nvPicPr>
                  <pic:blipFill>
                    <a:blip r:embed="rId55"/>
                    <a:srcRect b="0" l="0" r="0" t="0"/>
                    <a:stretch>
                      <a:fillRect/>
                    </a:stretch>
                  </pic:blipFill>
                  <pic:spPr>
                    <a:xfrm>
                      <a:off x="0" y="0"/>
                      <a:ext cx="539973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80" w:before="360" w:line="300" w:lineRule="auto"/>
        <w:ind w:left="720" w:right="0" w:hanging="360"/>
        <w:jc w:val="both"/>
        <w:rPr>
          <w:rFonts w:ascii="Source Sans Pro" w:cs="Source Sans Pro" w:eastAsia="Source Sans Pro" w:hAnsi="Source Sans Pro"/>
          <w:b w:val="1"/>
          <w:i w:val="0"/>
          <w:smallCaps w:val="0"/>
          <w:strike w:val="0"/>
          <w:color w:val="000000"/>
          <w:sz w:val="24"/>
          <w:szCs w:val="24"/>
          <w:u w:val="none"/>
          <w:shd w:fill="auto" w:val="clear"/>
          <w:vertAlign w:val="baseline"/>
        </w:rPr>
      </w:pPr>
      <w:bookmarkStart w:colFirst="0" w:colLast="0" w:name="_heading=h.ltsleivnc7oz" w:id="23"/>
      <w:bookmarkEnd w:id="23"/>
      <w:r w:rsidDel="00000000" w:rsidR="00000000" w:rsidRPr="00000000">
        <w:rPr>
          <w:rFonts w:ascii="Source Sans Pro" w:cs="Source Sans Pro" w:eastAsia="Source Sans Pro" w:hAnsi="Source Sans Pro"/>
          <w:b w:val="1"/>
          <w:i w:val="0"/>
          <w:smallCaps w:val="0"/>
          <w:strike w:val="0"/>
          <w:color w:val="000000"/>
          <w:sz w:val="24"/>
          <w:szCs w:val="24"/>
          <w:u w:val="none"/>
          <w:shd w:fill="auto" w:val="clear"/>
          <w:vertAlign w:val="baseline"/>
          <w:rtl w:val="0"/>
        </w:rPr>
        <w:t xml:space="preserve">Usar scripts con Nmap</w:t>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shd w:fill="ffffff" w:val="clear"/>
        <w:spacing w:after="180" w:before="180" w:lineRule="auto"/>
        <w:ind w:firstLine="0"/>
        <w:rPr>
          <w:color w:val="202124"/>
        </w:rPr>
      </w:pPr>
      <w:r w:rsidDel="00000000" w:rsidR="00000000" w:rsidRPr="00000000">
        <w:rPr>
          <w:color w:val="202124"/>
          <w:rtl w:val="0"/>
        </w:rPr>
        <w:t xml:space="preserve">¿Qué es un script en Nmap?</w:t>
      </w:r>
    </w:p>
    <w:p w:rsidR="00000000" w:rsidDel="00000000" w:rsidP="00000000" w:rsidRDefault="00000000" w:rsidRPr="00000000" w14:paraId="000000D9">
      <w:pPr>
        <w:shd w:fill="ffffff" w:val="clear"/>
        <w:spacing w:after="0" w:lineRule="auto"/>
        <w:ind w:left="0" w:firstLine="720"/>
        <w:rPr/>
      </w:pPr>
      <w:r w:rsidDel="00000000" w:rsidR="00000000" w:rsidRPr="00000000">
        <w:rPr>
          <w:rtl w:val="0"/>
        </w:rPr>
        <w:t xml:space="preserve">Nmap incorpora un potente sistema de scripts conocido como NSE (Nmap Scripting Engine) que permite a los usuarios extender las capacidades de Nmap usando los diversos scripts que incorpora (actualmente hay más de 500 disponibles) que permiten desde la detección avanzada de versiones a la explotación de vulnerabilidades, o creando nuevos scripts que podemos compartir con el resto de usuarios (para los script se utiliza el </w:t>
      </w:r>
      <w:hyperlink r:id="rId56">
        <w:r w:rsidDel="00000000" w:rsidR="00000000" w:rsidRPr="00000000">
          <w:rPr>
            <w:rtl w:val="0"/>
          </w:rPr>
          <w:t xml:space="preserve">lenguaje de programación LUA</w:t>
        </w:r>
      </w:hyperlink>
      <w:r w:rsidDel="00000000" w:rsidR="00000000" w:rsidRPr="00000000">
        <w:rPr>
          <w:rtl w:val="0"/>
        </w:rPr>
        <w:t xml:space="preserve">).</w:t>
      </w:r>
    </w:p>
    <w:p w:rsidR="00000000" w:rsidDel="00000000" w:rsidP="00000000" w:rsidRDefault="00000000" w:rsidRPr="00000000" w14:paraId="000000DA">
      <w:pPr>
        <w:shd w:fill="ffffff" w:val="clear"/>
        <w:spacing w:after="0" w:lineRule="auto"/>
        <w:ind w:left="0" w:firstLine="0"/>
        <w:rPr>
          <w:color w:val="202124"/>
        </w:rPr>
      </w:pPr>
      <w:r w:rsidDel="00000000" w:rsidR="00000000" w:rsidRPr="00000000">
        <w:rPr>
          <w:rtl w:val="0"/>
        </w:rPr>
      </w:r>
    </w:p>
    <w:p w:rsidR="00000000" w:rsidDel="00000000" w:rsidP="00000000" w:rsidRDefault="00000000" w:rsidRPr="00000000" w14:paraId="000000DB">
      <w:pPr>
        <w:shd w:fill="ffffff" w:val="clear"/>
        <w:spacing w:after="0" w:lineRule="auto"/>
        <w:ind w:left="0" w:firstLine="0"/>
        <w:rPr>
          <w:color w:val="202124"/>
        </w:rPr>
      </w:pPr>
      <w:r w:rsidDel="00000000" w:rsidR="00000000" w:rsidRPr="00000000">
        <w:rPr>
          <w:color w:val="202124"/>
          <w:rtl w:val="0"/>
        </w:rPr>
        <w:t xml:space="preserve">Manuales con información:</w:t>
      </w:r>
    </w:p>
    <w:p w:rsidR="00000000" w:rsidDel="00000000" w:rsidP="00000000" w:rsidRDefault="00000000" w:rsidRPr="00000000" w14:paraId="000000DC">
      <w:pPr>
        <w:shd w:fill="ffffff" w:val="clear"/>
        <w:spacing w:after="0" w:lineRule="auto"/>
        <w:ind w:left="0" w:firstLine="0"/>
        <w:rPr>
          <w:color w:val="202124"/>
        </w:rPr>
      </w:pPr>
      <w:hyperlink r:id="rId57">
        <w:r w:rsidDel="00000000" w:rsidR="00000000" w:rsidRPr="00000000">
          <w:rPr>
            <w:color w:val="1155cc"/>
            <w:u w:val="single"/>
            <w:rtl w:val="0"/>
          </w:rPr>
          <w:t xml:space="preserve">https://clibre.io/blog/por-secciones/hardening/item/452-scripts-en-nmap</w:t>
        </w:r>
      </w:hyperlink>
      <w:r w:rsidDel="00000000" w:rsidR="00000000" w:rsidRPr="00000000">
        <w:rPr>
          <w:rtl w:val="0"/>
        </w:rPr>
      </w:r>
    </w:p>
    <w:p w:rsidR="00000000" w:rsidDel="00000000" w:rsidP="00000000" w:rsidRDefault="00000000" w:rsidRPr="00000000" w14:paraId="000000DD">
      <w:pPr>
        <w:shd w:fill="ffffff" w:val="clear"/>
        <w:spacing w:after="0" w:lineRule="auto"/>
        <w:ind w:left="0" w:firstLine="0"/>
        <w:rPr>
          <w:color w:val="202124"/>
        </w:rPr>
      </w:pPr>
      <w:hyperlink r:id="rId58">
        <w:r w:rsidDel="00000000" w:rsidR="00000000" w:rsidRPr="00000000">
          <w:rPr>
            <w:color w:val="1155cc"/>
            <w:u w:val="single"/>
            <w:rtl w:val="0"/>
          </w:rPr>
          <w:t xml:space="preserve">https://behacker.pro/como-utilizar-nmap-scripting-engine-nse/</w:t>
        </w:r>
      </w:hyperlink>
      <w:r w:rsidDel="00000000" w:rsidR="00000000" w:rsidRPr="00000000">
        <w:rPr>
          <w:rtl w:val="0"/>
        </w:rPr>
      </w:r>
    </w:p>
    <w:p w:rsidR="00000000" w:rsidDel="00000000" w:rsidP="00000000" w:rsidRDefault="00000000" w:rsidRPr="00000000" w14:paraId="000000DE">
      <w:pPr>
        <w:shd w:fill="ffffff" w:val="clear"/>
        <w:spacing w:after="0" w:lineRule="auto"/>
        <w:ind w:left="0" w:firstLine="0"/>
        <w:rPr>
          <w:color w:val="202124"/>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t xml:space="preserve">Ubicación de los scripts en windows y linux.</w:t>
      </w:r>
    </w:p>
    <w:p w:rsidR="00000000" w:rsidDel="00000000" w:rsidP="00000000" w:rsidRDefault="00000000" w:rsidRPr="00000000" w14:paraId="000000E0">
      <w:pPr>
        <w:ind w:left="720" w:firstLine="0"/>
        <w:rPr/>
      </w:pPr>
      <w:r w:rsidDel="00000000" w:rsidR="00000000" w:rsidRPr="00000000">
        <w:rPr>
          <w:rtl w:val="0"/>
        </w:rPr>
        <w:t xml:space="preserve">C:\Program Files (x86)\Nmap</w:t>
      </w:r>
    </w:p>
    <w:p w:rsidR="00000000" w:rsidDel="00000000" w:rsidP="00000000" w:rsidRDefault="00000000" w:rsidRPr="00000000" w14:paraId="000000E1">
      <w:pPr>
        <w:ind w:left="720" w:firstLine="0"/>
        <w:rPr/>
      </w:pPr>
      <w:r w:rsidDel="00000000" w:rsidR="00000000" w:rsidRPr="00000000">
        <w:rPr>
          <w:rtl w:val="0"/>
        </w:rPr>
        <w:t xml:space="preserve">/usr/share/nmap/scripts</w:t>
      </w:r>
    </w:p>
    <w:p w:rsidR="00000000" w:rsidDel="00000000" w:rsidP="00000000" w:rsidRDefault="00000000" w:rsidRPr="00000000" w14:paraId="000000E2">
      <w:pPr>
        <w:ind w:left="720" w:firstLine="0"/>
        <w:rPr/>
      </w:pPr>
      <w:r w:rsidDel="00000000" w:rsidR="00000000" w:rsidRPr="00000000">
        <w:rPr/>
        <w:drawing>
          <wp:inline distB="114300" distT="114300" distL="114300" distR="114300">
            <wp:extent cx="5399730" cy="1511300"/>
            <wp:effectExtent b="0" l="0" r="0" t="0"/>
            <wp:docPr id="311" name="image65.png"/>
            <a:graphic>
              <a:graphicData uri="http://schemas.openxmlformats.org/drawingml/2006/picture">
                <pic:pic>
                  <pic:nvPicPr>
                    <pic:cNvPr id="0" name="image65.png"/>
                    <pic:cNvPicPr preferRelativeResize="0"/>
                  </pic:nvPicPr>
                  <pic:blipFill>
                    <a:blip r:embed="rId59"/>
                    <a:srcRect b="0" l="0" r="0" t="0"/>
                    <a:stretch>
                      <a:fillRect/>
                    </a:stretch>
                  </pic:blipFill>
                  <pic:spPr>
                    <a:xfrm>
                      <a:off x="0" y="0"/>
                      <a:ext cx="539973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t xml:space="preserve">Para actualizar el listado de scripts:</w:t>
      </w:r>
    </w:p>
    <w:p w:rsidR="00000000" w:rsidDel="00000000" w:rsidP="00000000" w:rsidRDefault="00000000" w:rsidRPr="00000000" w14:paraId="000000E4">
      <w:pPr>
        <w:ind w:left="720" w:firstLine="0"/>
        <w:rPr>
          <w:rFonts w:ascii="Courier New" w:cs="Courier New" w:eastAsia="Courier New" w:hAnsi="Courier New"/>
          <w:color w:val="e4dddd"/>
          <w:sz w:val="21"/>
          <w:szCs w:val="21"/>
          <w:shd w:fill="2d2d2d" w:val="clear"/>
        </w:rPr>
      </w:pPr>
      <w:r w:rsidDel="00000000" w:rsidR="00000000" w:rsidRPr="00000000">
        <w:rPr>
          <w:rtl w:val="0"/>
        </w:rPr>
        <w:t xml:space="preserve">&gt; sudo nmap -–scripts-updatedb</w:t>
      </w: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t xml:space="preserve">Los scripts se dividen en las siguientes categorías:</w:t>
      </w:r>
    </w:p>
    <w:p w:rsidR="00000000" w:rsidDel="00000000" w:rsidP="00000000" w:rsidRDefault="00000000" w:rsidRPr="00000000" w14:paraId="000000E9">
      <w:pPr>
        <w:ind w:left="0" w:firstLine="0"/>
        <w:rPr/>
      </w:pPr>
      <w:r w:rsidDel="00000000" w:rsidR="00000000" w:rsidRPr="00000000">
        <w:rPr>
          <w:b w:val="1"/>
          <w:rtl w:val="0"/>
        </w:rPr>
        <w:t xml:space="preserve">auth</w:t>
      </w:r>
      <w:r w:rsidDel="00000000" w:rsidR="00000000" w:rsidRPr="00000000">
        <w:rPr>
          <w:rtl w:val="0"/>
        </w:rPr>
        <w:t xml:space="preserve">: scripts relacionados con la autenticación de usuarios.</w:t>
      </w:r>
    </w:p>
    <w:p w:rsidR="00000000" w:rsidDel="00000000" w:rsidP="00000000" w:rsidRDefault="00000000" w:rsidRPr="00000000" w14:paraId="000000EA">
      <w:pPr>
        <w:ind w:left="0" w:firstLine="0"/>
        <w:rPr/>
      </w:pPr>
      <w:r w:rsidDel="00000000" w:rsidR="00000000" w:rsidRPr="00000000">
        <w:rPr>
          <w:b w:val="1"/>
          <w:rtl w:val="0"/>
        </w:rPr>
        <w:t xml:space="preserve">broadcast</w:t>
      </w:r>
      <w:r w:rsidDel="00000000" w:rsidR="00000000" w:rsidRPr="00000000">
        <w:rPr>
          <w:rtl w:val="0"/>
        </w:rPr>
        <w:t xml:space="preserve">: en esta categoría se engloban scripts que utilizan peticiones de transmisión para recopilar información de los host que no se listan por broadcasting.</w:t>
      </w:r>
    </w:p>
    <w:p w:rsidR="00000000" w:rsidDel="00000000" w:rsidP="00000000" w:rsidRDefault="00000000" w:rsidRPr="00000000" w14:paraId="000000EB">
      <w:pPr>
        <w:ind w:left="0" w:firstLine="0"/>
        <w:rPr/>
      </w:pPr>
      <w:r w:rsidDel="00000000" w:rsidR="00000000" w:rsidRPr="00000000">
        <w:rPr>
          <w:b w:val="1"/>
          <w:rtl w:val="0"/>
        </w:rPr>
        <w:t xml:space="preserve">brute</w:t>
      </w:r>
      <w:r w:rsidDel="00000000" w:rsidR="00000000" w:rsidRPr="00000000">
        <w:rPr>
          <w:rtl w:val="0"/>
        </w:rPr>
        <w:t xml:space="preserve">: esta categoría es para scripts que utilizan el sistema de fuerza bruta para averiguar las credenciales de usuario en un determinado servicio.</w:t>
      </w:r>
    </w:p>
    <w:p w:rsidR="00000000" w:rsidDel="00000000" w:rsidP="00000000" w:rsidRDefault="00000000" w:rsidRPr="00000000" w14:paraId="000000EC">
      <w:pPr>
        <w:ind w:left="0" w:firstLine="0"/>
        <w:rPr/>
      </w:pPr>
      <w:r w:rsidDel="00000000" w:rsidR="00000000" w:rsidRPr="00000000">
        <w:rPr>
          <w:b w:val="1"/>
          <w:rtl w:val="0"/>
        </w:rPr>
        <w:t xml:space="preserve">default</w:t>
      </w:r>
      <w:r w:rsidDel="00000000" w:rsidR="00000000" w:rsidRPr="00000000">
        <w:rPr>
          <w:rtl w:val="0"/>
        </w:rPr>
        <w:t xml:space="preserve">: estos son los scripts que se ejecutan cuando se ejecuta la opción -sC.</w:t>
      </w:r>
    </w:p>
    <w:p w:rsidR="00000000" w:rsidDel="00000000" w:rsidP="00000000" w:rsidRDefault="00000000" w:rsidRPr="00000000" w14:paraId="000000ED">
      <w:pPr>
        <w:ind w:left="0" w:firstLine="0"/>
        <w:rPr/>
      </w:pPr>
      <w:r w:rsidDel="00000000" w:rsidR="00000000" w:rsidRPr="00000000">
        <w:rPr>
          <w:b w:val="1"/>
          <w:rtl w:val="0"/>
        </w:rPr>
        <w:t xml:space="preserve">discovery</w:t>
      </w:r>
      <w:r w:rsidDel="00000000" w:rsidR="00000000" w:rsidRPr="00000000">
        <w:rPr>
          <w:rtl w:val="0"/>
        </w:rPr>
        <w:t xml:space="preserve">: scripts relacionados con el descubrimiento de servicios y hosts.</w:t>
      </w:r>
    </w:p>
    <w:p w:rsidR="00000000" w:rsidDel="00000000" w:rsidP="00000000" w:rsidRDefault="00000000" w:rsidRPr="00000000" w14:paraId="000000EE">
      <w:pPr>
        <w:ind w:left="0" w:firstLine="0"/>
        <w:rPr/>
      </w:pPr>
      <w:r w:rsidDel="00000000" w:rsidR="00000000" w:rsidRPr="00000000">
        <w:rPr>
          <w:b w:val="1"/>
          <w:rtl w:val="0"/>
        </w:rPr>
        <w:t xml:space="preserve">dos</w:t>
      </w:r>
      <w:r w:rsidDel="00000000" w:rsidR="00000000" w:rsidRPr="00000000">
        <w:rPr>
          <w:rtl w:val="0"/>
        </w:rPr>
        <w:t xml:space="preserve">: esta categoría es para scripts relacionados con ataques de denegación de servicio.</w:t>
      </w:r>
    </w:p>
    <w:p w:rsidR="00000000" w:rsidDel="00000000" w:rsidP="00000000" w:rsidRDefault="00000000" w:rsidRPr="00000000" w14:paraId="000000EF">
      <w:pPr>
        <w:ind w:left="0" w:firstLine="0"/>
        <w:rPr/>
      </w:pPr>
      <w:r w:rsidDel="00000000" w:rsidR="00000000" w:rsidRPr="00000000">
        <w:rPr>
          <w:b w:val="1"/>
          <w:rtl w:val="0"/>
        </w:rPr>
        <w:t xml:space="preserve">exploit</w:t>
      </w:r>
      <w:r w:rsidDel="00000000" w:rsidR="00000000" w:rsidRPr="00000000">
        <w:rPr>
          <w:rtl w:val="0"/>
        </w:rPr>
        <w:t xml:space="preserve">: esta categoría es para scripts que explotan vulnerabilidades de seguridad.</w:t>
      </w:r>
    </w:p>
    <w:p w:rsidR="00000000" w:rsidDel="00000000" w:rsidP="00000000" w:rsidRDefault="00000000" w:rsidRPr="00000000" w14:paraId="000000F0">
      <w:pPr>
        <w:ind w:left="0" w:firstLine="0"/>
        <w:rPr/>
      </w:pPr>
      <w:r w:rsidDel="00000000" w:rsidR="00000000" w:rsidRPr="00000000">
        <w:rPr>
          <w:b w:val="1"/>
          <w:rtl w:val="0"/>
        </w:rPr>
        <w:t xml:space="preserve">external</w:t>
      </w:r>
      <w:r w:rsidDel="00000000" w:rsidR="00000000" w:rsidRPr="00000000">
        <w:rPr>
          <w:rtl w:val="0"/>
        </w:rPr>
        <w:t xml:space="preserve">: esta categoría es para scripts que utilizan datos o servicios de terceros.</w:t>
      </w:r>
    </w:p>
    <w:p w:rsidR="00000000" w:rsidDel="00000000" w:rsidP="00000000" w:rsidRDefault="00000000" w:rsidRPr="00000000" w14:paraId="000000F1">
      <w:pPr>
        <w:ind w:left="0" w:firstLine="0"/>
        <w:rPr/>
      </w:pPr>
      <w:r w:rsidDel="00000000" w:rsidR="00000000" w:rsidRPr="00000000">
        <w:rPr>
          <w:b w:val="1"/>
          <w:rtl w:val="0"/>
        </w:rPr>
        <w:t xml:space="preserve">fuzzer</w:t>
      </w:r>
      <w:r w:rsidDel="00000000" w:rsidR="00000000" w:rsidRPr="00000000">
        <w:rPr>
          <w:rtl w:val="0"/>
        </w:rPr>
        <w:t xml:space="preserve">: esta categoría es para scripts NSE que se centran en fuzzing (envían campos inesperados o aleatorios en cada paquete).</w:t>
      </w:r>
    </w:p>
    <w:p w:rsidR="00000000" w:rsidDel="00000000" w:rsidP="00000000" w:rsidRDefault="00000000" w:rsidRPr="00000000" w14:paraId="000000F2">
      <w:pPr>
        <w:ind w:left="0" w:firstLine="0"/>
        <w:rPr/>
      </w:pPr>
      <w:r w:rsidDel="00000000" w:rsidR="00000000" w:rsidRPr="00000000">
        <w:rPr>
          <w:b w:val="1"/>
          <w:rtl w:val="0"/>
        </w:rPr>
        <w:t xml:space="preserve">intrusive</w:t>
      </w:r>
      <w:r w:rsidDel="00000000" w:rsidR="00000000" w:rsidRPr="00000000">
        <w:rPr>
          <w:rtl w:val="0"/>
        </w:rPr>
        <w:t xml:space="preserve">: esta categoría es para scripts que pueden bloquear algo o generar mucho ruido en la red.</w:t>
      </w:r>
    </w:p>
    <w:p w:rsidR="00000000" w:rsidDel="00000000" w:rsidP="00000000" w:rsidRDefault="00000000" w:rsidRPr="00000000" w14:paraId="000000F3">
      <w:pPr>
        <w:ind w:left="0" w:firstLine="0"/>
        <w:rPr/>
      </w:pPr>
      <w:r w:rsidDel="00000000" w:rsidR="00000000" w:rsidRPr="00000000">
        <w:rPr>
          <w:b w:val="1"/>
          <w:rtl w:val="0"/>
        </w:rPr>
        <w:t xml:space="preserve">malware</w:t>
      </w:r>
      <w:r w:rsidDel="00000000" w:rsidR="00000000" w:rsidRPr="00000000">
        <w:rPr>
          <w:rtl w:val="0"/>
        </w:rPr>
        <w:t xml:space="preserve">: scripts relacionados con la detección de malware.</w:t>
      </w:r>
    </w:p>
    <w:p w:rsidR="00000000" w:rsidDel="00000000" w:rsidP="00000000" w:rsidRDefault="00000000" w:rsidRPr="00000000" w14:paraId="000000F4">
      <w:pPr>
        <w:ind w:left="0" w:firstLine="0"/>
        <w:rPr/>
      </w:pPr>
      <w:r w:rsidDel="00000000" w:rsidR="00000000" w:rsidRPr="00000000">
        <w:rPr>
          <w:b w:val="1"/>
          <w:rtl w:val="0"/>
        </w:rPr>
        <w:t xml:space="preserve">safe</w:t>
      </w:r>
      <w:r w:rsidDel="00000000" w:rsidR="00000000" w:rsidRPr="00000000">
        <w:rPr>
          <w:rtl w:val="0"/>
        </w:rPr>
        <w:t xml:space="preserve">: esta categoría es para scripts que se consideran seguros en todas las situaciones.</w:t>
      </w:r>
    </w:p>
    <w:p w:rsidR="00000000" w:rsidDel="00000000" w:rsidP="00000000" w:rsidRDefault="00000000" w:rsidRPr="00000000" w14:paraId="000000F5">
      <w:pPr>
        <w:ind w:left="0" w:firstLine="0"/>
        <w:rPr/>
      </w:pPr>
      <w:r w:rsidDel="00000000" w:rsidR="00000000" w:rsidRPr="00000000">
        <w:rPr>
          <w:b w:val="1"/>
          <w:rtl w:val="0"/>
        </w:rPr>
        <w:t xml:space="preserve">version</w:t>
      </w:r>
      <w:r w:rsidDel="00000000" w:rsidR="00000000" w:rsidRPr="00000000">
        <w:rPr>
          <w:rtl w:val="0"/>
        </w:rPr>
        <w:t xml:space="preserve">: esta categoría contiene scripts que extienden la funcionalidad de la detección de versiones.</w:t>
      </w:r>
    </w:p>
    <w:p w:rsidR="00000000" w:rsidDel="00000000" w:rsidP="00000000" w:rsidRDefault="00000000" w:rsidRPr="00000000" w14:paraId="000000F6">
      <w:pPr>
        <w:ind w:left="0" w:firstLine="0"/>
        <w:rPr/>
      </w:pPr>
      <w:r w:rsidDel="00000000" w:rsidR="00000000" w:rsidRPr="00000000">
        <w:rPr>
          <w:b w:val="1"/>
          <w:rtl w:val="0"/>
        </w:rPr>
        <w:t xml:space="preserve">vuln</w:t>
      </w:r>
      <w:r w:rsidDel="00000000" w:rsidR="00000000" w:rsidRPr="00000000">
        <w:rPr>
          <w:rtl w:val="0"/>
        </w:rPr>
        <w:t xml:space="preserve">: esta categoría es para scripts relacionados con vulnerabilidades de seguridad</w:t>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numPr>
          <w:ilvl w:val="0"/>
          <w:numId w:val="6"/>
        </w:numPr>
        <w:ind w:left="720" w:hanging="360"/>
        <w:rPr>
          <w:u w:val="none"/>
        </w:rPr>
      </w:pPr>
      <w:r w:rsidDel="00000000" w:rsidR="00000000" w:rsidRPr="00000000">
        <w:rPr>
          <w:rtl w:val="0"/>
        </w:rPr>
        <w:t xml:space="preserve">Se pueden lanzar todos los scripts de una categoría sobre el objetivo:</w:t>
      </w:r>
      <w:r w:rsidDel="00000000" w:rsidR="00000000" w:rsidRPr="00000000">
        <w:rPr>
          <w:rtl w:val="0"/>
        </w:rPr>
      </w:r>
    </w:p>
    <w:p w:rsidR="00000000" w:rsidDel="00000000" w:rsidP="00000000" w:rsidRDefault="00000000" w:rsidRPr="00000000" w14:paraId="000000FA">
      <w:pPr>
        <w:ind w:left="720" w:firstLine="720"/>
        <w:rPr/>
      </w:pPr>
      <w:r w:rsidDel="00000000" w:rsidR="00000000" w:rsidRPr="00000000">
        <w:rPr>
          <w:rtl w:val="0"/>
        </w:rPr>
        <w:t xml:space="preserve">nmap -sV --script &lt;categoria&gt; &lt;objetivo&gt;</w:t>
      </w:r>
    </w:p>
    <w:p w:rsidR="00000000" w:rsidDel="00000000" w:rsidP="00000000" w:rsidRDefault="00000000" w:rsidRPr="00000000" w14:paraId="000000FB">
      <w:pPr>
        <w:ind w:left="720" w:firstLine="720"/>
        <w:rPr>
          <w:b w:val="1"/>
        </w:rPr>
      </w:pPr>
      <w:r w:rsidDel="00000000" w:rsidR="00000000" w:rsidRPr="00000000">
        <w:rPr>
          <w:b w:val="1"/>
          <w:rtl w:val="0"/>
        </w:rPr>
        <w:t xml:space="preserve"> nmap -sV --script version scanme.nmap.org</w:t>
      </w:r>
    </w:p>
    <w:p w:rsidR="00000000" w:rsidDel="00000000" w:rsidP="00000000" w:rsidRDefault="00000000" w:rsidRPr="00000000" w14:paraId="000000FC">
      <w:pPr>
        <w:ind w:firstLine="0"/>
        <w:rPr/>
      </w:pPr>
      <w:r w:rsidDel="00000000" w:rsidR="00000000" w:rsidRPr="00000000">
        <w:rPr>
          <w:rtl w:val="0"/>
        </w:rPr>
        <w:t xml:space="preserve">Ejecutamos los script de la categoría versión contra el objetivo scanme.nmap.org:</w:t>
      </w:r>
    </w:p>
    <w:p w:rsidR="00000000" w:rsidDel="00000000" w:rsidP="00000000" w:rsidRDefault="00000000" w:rsidRPr="00000000" w14:paraId="000000FD">
      <w:pPr>
        <w:ind w:firstLine="0"/>
        <w:rPr/>
      </w:pPr>
      <w:r w:rsidDel="00000000" w:rsidR="00000000" w:rsidRPr="00000000">
        <w:rPr>
          <w:rtl w:val="0"/>
        </w:rPr>
      </w:r>
    </w:p>
    <w:p w:rsidR="00000000" w:rsidDel="00000000" w:rsidP="00000000" w:rsidRDefault="00000000" w:rsidRPr="00000000" w14:paraId="000000FE">
      <w:pPr>
        <w:ind w:left="720" w:firstLine="720"/>
        <w:rPr>
          <w:b w:val="1"/>
        </w:rPr>
      </w:pPr>
      <w:r w:rsidDel="00000000" w:rsidR="00000000" w:rsidRPr="00000000">
        <w:rPr>
          <w:b w:val="1"/>
          <w:rtl w:val="0"/>
        </w:rPr>
        <w:t xml:space="preserve">nmap -sV --script="version,discovery" scanme.nmap.org</w:t>
      </w:r>
    </w:p>
    <w:p w:rsidR="00000000" w:rsidDel="00000000" w:rsidP="00000000" w:rsidRDefault="00000000" w:rsidRPr="00000000" w14:paraId="000000FF">
      <w:pPr>
        <w:ind w:firstLine="0"/>
        <w:rPr/>
      </w:pPr>
      <w:r w:rsidDel="00000000" w:rsidR="00000000" w:rsidRPr="00000000">
        <w:rPr>
          <w:rtl w:val="0"/>
        </w:rPr>
        <w:t xml:space="preserve">Además de los script de la categoría versión también se usarán los de la categoría discovery.</w:t>
      </w:r>
    </w:p>
    <w:p w:rsidR="00000000" w:rsidDel="00000000" w:rsidP="00000000" w:rsidRDefault="00000000" w:rsidRPr="00000000" w14:paraId="00000100">
      <w:pPr>
        <w:ind w:firstLine="0"/>
        <w:rPr/>
      </w:pPr>
      <w:r w:rsidDel="00000000" w:rsidR="00000000" w:rsidRPr="00000000">
        <w:rPr>
          <w:rtl w:val="0"/>
        </w:rPr>
      </w:r>
    </w:p>
    <w:p w:rsidR="00000000" w:rsidDel="00000000" w:rsidP="00000000" w:rsidRDefault="00000000" w:rsidRPr="00000000" w14:paraId="00000101">
      <w:pPr>
        <w:numPr>
          <w:ilvl w:val="0"/>
          <w:numId w:val="9"/>
        </w:numPr>
        <w:ind w:left="720" w:hanging="360"/>
        <w:rPr>
          <w:u w:val="none"/>
        </w:rPr>
      </w:pPr>
      <w:r w:rsidDel="00000000" w:rsidR="00000000" w:rsidRPr="00000000">
        <w:rPr>
          <w:rtl w:val="0"/>
        </w:rPr>
        <w:t xml:space="preserve">Se puede lanzar un script específico sobre el objetivo:</w:t>
      </w: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t xml:space="preserve">nmap --script &lt;nombre de fichero&gt; &lt;objetivo&gt;</w:t>
      </w:r>
    </w:p>
    <w:p w:rsidR="00000000" w:rsidDel="00000000" w:rsidP="00000000" w:rsidRDefault="00000000" w:rsidRPr="00000000" w14:paraId="00000103">
      <w:pPr>
        <w:ind w:left="720" w:firstLine="0"/>
        <w:rPr>
          <w:b w:val="1"/>
        </w:rPr>
      </w:pPr>
      <w:r w:rsidDel="00000000" w:rsidR="00000000" w:rsidRPr="00000000">
        <w:rPr>
          <w:b w:val="1"/>
          <w:rtl w:val="0"/>
        </w:rPr>
        <w:t xml:space="preserve">nmap --script http-title scanme.nmap.org</w:t>
      </w:r>
    </w:p>
    <w:p w:rsidR="00000000" w:rsidDel="00000000" w:rsidP="00000000" w:rsidRDefault="00000000" w:rsidRPr="00000000" w14:paraId="00000104">
      <w:pPr>
        <w:ind w:left="0" w:firstLine="0"/>
        <w:rPr/>
      </w:pPr>
      <w:r w:rsidDel="00000000" w:rsidR="00000000" w:rsidRPr="00000000">
        <w:rPr>
          <w:rtl w:val="0"/>
        </w:rPr>
        <w:t xml:space="preserve">Se ejecuta el script http-title contra el objetivo scanme.nmap.org (es posible indicar varios scripts separándolos por comas).</w:t>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360" w:line="300" w:lineRule="auto"/>
        <w:ind w:left="0" w:right="0" w:firstLine="0"/>
        <w:jc w:val="both"/>
        <w:rPr>
          <w:rFonts w:ascii="Source Sans Pro" w:cs="Source Sans Pro" w:eastAsia="Source Sans Pro" w:hAnsi="Source Sans Pro"/>
          <w:b w:val="1"/>
          <w:i w:val="0"/>
          <w:smallCaps w:val="0"/>
          <w:strike w:val="0"/>
          <w:color w:val="000000"/>
          <w:sz w:val="24"/>
          <w:szCs w:val="24"/>
          <w:u w:val="none"/>
          <w:shd w:fill="auto" w:val="clear"/>
          <w:vertAlign w:val="baseline"/>
        </w:rPr>
      </w:pPr>
      <w:bookmarkStart w:colFirst="0" w:colLast="0" w:name="_heading=h.bxvkpk5kt4a2" w:id="24"/>
      <w:bookmarkEnd w:id="24"/>
      <w:r w:rsidDel="00000000" w:rsidR="00000000" w:rsidRPr="00000000">
        <w:br w:type="page"/>
      </w:r>
      <w:r w:rsidDel="00000000" w:rsidR="00000000" w:rsidRPr="00000000">
        <w:rPr>
          <w:rtl w:val="0"/>
        </w:rPr>
      </w:r>
    </w:p>
    <w:p w:rsidR="00000000" w:rsidDel="00000000" w:rsidP="00000000" w:rsidRDefault="00000000" w:rsidRPr="00000000" w14:paraId="0000010B">
      <w:pPr>
        <w:numPr>
          <w:ilvl w:val="0"/>
          <w:numId w:val="1"/>
        </w:numPr>
        <w:ind w:left="720" w:hanging="360"/>
        <w:rPr>
          <w:b w:val="1"/>
        </w:rPr>
      </w:pPr>
      <w:r w:rsidDel="00000000" w:rsidR="00000000" w:rsidRPr="00000000">
        <w:rPr>
          <w:b w:val="1"/>
          <w:rtl w:val="0"/>
        </w:rPr>
        <w:t xml:space="preserve">Guardar resultado de escaneo en un fichero</w:t>
      </w:r>
    </w:p>
    <w:p w:rsidR="00000000" w:rsidDel="00000000" w:rsidP="00000000" w:rsidRDefault="00000000" w:rsidRPr="00000000" w14:paraId="0000010C">
      <w:pPr>
        <w:ind w:firstLine="0"/>
        <w:rPr/>
      </w:pPr>
      <w:r w:rsidDel="00000000" w:rsidR="00000000" w:rsidRPr="00000000">
        <w:rPr>
          <w:rtl w:val="0"/>
        </w:rPr>
        <w:t xml:space="preserve">Se pueden guardar los resultados de los escaneos en un fichero (de texto por ejemplo) para su posterior análisis e incorporación a un informe final.</w:t>
      </w:r>
    </w:p>
    <w:p w:rsidR="00000000" w:rsidDel="00000000" w:rsidP="00000000" w:rsidRDefault="00000000" w:rsidRPr="00000000" w14:paraId="0000010D">
      <w:pPr>
        <w:ind w:firstLine="0"/>
        <w:rPr/>
      </w:pPr>
      <w:r w:rsidDel="00000000" w:rsidR="00000000" w:rsidRPr="00000000">
        <w:rPr>
          <w:highlight w:val="white"/>
          <w:rtl w:val="0"/>
        </w:rPr>
        <w:t xml:space="preserve">Existen tres formatos principales conteniendo los resultados obtenidos al utilizar nmap, desde un archivo de texto simple, hasta un formato XML, el cual potencialmente puede ser utilizado con otro programa. Los tres formatos son los siguientes, resultado normal utilizando la opción (-oN), resultado XML utilizando la opción (-oX), y formato “grep” utilizando la opción (-oG). Adicionalmente es factible utilizar la opción (-oA) para generar resultados en los tres formatos antes descritos.</w:t>
      </w:r>
      <w:r w:rsidDel="00000000" w:rsidR="00000000" w:rsidRPr="00000000">
        <w:rPr>
          <w:rtl w:val="0"/>
        </w:rPr>
      </w:r>
    </w:p>
    <w:p w:rsidR="00000000" w:rsidDel="00000000" w:rsidP="00000000" w:rsidRDefault="00000000" w:rsidRPr="00000000" w14:paraId="0000010E">
      <w:pPr>
        <w:spacing w:after="240" w:before="240" w:lineRule="auto"/>
        <w:ind w:firstLine="720"/>
        <w:rPr>
          <w:b w:val="1"/>
          <w:highlight w:val="white"/>
        </w:rPr>
      </w:pPr>
      <w:r w:rsidDel="00000000" w:rsidR="00000000" w:rsidRPr="00000000">
        <w:rPr>
          <w:b w:val="1"/>
          <w:highlight w:val="white"/>
          <w:rtl w:val="0"/>
        </w:rPr>
        <w:t xml:space="preserve"> nmap scanme.nmap.org</w:t>
      </w:r>
      <w:r w:rsidDel="00000000" w:rsidR="00000000" w:rsidRPr="00000000">
        <w:rPr>
          <w:highlight w:val="white"/>
          <w:rtl w:val="0"/>
        </w:rPr>
        <w:t xml:space="preserve"> </w:t>
      </w:r>
      <w:r w:rsidDel="00000000" w:rsidR="00000000" w:rsidRPr="00000000">
        <w:rPr>
          <w:b w:val="1"/>
          <w:highlight w:val="white"/>
          <w:rtl w:val="0"/>
        </w:rPr>
        <w:t xml:space="preserve">-nO resultado.txt</w:t>
      </w:r>
    </w:p>
    <w:p w:rsidR="00000000" w:rsidDel="00000000" w:rsidP="00000000" w:rsidRDefault="00000000" w:rsidRPr="00000000" w14:paraId="0000010F">
      <w:pPr>
        <w:spacing w:after="240" w:before="240" w:lineRule="auto"/>
        <w:ind w:firstLine="720"/>
        <w:jc w:val="center"/>
        <w:rPr>
          <w:b w:val="1"/>
          <w:highlight w:val="white"/>
        </w:rPr>
      </w:pPr>
      <w:r w:rsidDel="00000000" w:rsidR="00000000" w:rsidRPr="00000000">
        <w:rPr>
          <w:b w:val="1"/>
          <w:highlight w:val="white"/>
        </w:rPr>
        <w:drawing>
          <wp:inline distB="114300" distT="114300" distL="114300" distR="114300">
            <wp:extent cx="5399730" cy="2082800"/>
            <wp:effectExtent b="0" l="0" r="0" t="0"/>
            <wp:docPr id="259" name="image60.png"/>
            <a:graphic>
              <a:graphicData uri="http://schemas.openxmlformats.org/drawingml/2006/picture">
                <pic:pic>
                  <pic:nvPicPr>
                    <pic:cNvPr id="0" name="image60.png"/>
                    <pic:cNvPicPr preferRelativeResize="0"/>
                  </pic:nvPicPr>
                  <pic:blipFill>
                    <a:blip r:embed="rId60"/>
                    <a:srcRect b="0" l="0" r="0" t="0"/>
                    <a:stretch>
                      <a:fillRect/>
                    </a:stretch>
                  </pic:blipFill>
                  <pic:spPr>
                    <a:xfrm>
                      <a:off x="0" y="0"/>
                      <a:ext cx="539973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before="240" w:lineRule="auto"/>
        <w:ind w:left="0" w:firstLine="0"/>
        <w:rPr>
          <w:highlight w:val="white"/>
        </w:rPr>
      </w:pPr>
      <w:r w:rsidDel="00000000" w:rsidR="00000000" w:rsidRPr="00000000">
        <w:rPr>
          <w:highlight w:val="white"/>
          <w:rtl w:val="0"/>
        </w:rPr>
        <w:t xml:space="preserve">El fichero resultante se ubica en la misma carpeta desde la que hemos lanzado el comando.</w:t>
      </w:r>
    </w:p>
    <w:p w:rsidR="00000000" w:rsidDel="00000000" w:rsidP="00000000" w:rsidRDefault="00000000" w:rsidRPr="00000000" w14:paraId="00000111">
      <w:pPr>
        <w:spacing w:after="240" w:before="240" w:lineRule="auto"/>
        <w:ind w:firstLine="720"/>
        <w:rPr>
          <w:b w:val="1"/>
          <w:highlight w:val="white"/>
        </w:rPr>
      </w:pPr>
      <w:r w:rsidDel="00000000" w:rsidR="00000000" w:rsidRPr="00000000">
        <w:rPr>
          <w:b w:val="1"/>
          <w:highlight w:val="white"/>
        </w:rPr>
        <w:drawing>
          <wp:inline distB="114300" distT="114300" distL="114300" distR="114300">
            <wp:extent cx="5399730" cy="2197100"/>
            <wp:effectExtent b="0" l="0" r="0" t="0"/>
            <wp:docPr id="303" name="image69.png"/>
            <a:graphic>
              <a:graphicData uri="http://schemas.openxmlformats.org/drawingml/2006/picture">
                <pic:pic>
                  <pic:nvPicPr>
                    <pic:cNvPr id="0" name="image69.png"/>
                    <pic:cNvPicPr preferRelativeResize="0"/>
                  </pic:nvPicPr>
                  <pic:blipFill>
                    <a:blip r:embed="rId61"/>
                    <a:srcRect b="0" l="0" r="0" t="0"/>
                    <a:stretch>
                      <a:fillRect/>
                    </a:stretch>
                  </pic:blipFill>
                  <pic:spPr>
                    <a:xfrm>
                      <a:off x="0" y="0"/>
                      <a:ext cx="539973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40" w:lineRule="auto"/>
        <w:ind w:left="0" w:right="0" w:firstLine="0"/>
        <w:jc w:val="left"/>
        <w:rPr>
          <w:rFonts w:ascii="Source Sans Pro" w:cs="Source Sans Pro" w:eastAsia="Source Sans Pro" w:hAnsi="Source Sans Pro"/>
          <w:b w:val="1"/>
          <w:i w:val="0"/>
          <w:smallCaps w:val="1"/>
          <w:strike w:val="0"/>
          <w:color w:val="000000"/>
          <w:sz w:val="52"/>
          <w:szCs w:val="52"/>
          <w:u w:val="none"/>
          <w:shd w:fill="auto" w:val="clear"/>
          <w:vertAlign w:val="baseline"/>
        </w:rPr>
      </w:pPr>
      <w:bookmarkStart w:colFirst="0" w:colLast="0" w:name="_heading=h.gxds20hzzx60" w:id="25"/>
      <w:bookmarkEnd w:id="25"/>
      <w:r w:rsidDel="00000000" w:rsidR="00000000" w:rsidRPr="00000000">
        <w:rPr>
          <w:rFonts w:ascii="Source Sans Pro" w:cs="Source Sans Pro" w:eastAsia="Source Sans Pro" w:hAnsi="Source Sans Pro"/>
          <w:b w:val="1"/>
          <w:i w:val="0"/>
          <w:smallCaps w:val="1"/>
          <w:strike w:val="0"/>
          <w:color w:val="000000"/>
          <w:sz w:val="52"/>
          <w:szCs w:val="52"/>
          <w:u w:val="none"/>
          <w:shd w:fill="auto" w:val="clear"/>
          <w:vertAlign w:val="baseline"/>
          <w:rtl w:val="0"/>
        </w:rPr>
        <w:t xml:space="preserve">Demo 9 -SINEC PNI-PRONETA  </w:t>
      </w:r>
      <w:r w:rsidDel="00000000" w:rsidR="00000000" w:rsidRPr="00000000">
        <w:rPr>
          <w:rFonts w:ascii="Source Sans Pro" w:cs="Source Sans Pro" w:eastAsia="Source Sans Pro" w:hAnsi="Source Sans Pro"/>
          <w:b w:val="1"/>
          <w:i w:val="0"/>
          <w:smallCaps w:val="0"/>
          <w:strike w:val="0"/>
          <w:color w:val="202124"/>
          <w:sz w:val="24"/>
          <w:szCs w:val="24"/>
          <w:highlight w:val="white"/>
          <w:u w:val="none"/>
          <w:vertAlign w:val="baseline"/>
        </w:rPr>
        <w:drawing>
          <wp:inline distB="19050" distT="19050" distL="19050" distR="19050">
            <wp:extent cx="817725" cy="817750"/>
            <wp:effectExtent b="0" l="0" r="0" t="0"/>
            <wp:docPr id="27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817725" cy="8177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40" w:lineRule="auto"/>
        <w:ind w:left="0" w:right="0" w:firstLine="0"/>
        <w:jc w:val="left"/>
        <w:rPr>
          <w:rFonts w:ascii="Source Sans Pro" w:cs="Source Sans Pro" w:eastAsia="Source Sans Pro" w:hAnsi="Source Sans Pro"/>
          <w:b w:val="1"/>
          <w:i w:val="0"/>
          <w:smallCaps w:val="1"/>
          <w:strike w:val="0"/>
          <w:color w:val="202124"/>
          <w:sz w:val="28"/>
          <w:szCs w:val="28"/>
          <w:highlight w:val="white"/>
          <w:u w:val="none"/>
          <w:vertAlign w:val="baseline"/>
        </w:rPr>
      </w:pPr>
      <w:bookmarkStart w:colFirst="0" w:colLast="0" w:name="_heading=h.1gdwfabt4lzk" w:id="26"/>
      <w:bookmarkEnd w:id="26"/>
      <w:r w:rsidDel="00000000" w:rsidR="00000000" w:rsidRPr="00000000">
        <w:rPr>
          <w:rFonts w:ascii="Source Sans Pro" w:cs="Source Sans Pro" w:eastAsia="Source Sans Pro" w:hAnsi="Source Sans Pro"/>
          <w:b w:val="1"/>
          <w:i w:val="0"/>
          <w:smallCaps w:val="1"/>
          <w:strike w:val="0"/>
          <w:color w:val="000000"/>
          <w:sz w:val="52"/>
          <w:szCs w:val="52"/>
          <w:u w:val="none"/>
          <w:shd w:fill="auto" w:val="clear"/>
          <w:vertAlign w:val="baseline"/>
          <w:rtl w:val="0"/>
        </w:rPr>
        <w:t xml:space="preserve">SINEC PNI </w:t>
      </w:r>
      <w:r w:rsidDel="00000000" w:rsidR="00000000" w:rsidRPr="00000000">
        <w:rPr>
          <w:rFonts w:ascii="Source Sans Pro" w:cs="Source Sans Pro" w:eastAsia="Source Sans Pro" w:hAnsi="Source Sans Pro"/>
          <w:b w:val="1"/>
          <w:i w:val="0"/>
          <w:smallCaps w:val="1"/>
          <w:strike w:val="0"/>
          <w:color w:val="000000"/>
          <w:sz w:val="28"/>
          <w:szCs w:val="28"/>
          <w:highlight w:val="white"/>
          <w:u w:val="none"/>
          <w:vertAlign w:val="baseline"/>
          <w:rtl w:val="0"/>
        </w:rPr>
        <w:t xml:space="preserve">Primary Network Initialization</w:t>
      </w:r>
      <w:r w:rsidDel="00000000" w:rsidR="00000000" w:rsidRPr="00000000">
        <w:rPr>
          <w:rtl w:val="0"/>
        </w:rPr>
      </w:r>
    </w:p>
    <w:p w:rsidR="00000000" w:rsidDel="00000000" w:rsidP="00000000" w:rsidRDefault="00000000" w:rsidRPr="00000000" w14:paraId="00000114">
      <w:pPr>
        <w:spacing w:after="240" w:before="240" w:lineRule="auto"/>
        <w:ind w:left="0" w:firstLine="720"/>
        <w:rPr>
          <w:highlight w:val="white"/>
        </w:rPr>
      </w:pPr>
      <w:r w:rsidDel="00000000" w:rsidR="00000000" w:rsidRPr="00000000">
        <w:rPr>
          <w:color w:val="202124"/>
          <w:highlight w:val="white"/>
          <w:rtl w:val="0"/>
        </w:rPr>
        <w:t xml:space="preserve">SINEC PNI es un programa para la inicialización de los componentes de red de Siemens, así como para la inicialización de los controladores Siemens. Además se pueden establecer parámetros específicos de red que son necesarios para la puesta en marcha de los dispositivos SCALANCE y RUGGEDCOM.</w:t>
      </w:r>
      <w:r w:rsidDel="00000000" w:rsidR="00000000" w:rsidRPr="00000000">
        <w:rPr>
          <w:rtl w:val="0"/>
        </w:rPr>
      </w:r>
    </w:p>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between w:color="000000" w:space="0" w:sz="0" w:val="none"/>
        </w:pBdr>
        <w:shd w:fill="ffffff" w:val="clear"/>
        <w:spacing w:after="160" w:before="180" w:lineRule="auto"/>
        <w:ind w:firstLine="0"/>
        <w:rPr>
          <w:color w:val="333333"/>
          <w:highlight w:val="white"/>
        </w:rPr>
      </w:pPr>
      <w:r w:rsidDel="00000000" w:rsidR="00000000" w:rsidRPr="00000000">
        <w:rPr>
          <w:color w:val="333333"/>
          <w:highlight w:val="white"/>
          <w:rtl w:val="0"/>
        </w:rPr>
        <w:t xml:space="preserve">Funciones:</w:t>
      </w:r>
    </w:p>
    <w:p w:rsidR="00000000" w:rsidDel="00000000" w:rsidP="00000000" w:rsidRDefault="00000000" w:rsidRPr="00000000" w14:paraId="00000116">
      <w:pPr>
        <w:numPr>
          <w:ilvl w:val="0"/>
          <w:numId w:val="15"/>
        </w:numPr>
        <w:pBdr>
          <w:top w:color="000000" w:space="1" w:sz="0" w:val="none"/>
          <w:bottom w:color="000000" w:space="0" w:sz="0" w:val="none"/>
          <w:right w:color="000000" w:space="0" w:sz="0" w:val="none"/>
        </w:pBdr>
        <w:shd w:fill="ffffff" w:val="clear"/>
        <w:spacing w:after="0" w:line="338.8235294117647" w:lineRule="auto"/>
        <w:ind w:left="720" w:hanging="360"/>
        <w:jc w:val="left"/>
        <w:rPr>
          <w:color w:val="333333"/>
          <w:highlight w:val="white"/>
        </w:rPr>
      </w:pPr>
      <w:r w:rsidDel="00000000" w:rsidR="00000000" w:rsidRPr="00000000">
        <w:rPr>
          <w:color w:val="333333"/>
          <w:highlight w:val="white"/>
          <w:rtl w:val="0"/>
        </w:rPr>
        <w:t xml:space="preserve">Escaneo de red de todos los dispositivos PROFINET y RUGGEDCOM</w:t>
      </w:r>
    </w:p>
    <w:p w:rsidR="00000000" w:rsidDel="00000000" w:rsidP="00000000" w:rsidRDefault="00000000" w:rsidRPr="00000000" w14:paraId="00000117">
      <w:pPr>
        <w:numPr>
          <w:ilvl w:val="0"/>
          <w:numId w:val="15"/>
        </w:numPr>
        <w:pBdr>
          <w:top w:color="000000" w:space="1" w:sz="0" w:val="none"/>
          <w:bottom w:color="000000" w:space="0" w:sz="0" w:val="none"/>
          <w:right w:color="000000" w:space="0" w:sz="0" w:val="none"/>
        </w:pBdr>
        <w:shd w:fill="ffffff" w:val="clear"/>
        <w:spacing w:after="0" w:line="338.8235294117647" w:lineRule="auto"/>
        <w:ind w:left="720" w:hanging="360"/>
        <w:jc w:val="left"/>
        <w:rPr>
          <w:color w:val="333333"/>
          <w:highlight w:val="white"/>
        </w:rPr>
      </w:pPr>
      <w:r w:rsidDel="00000000" w:rsidR="00000000" w:rsidRPr="00000000">
        <w:rPr>
          <w:color w:val="333333"/>
          <w:highlight w:val="white"/>
          <w:rtl w:val="0"/>
        </w:rPr>
        <w:t xml:space="preserve">Inicialización mediante el ajuste de los siguientes parámetros en los dispositivos:</w:t>
      </w:r>
    </w:p>
    <w:p w:rsidR="00000000" w:rsidDel="00000000" w:rsidP="00000000" w:rsidRDefault="00000000" w:rsidRPr="00000000" w14:paraId="00000118">
      <w:pPr>
        <w:numPr>
          <w:ilvl w:val="2"/>
          <w:numId w:val="15"/>
        </w:numPr>
        <w:pBdr>
          <w:top w:color="000000" w:space="1" w:sz="0" w:val="none"/>
          <w:bottom w:color="000000" w:space="0" w:sz="0" w:val="none"/>
          <w:right w:color="000000" w:space="0" w:sz="0" w:val="none"/>
        </w:pBdr>
        <w:spacing w:after="0" w:line="338.8235294117647" w:lineRule="auto"/>
        <w:ind w:left="2160" w:hanging="360"/>
        <w:jc w:val="left"/>
        <w:rPr>
          <w:color w:val="333333"/>
          <w:highlight w:val="white"/>
        </w:rPr>
      </w:pPr>
      <w:r w:rsidDel="00000000" w:rsidR="00000000" w:rsidRPr="00000000">
        <w:rPr>
          <w:color w:val="333333"/>
          <w:highlight w:val="white"/>
          <w:rtl w:val="0"/>
        </w:rPr>
        <w:t xml:space="preserve">Dirección IP, subred y pasarela</w:t>
      </w:r>
    </w:p>
    <w:p w:rsidR="00000000" w:rsidDel="00000000" w:rsidP="00000000" w:rsidRDefault="00000000" w:rsidRPr="00000000" w14:paraId="00000119">
      <w:pPr>
        <w:numPr>
          <w:ilvl w:val="2"/>
          <w:numId w:val="15"/>
        </w:numPr>
        <w:pBdr>
          <w:top w:color="000000" w:space="1" w:sz="0" w:val="none"/>
          <w:bottom w:color="000000" w:space="0" w:sz="0" w:val="none"/>
          <w:right w:color="000000" w:space="0" w:sz="0" w:val="none"/>
        </w:pBdr>
        <w:spacing w:after="0" w:line="338.8235294117647" w:lineRule="auto"/>
        <w:ind w:left="2160" w:hanging="360"/>
        <w:jc w:val="left"/>
        <w:rPr>
          <w:color w:val="333333"/>
          <w:highlight w:val="white"/>
        </w:rPr>
      </w:pPr>
      <w:r w:rsidDel="00000000" w:rsidR="00000000" w:rsidRPr="00000000">
        <w:rPr>
          <w:color w:val="333333"/>
          <w:highlight w:val="white"/>
          <w:rtl w:val="0"/>
        </w:rPr>
        <w:t xml:space="preserve">Cambio de la contraseña inicial (SCALANCE y RUGGEDCOM)</w:t>
      </w:r>
    </w:p>
    <w:p w:rsidR="00000000" w:rsidDel="00000000" w:rsidP="00000000" w:rsidRDefault="00000000" w:rsidRPr="00000000" w14:paraId="0000011A">
      <w:pPr>
        <w:numPr>
          <w:ilvl w:val="2"/>
          <w:numId w:val="15"/>
        </w:numPr>
        <w:pBdr>
          <w:top w:color="000000" w:space="1" w:sz="0" w:val="none"/>
          <w:bottom w:color="000000" w:space="0" w:sz="0" w:val="none"/>
          <w:right w:color="000000" w:space="0" w:sz="0" w:val="none"/>
        </w:pBdr>
        <w:spacing w:after="0" w:line="338.8235294117647" w:lineRule="auto"/>
        <w:ind w:left="2160" w:hanging="360"/>
        <w:jc w:val="left"/>
        <w:rPr>
          <w:color w:val="333333"/>
          <w:highlight w:val="white"/>
        </w:rPr>
      </w:pPr>
      <w:r w:rsidDel="00000000" w:rsidR="00000000" w:rsidRPr="00000000">
        <w:rPr>
          <w:color w:val="333333"/>
          <w:highlight w:val="white"/>
          <w:rtl w:val="0"/>
        </w:rPr>
        <w:t xml:space="preserve">Nombre PROFINET (PROFINET)</w:t>
      </w:r>
    </w:p>
    <w:p w:rsidR="00000000" w:rsidDel="00000000" w:rsidP="00000000" w:rsidRDefault="00000000" w:rsidRPr="00000000" w14:paraId="0000011B">
      <w:pPr>
        <w:numPr>
          <w:ilvl w:val="2"/>
          <w:numId w:val="15"/>
        </w:numPr>
        <w:pBdr>
          <w:top w:color="000000" w:space="1" w:sz="0" w:val="none"/>
          <w:bottom w:color="000000" w:space="0" w:sz="0" w:val="none"/>
          <w:right w:color="000000" w:space="0" w:sz="0" w:val="none"/>
        </w:pBdr>
        <w:spacing w:after="0" w:line="338.8235294117647" w:lineRule="auto"/>
        <w:ind w:left="2160" w:hanging="360"/>
        <w:jc w:val="left"/>
        <w:rPr>
          <w:color w:val="333333"/>
          <w:highlight w:val="white"/>
        </w:rPr>
      </w:pPr>
      <w:r w:rsidDel="00000000" w:rsidR="00000000" w:rsidRPr="00000000">
        <w:rPr>
          <w:color w:val="333333"/>
          <w:highlight w:val="white"/>
          <w:rtl w:val="0"/>
        </w:rPr>
        <w:t xml:space="preserve">Datos IM para la identificación del dispositivo (PROFINET)</w:t>
      </w:r>
    </w:p>
    <w:p w:rsidR="00000000" w:rsidDel="00000000" w:rsidP="00000000" w:rsidRDefault="00000000" w:rsidRPr="00000000" w14:paraId="0000011C">
      <w:pPr>
        <w:numPr>
          <w:ilvl w:val="2"/>
          <w:numId w:val="15"/>
        </w:numPr>
        <w:pBdr>
          <w:top w:color="000000" w:space="1" w:sz="0" w:val="none"/>
          <w:bottom w:color="000000" w:space="0" w:sz="0" w:val="none"/>
          <w:right w:color="000000" w:space="0" w:sz="0" w:val="none"/>
        </w:pBdr>
        <w:spacing w:after="0" w:line="338.8235294117647" w:lineRule="auto"/>
        <w:ind w:left="2160" w:hanging="360"/>
        <w:jc w:val="left"/>
        <w:rPr>
          <w:color w:val="333333"/>
          <w:highlight w:val="white"/>
        </w:rPr>
      </w:pPr>
      <w:r w:rsidDel="00000000" w:rsidR="00000000" w:rsidRPr="00000000">
        <w:rPr>
          <w:color w:val="333333"/>
          <w:highlight w:val="white"/>
          <w:rtl w:val="0"/>
        </w:rPr>
        <w:t xml:space="preserve">SystemName, SystemContact y SystemLocation</w:t>
      </w:r>
    </w:p>
    <w:p w:rsidR="00000000" w:rsidDel="00000000" w:rsidP="00000000" w:rsidRDefault="00000000" w:rsidRPr="00000000" w14:paraId="0000011D">
      <w:pPr>
        <w:numPr>
          <w:ilvl w:val="0"/>
          <w:numId w:val="15"/>
        </w:numPr>
        <w:pBdr>
          <w:top w:color="000000" w:space="1" w:sz="0" w:val="none"/>
          <w:bottom w:color="000000" w:space="0" w:sz="0" w:val="none"/>
          <w:right w:color="000000" w:space="0" w:sz="0" w:val="none"/>
        </w:pBdr>
        <w:shd w:fill="ffffff" w:val="clear"/>
        <w:spacing w:after="0" w:line="338.8235294117647" w:lineRule="auto"/>
        <w:ind w:left="720" w:hanging="360"/>
        <w:jc w:val="left"/>
        <w:rPr>
          <w:color w:val="333333"/>
          <w:highlight w:val="white"/>
        </w:rPr>
      </w:pPr>
      <w:r w:rsidDel="00000000" w:rsidR="00000000" w:rsidRPr="00000000">
        <w:rPr>
          <w:color w:val="333333"/>
          <w:highlight w:val="white"/>
          <w:rtl w:val="0"/>
        </w:rPr>
        <w:t xml:space="preserve">Activación del cliente DHCP</w:t>
      </w:r>
    </w:p>
    <w:p w:rsidR="00000000" w:rsidDel="00000000" w:rsidP="00000000" w:rsidRDefault="00000000" w:rsidRPr="00000000" w14:paraId="0000011E">
      <w:pPr>
        <w:numPr>
          <w:ilvl w:val="0"/>
          <w:numId w:val="15"/>
        </w:numPr>
        <w:pBdr>
          <w:top w:color="000000" w:space="1" w:sz="0" w:val="none"/>
          <w:bottom w:color="000000" w:space="0" w:sz="0" w:val="none"/>
          <w:right w:color="000000" w:space="0" w:sz="0" w:val="none"/>
        </w:pBdr>
        <w:shd w:fill="ffffff" w:val="clear"/>
        <w:spacing w:after="0" w:line="338.8235294117647" w:lineRule="auto"/>
        <w:ind w:left="720" w:hanging="360"/>
        <w:jc w:val="left"/>
        <w:rPr>
          <w:color w:val="333333"/>
          <w:highlight w:val="white"/>
        </w:rPr>
      </w:pPr>
      <w:r w:rsidDel="00000000" w:rsidR="00000000" w:rsidRPr="00000000">
        <w:rPr>
          <w:color w:val="333333"/>
          <w:highlight w:val="white"/>
          <w:rtl w:val="0"/>
        </w:rPr>
        <w:t xml:space="preserve">Reseteo a los ajustes de fábrica</w:t>
      </w:r>
    </w:p>
    <w:p w:rsidR="00000000" w:rsidDel="00000000" w:rsidP="00000000" w:rsidRDefault="00000000" w:rsidRPr="00000000" w14:paraId="0000011F">
      <w:pPr>
        <w:numPr>
          <w:ilvl w:val="0"/>
          <w:numId w:val="15"/>
        </w:numPr>
        <w:pBdr>
          <w:top w:color="000000" w:space="1" w:sz="0" w:val="none"/>
          <w:bottom w:color="000000" w:space="0" w:sz="0" w:val="none"/>
          <w:right w:color="000000" w:space="0" w:sz="0" w:val="none"/>
        </w:pBdr>
        <w:shd w:fill="ffffff" w:val="clear"/>
        <w:spacing w:after="0" w:line="338.8235294117647" w:lineRule="auto"/>
        <w:ind w:left="720" w:hanging="360"/>
        <w:jc w:val="left"/>
        <w:rPr>
          <w:color w:val="333333"/>
          <w:highlight w:val="white"/>
        </w:rPr>
      </w:pPr>
      <w:r w:rsidDel="00000000" w:rsidR="00000000" w:rsidRPr="00000000">
        <w:rPr>
          <w:color w:val="333333"/>
          <w:highlight w:val="white"/>
          <w:rtl w:val="0"/>
        </w:rPr>
        <w:t xml:space="preserve">Reseteo a los valores estándar PROFINET</w:t>
      </w:r>
    </w:p>
    <w:p w:rsidR="00000000" w:rsidDel="00000000" w:rsidP="00000000" w:rsidRDefault="00000000" w:rsidRPr="00000000" w14:paraId="00000120">
      <w:pPr>
        <w:numPr>
          <w:ilvl w:val="0"/>
          <w:numId w:val="15"/>
        </w:numPr>
        <w:pBdr>
          <w:top w:color="000000" w:space="1" w:sz="0" w:val="none"/>
          <w:bottom w:color="000000" w:space="0" w:sz="0" w:val="none"/>
          <w:right w:color="000000" w:space="0" w:sz="0" w:val="none"/>
        </w:pBdr>
        <w:shd w:fill="ffffff" w:val="clear"/>
        <w:spacing w:after="0" w:line="338.8235294117647" w:lineRule="auto"/>
        <w:ind w:left="720" w:hanging="360"/>
        <w:jc w:val="left"/>
        <w:rPr>
          <w:color w:val="333333"/>
          <w:highlight w:val="white"/>
        </w:rPr>
      </w:pPr>
      <w:r w:rsidDel="00000000" w:rsidR="00000000" w:rsidRPr="00000000">
        <w:rPr>
          <w:color w:val="333333"/>
          <w:highlight w:val="white"/>
          <w:rtl w:val="0"/>
        </w:rPr>
        <w:t xml:space="preserve">Ping</w:t>
      </w:r>
    </w:p>
    <w:p w:rsidR="00000000" w:rsidDel="00000000" w:rsidP="00000000" w:rsidRDefault="00000000" w:rsidRPr="00000000" w14:paraId="00000121">
      <w:pPr>
        <w:numPr>
          <w:ilvl w:val="0"/>
          <w:numId w:val="15"/>
        </w:numPr>
        <w:pBdr>
          <w:top w:color="000000" w:space="1" w:sz="0" w:val="none"/>
          <w:bottom w:color="000000" w:space="0" w:sz="0" w:val="none"/>
          <w:right w:color="000000" w:space="0" w:sz="0" w:val="none"/>
        </w:pBdr>
        <w:shd w:fill="ffffff" w:val="clear"/>
        <w:spacing w:after="0" w:line="338.8235294117647" w:lineRule="auto"/>
        <w:ind w:left="720" w:hanging="360"/>
        <w:jc w:val="left"/>
        <w:rPr>
          <w:color w:val="333333"/>
          <w:highlight w:val="white"/>
        </w:rPr>
      </w:pPr>
      <w:r w:rsidDel="00000000" w:rsidR="00000000" w:rsidRPr="00000000">
        <w:rPr>
          <w:color w:val="333333"/>
          <w:highlight w:val="white"/>
          <w:rtl w:val="0"/>
        </w:rPr>
        <w:t xml:space="preserve">Parpadeo de los LED</w:t>
      </w:r>
    </w:p>
    <w:p w:rsidR="00000000" w:rsidDel="00000000" w:rsidP="00000000" w:rsidRDefault="00000000" w:rsidRPr="00000000" w14:paraId="00000122">
      <w:pPr>
        <w:numPr>
          <w:ilvl w:val="0"/>
          <w:numId w:val="15"/>
        </w:numPr>
        <w:pBdr>
          <w:top w:color="000000" w:space="1" w:sz="0" w:val="none"/>
          <w:bottom w:color="000000" w:space="0" w:sz="0" w:val="none"/>
          <w:right w:color="000000" w:space="0" w:sz="0" w:val="none"/>
        </w:pBdr>
        <w:shd w:fill="ffffff" w:val="clear"/>
        <w:spacing w:after="0" w:line="338.8235294117647" w:lineRule="auto"/>
        <w:ind w:left="720" w:hanging="360"/>
        <w:jc w:val="left"/>
        <w:rPr>
          <w:color w:val="333333"/>
          <w:highlight w:val="white"/>
        </w:rPr>
      </w:pPr>
      <w:r w:rsidDel="00000000" w:rsidR="00000000" w:rsidRPr="00000000">
        <w:rPr>
          <w:color w:val="333333"/>
          <w:highlight w:val="white"/>
          <w:rtl w:val="0"/>
        </w:rPr>
        <w:t xml:space="preserve">Apertura del "Web Based Management" en los dispositivos</w:t>
      </w:r>
    </w:p>
    <w:p w:rsidR="00000000" w:rsidDel="00000000" w:rsidP="00000000" w:rsidRDefault="00000000" w:rsidRPr="00000000" w14:paraId="00000123">
      <w:pPr>
        <w:spacing w:after="240" w:before="240" w:lineRule="auto"/>
        <w:ind w:left="0" w:firstLine="0"/>
        <w:rPr>
          <w:highlight w:val="white"/>
        </w:rPr>
      </w:pPr>
      <w:r w:rsidDel="00000000" w:rsidR="00000000" w:rsidRPr="00000000">
        <w:rPr>
          <w:rtl w:val="0"/>
        </w:rPr>
      </w:r>
    </w:p>
    <w:p w:rsidR="00000000" w:rsidDel="00000000" w:rsidP="00000000" w:rsidRDefault="00000000" w:rsidRPr="00000000" w14:paraId="00000124">
      <w:pPr>
        <w:spacing w:after="240" w:before="240" w:lineRule="auto"/>
        <w:ind w:left="0" w:firstLine="0"/>
        <w:rPr>
          <w:highlight w:val="white"/>
        </w:rPr>
      </w:pPr>
      <w:r w:rsidDel="00000000" w:rsidR="00000000" w:rsidRPr="00000000">
        <w:rPr>
          <w:rtl w:val="0"/>
        </w:rPr>
      </w:r>
    </w:p>
    <w:p w:rsidR="00000000" w:rsidDel="00000000" w:rsidP="00000000" w:rsidRDefault="00000000" w:rsidRPr="00000000" w14:paraId="00000125">
      <w:pPr>
        <w:spacing w:after="240" w:before="240" w:lineRule="auto"/>
        <w:ind w:left="0" w:firstLine="0"/>
        <w:rPr>
          <w:highlight w:val="white"/>
        </w:rPr>
      </w:pPr>
      <w:r w:rsidDel="00000000" w:rsidR="00000000" w:rsidRPr="00000000">
        <w:rPr>
          <w:rtl w:val="0"/>
        </w:rPr>
      </w:r>
    </w:p>
    <w:p w:rsidR="00000000" w:rsidDel="00000000" w:rsidP="00000000" w:rsidRDefault="00000000" w:rsidRPr="00000000" w14:paraId="00000126">
      <w:pPr>
        <w:spacing w:after="240" w:before="240" w:lineRule="auto"/>
        <w:ind w:left="0" w:firstLine="0"/>
        <w:rPr>
          <w:highlight w:val="white"/>
        </w:rPr>
      </w:pPr>
      <w:r w:rsidDel="00000000" w:rsidR="00000000" w:rsidRPr="00000000">
        <w:rPr>
          <w:rtl w:val="0"/>
        </w:rPr>
      </w:r>
    </w:p>
    <w:p w:rsidR="00000000" w:rsidDel="00000000" w:rsidP="00000000" w:rsidRDefault="00000000" w:rsidRPr="00000000" w14:paraId="00000127">
      <w:pPr>
        <w:spacing w:after="240" w:before="240" w:lineRule="auto"/>
        <w:ind w:left="0" w:firstLine="0"/>
        <w:rPr>
          <w:highlight w:val="white"/>
        </w:rPr>
      </w:pPr>
      <w:r w:rsidDel="00000000" w:rsidR="00000000" w:rsidRPr="00000000">
        <w:rPr>
          <w:highlight w:val="white"/>
          <w:rtl w:val="0"/>
        </w:rPr>
        <w:t xml:space="preserve">Descarga:</w:t>
      </w:r>
    </w:p>
    <w:p w:rsidR="00000000" w:rsidDel="00000000" w:rsidP="00000000" w:rsidRDefault="00000000" w:rsidRPr="00000000" w14:paraId="00000128">
      <w:pPr>
        <w:spacing w:after="240" w:before="240" w:lineRule="auto"/>
        <w:ind w:left="0" w:firstLine="0"/>
        <w:rPr>
          <w:highlight w:val="white"/>
        </w:rPr>
      </w:pPr>
      <w:hyperlink r:id="rId62">
        <w:r w:rsidDel="00000000" w:rsidR="00000000" w:rsidRPr="00000000">
          <w:rPr>
            <w:color w:val="1155cc"/>
            <w:highlight w:val="white"/>
            <w:u w:val="single"/>
            <w:rtl w:val="0"/>
          </w:rPr>
          <w:t xml:space="preserve">https://support.industry.siemens.com/cs/document/109804190/descarga-del-software-sinec-pni-basic-v1-0-service-pack-1-update-1?dti=0&amp;lc=es-ES</w:t>
        </w:r>
      </w:hyperlink>
      <w:r w:rsidDel="00000000" w:rsidR="00000000" w:rsidRPr="00000000">
        <w:rPr>
          <w:rtl w:val="0"/>
        </w:rPr>
      </w:r>
    </w:p>
    <w:p w:rsidR="00000000" w:rsidDel="00000000" w:rsidP="00000000" w:rsidRDefault="00000000" w:rsidRPr="00000000" w14:paraId="00000129">
      <w:pPr>
        <w:spacing w:after="240" w:before="240" w:lineRule="auto"/>
        <w:ind w:left="0" w:firstLine="0"/>
        <w:rPr>
          <w:highlight w:val="white"/>
        </w:rPr>
      </w:pPr>
      <w:r w:rsidDel="00000000" w:rsidR="00000000" w:rsidRPr="00000000">
        <w:rPr>
          <w:highlight w:val="white"/>
          <w:rtl w:val="0"/>
        </w:rPr>
        <w:t xml:space="preserve">Video:</w:t>
      </w:r>
    </w:p>
    <w:p w:rsidR="00000000" w:rsidDel="00000000" w:rsidP="00000000" w:rsidRDefault="00000000" w:rsidRPr="00000000" w14:paraId="0000012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0" w:right="0" w:firstLine="0"/>
        <w:jc w:val="both"/>
        <w:rPr>
          <w:rFonts w:ascii="Source Sans Pro" w:cs="Source Sans Pro" w:eastAsia="Source Sans Pro" w:hAnsi="Source Sans Pro"/>
          <w:b w:val="0"/>
          <w:i w:val="0"/>
          <w:smallCaps w:val="0"/>
          <w:strike w:val="0"/>
          <w:color w:val="0f0f0f"/>
          <w:sz w:val="24"/>
          <w:szCs w:val="24"/>
          <w:highlight w:val="white"/>
          <w:u w:val="none"/>
          <w:vertAlign w:val="baseline"/>
        </w:rPr>
      </w:pPr>
      <w:bookmarkStart w:colFirst="0" w:colLast="0" w:name="_heading=h.cg4a90dwtqwz" w:id="27"/>
      <w:bookmarkEnd w:id="27"/>
      <w:r w:rsidDel="00000000" w:rsidR="00000000" w:rsidRPr="00000000">
        <w:rPr>
          <w:rFonts w:ascii="Source Sans Pro" w:cs="Source Sans Pro" w:eastAsia="Source Sans Pro" w:hAnsi="Source Sans Pro"/>
          <w:b w:val="0"/>
          <w:i w:val="0"/>
          <w:smallCaps w:val="0"/>
          <w:strike w:val="0"/>
          <w:color w:val="0f0f0f"/>
          <w:sz w:val="24"/>
          <w:szCs w:val="24"/>
          <w:highlight w:val="white"/>
          <w:u w:val="none"/>
          <w:vertAlign w:val="baseline"/>
          <w:rtl w:val="0"/>
        </w:rPr>
        <w:t xml:space="preserve">Easy and fast WLAN configuration with SINEC NMS: Part 1 - Initialization with SINEC PNI </w:t>
      </w:r>
      <w:hyperlink r:id="rId63">
        <w:r w:rsidDel="00000000" w:rsidR="00000000" w:rsidRPr="00000000">
          <w:rPr>
            <w:rFonts w:ascii="Source Sans Pro" w:cs="Source Sans Pro" w:eastAsia="Source Sans Pro" w:hAnsi="Source Sans Pro"/>
            <w:b w:val="0"/>
            <w:i w:val="0"/>
            <w:smallCaps w:val="0"/>
            <w:strike w:val="0"/>
            <w:color w:val="1155cc"/>
            <w:sz w:val="24"/>
            <w:szCs w:val="24"/>
            <w:highlight w:val="white"/>
            <w:u w:val="single"/>
            <w:vertAlign w:val="baseline"/>
            <w:rtl w:val="0"/>
          </w:rPr>
          <w:t xml:space="preserve">https://www.youtube.com/watch?v=Q17ieFzegqk</w:t>
        </w:r>
      </w:hyperlink>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spacing w:after="240" w:before="240" w:lineRule="auto"/>
        <w:ind w:left="0" w:firstLine="0"/>
        <w:rPr>
          <w:highlight w:val="white"/>
        </w:rPr>
      </w:pPr>
      <w:r w:rsidDel="00000000" w:rsidR="00000000" w:rsidRPr="00000000">
        <w:rPr>
          <w:highlight w:val="white"/>
          <w:rtl w:val="0"/>
        </w:rPr>
        <w:t xml:space="preserve">Al abrir el programa la primera vez le indicamos el adaptador por el cual “buscará” los dispositivos y el protocolo de escaneo.</w:t>
      </w:r>
    </w:p>
    <w:p w:rsidR="00000000" w:rsidDel="00000000" w:rsidP="00000000" w:rsidRDefault="00000000" w:rsidRPr="00000000" w14:paraId="0000012D">
      <w:pPr>
        <w:spacing w:after="240" w:before="240" w:lineRule="auto"/>
        <w:ind w:left="0" w:firstLine="0"/>
        <w:rPr>
          <w:b w:val="1"/>
          <w:highlight w:val="white"/>
        </w:rPr>
      </w:pPr>
      <w:r w:rsidDel="00000000" w:rsidR="00000000" w:rsidRPr="00000000">
        <w:rPr>
          <w:b w:val="1"/>
          <w:highlight w:val="white"/>
        </w:rPr>
        <w:drawing>
          <wp:inline distB="114300" distT="114300" distL="114300" distR="114300">
            <wp:extent cx="4334828" cy="4220150"/>
            <wp:effectExtent b="0" l="0" r="0" t="0"/>
            <wp:docPr id="269" name="image36.png"/>
            <a:graphic>
              <a:graphicData uri="http://schemas.openxmlformats.org/drawingml/2006/picture">
                <pic:pic>
                  <pic:nvPicPr>
                    <pic:cNvPr id="0" name="image36.png"/>
                    <pic:cNvPicPr preferRelativeResize="0"/>
                  </pic:nvPicPr>
                  <pic:blipFill>
                    <a:blip r:embed="rId64"/>
                    <a:srcRect b="0" l="0" r="0" t="0"/>
                    <a:stretch>
                      <a:fillRect/>
                    </a:stretch>
                  </pic:blipFill>
                  <pic:spPr>
                    <a:xfrm>
                      <a:off x="0" y="0"/>
                      <a:ext cx="4334828" cy="422015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before="240" w:lineRule="auto"/>
        <w:ind w:left="0" w:firstLine="0"/>
        <w:rPr>
          <w:b w:val="1"/>
          <w:highlight w:val="white"/>
        </w:rPr>
      </w:pPr>
      <w:r w:rsidDel="00000000" w:rsidR="00000000" w:rsidRPr="00000000">
        <w:rPr>
          <w:rtl w:val="0"/>
        </w:rPr>
      </w:r>
    </w:p>
    <w:p w:rsidR="00000000" w:rsidDel="00000000" w:rsidP="00000000" w:rsidRDefault="00000000" w:rsidRPr="00000000" w14:paraId="0000012F">
      <w:pPr>
        <w:spacing w:after="240" w:before="240" w:lineRule="auto"/>
        <w:ind w:left="0" w:firstLine="0"/>
        <w:rPr>
          <w:b w:val="1"/>
          <w:highlight w:val="white"/>
        </w:rPr>
      </w:pPr>
      <w:r w:rsidDel="00000000" w:rsidR="00000000" w:rsidRPr="00000000">
        <w:rPr>
          <w:rtl w:val="0"/>
        </w:rPr>
      </w:r>
    </w:p>
    <w:p w:rsidR="00000000" w:rsidDel="00000000" w:rsidP="00000000" w:rsidRDefault="00000000" w:rsidRPr="00000000" w14:paraId="00000130">
      <w:pPr>
        <w:spacing w:after="240" w:before="240" w:lineRule="auto"/>
        <w:ind w:left="0" w:firstLine="0"/>
        <w:rPr>
          <w:b w:val="1"/>
          <w:highlight w:val="white"/>
        </w:rPr>
      </w:pPr>
      <w:r w:rsidDel="00000000" w:rsidR="00000000" w:rsidRPr="00000000">
        <w:rPr>
          <w:rtl w:val="0"/>
        </w:rPr>
      </w:r>
    </w:p>
    <w:p w:rsidR="00000000" w:rsidDel="00000000" w:rsidP="00000000" w:rsidRDefault="00000000" w:rsidRPr="00000000" w14:paraId="00000131">
      <w:pPr>
        <w:spacing w:after="240" w:before="240" w:lineRule="auto"/>
        <w:ind w:left="0" w:firstLine="0"/>
        <w:rPr>
          <w:b w:val="1"/>
          <w:highlight w:val="white"/>
        </w:rPr>
      </w:pPr>
      <w:r w:rsidDel="00000000" w:rsidR="00000000" w:rsidRPr="00000000">
        <w:rPr>
          <w:highlight w:val="white"/>
          <w:rtl w:val="0"/>
        </w:rPr>
        <w:t xml:space="preserve">Se inicia el escaneo de la red </w:t>
      </w:r>
      <w:r w:rsidDel="00000000" w:rsidR="00000000" w:rsidRPr="00000000">
        <w:rPr>
          <w:b w:val="1"/>
          <w:highlight w:val="white"/>
        </w:rPr>
        <w:drawing>
          <wp:inline distB="114300" distT="114300" distL="114300" distR="114300">
            <wp:extent cx="2314575" cy="466725"/>
            <wp:effectExtent b="0" l="0" r="0" t="0"/>
            <wp:docPr id="275" name="image21.png"/>
            <a:graphic>
              <a:graphicData uri="http://schemas.openxmlformats.org/drawingml/2006/picture">
                <pic:pic>
                  <pic:nvPicPr>
                    <pic:cNvPr id="0" name="image21.png"/>
                    <pic:cNvPicPr preferRelativeResize="0"/>
                  </pic:nvPicPr>
                  <pic:blipFill>
                    <a:blip r:embed="rId65"/>
                    <a:srcRect b="0" l="0" r="0" t="0"/>
                    <a:stretch>
                      <a:fillRect/>
                    </a:stretch>
                  </pic:blipFill>
                  <pic:spPr>
                    <a:xfrm>
                      <a:off x="0" y="0"/>
                      <a:ext cx="23145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240" w:before="240" w:lineRule="auto"/>
        <w:ind w:left="0" w:firstLine="0"/>
        <w:rPr>
          <w:b w:val="1"/>
          <w:highlight w:val="white"/>
        </w:rPr>
      </w:pPr>
      <w:r w:rsidDel="00000000" w:rsidR="00000000" w:rsidRPr="00000000">
        <w:rPr>
          <w:b w:val="1"/>
          <w:highlight w:val="white"/>
        </w:rPr>
        <w:drawing>
          <wp:inline distB="114300" distT="114300" distL="114300" distR="114300">
            <wp:extent cx="5399730" cy="1714500"/>
            <wp:effectExtent b="0" l="0" r="0" t="0"/>
            <wp:docPr id="273" name="image37.png"/>
            <a:graphic>
              <a:graphicData uri="http://schemas.openxmlformats.org/drawingml/2006/picture">
                <pic:pic>
                  <pic:nvPicPr>
                    <pic:cNvPr id="0" name="image37.png"/>
                    <pic:cNvPicPr preferRelativeResize="0"/>
                  </pic:nvPicPr>
                  <pic:blipFill>
                    <a:blip r:embed="rId66"/>
                    <a:srcRect b="0" l="0" r="0" t="0"/>
                    <a:stretch>
                      <a:fillRect/>
                    </a:stretch>
                  </pic:blipFill>
                  <pic:spPr>
                    <a:xfrm>
                      <a:off x="0" y="0"/>
                      <a:ext cx="539973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Rule="auto"/>
        <w:ind w:left="0" w:firstLine="0"/>
        <w:rPr>
          <w:highlight w:val="white"/>
        </w:rPr>
      </w:pPr>
      <w:r w:rsidDel="00000000" w:rsidR="00000000" w:rsidRPr="00000000">
        <w:rPr>
          <w:highlight w:val="white"/>
          <w:rtl w:val="0"/>
        </w:rPr>
        <w:t xml:space="preserve">Nos muestra un listado con los dispositivos que ha descubierto. sobre ellos podremos realizar varias acciones </w:t>
      </w:r>
    </w:p>
    <w:p w:rsidR="00000000" w:rsidDel="00000000" w:rsidP="00000000" w:rsidRDefault="00000000" w:rsidRPr="00000000" w14:paraId="00000134">
      <w:pPr>
        <w:spacing w:after="240" w:before="240" w:lineRule="auto"/>
        <w:ind w:left="0" w:firstLine="0"/>
        <w:rPr>
          <w:highlight w:val="white"/>
        </w:rPr>
      </w:pPr>
      <w:r w:rsidDel="00000000" w:rsidR="00000000" w:rsidRPr="00000000">
        <w:rPr>
          <w:highlight w:val="white"/>
        </w:rPr>
        <w:drawing>
          <wp:inline distB="114300" distT="114300" distL="114300" distR="114300">
            <wp:extent cx="5399730" cy="406400"/>
            <wp:effectExtent b="0" l="0" r="0" t="0"/>
            <wp:docPr id="263" name="image10.png"/>
            <a:graphic>
              <a:graphicData uri="http://schemas.openxmlformats.org/drawingml/2006/picture">
                <pic:pic>
                  <pic:nvPicPr>
                    <pic:cNvPr id="0" name="image10.png"/>
                    <pic:cNvPicPr preferRelativeResize="0"/>
                  </pic:nvPicPr>
                  <pic:blipFill>
                    <a:blip r:embed="rId67"/>
                    <a:srcRect b="0" l="0" r="0" t="0"/>
                    <a:stretch>
                      <a:fillRect/>
                    </a:stretch>
                  </pic:blipFill>
                  <pic:spPr>
                    <a:xfrm>
                      <a:off x="0" y="0"/>
                      <a:ext cx="539973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numPr>
          <w:ilvl w:val="0"/>
          <w:numId w:val="5"/>
        </w:numPr>
        <w:spacing w:after="240" w:before="240" w:lineRule="auto"/>
        <w:ind w:left="720" w:hanging="360"/>
        <w:rPr>
          <w:highlight w:val="white"/>
          <w:u w:val="none"/>
        </w:rPr>
      </w:pPr>
      <w:r w:rsidDel="00000000" w:rsidR="00000000" w:rsidRPr="00000000">
        <w:rPr>
          <w:highlight w:val="white"/>
          <w:rtl w:val="0"/>
        </w:rPr>
        <w:t xml:space="preserve">Configurar el dispositivo </w:t>
      </w:r>
      <w:r w:rsidDel="00000000" w:rsidR="00000000" w:rsidRPr="00000000">
        <w:rPr>
          <w:highlight w:val="white"/>
        </w:rPr>
        <w:drawing>
          <wp:inline distB="114300" distT="114300" distL="114300" distR="114300">
            <wp:extent cx="1771650" cy="438150"/>
            <wp:effectExtent b="0" l="0" r="0" t="0"/>
            <wp:docPr id="262" name="image18.png"/>
            <a:graphic>
              <a:graphicData uri="http://schemas.openxmlformats.org/drawingml/2006/picture">
                <pic:pic>
                  <pic:nvPicPr>
                    <pic:cNvPr id="0" name="image18.png"/>
                    <pic:cNvPicPr preferRelativeResize="0"/>
                  </pic:nvPicPr>
                  <pic:blipFill>
                    <a:blip r:embed="rId68"/>
                    <a:srcRect b="0" l="0" r="0" t="0"/>
                    <a:stretch>
                      <a:fillRect/>
                    </a:stretch>
                  </pic:blipFill>
                  <pic:spPr>
                    <a:xfrm>
                      <a:off x="0" y="0"/>
                      <a:ext cx="17716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before="240" w:lineRule="auto"/>
        <w:ind w:left="0" w:firstLine="0"/>
        <w:rPr>
          <w:highlight w:val="white"/>
        </w:rPr>
      </w:pPr>
      <w:r w:rsidDel="00000000" w:rsidR="00000000" w:rsidRPr="00000000">
        <w:rPr>
          <w:highlight w:val="white"/>
        </w:rPr>
        <w:drawing>
          <wp:inline distB="114300" distT="114300" distL="114300" distR="114300">
            <wp:extent cx="3658553" cy="3516598"/>
            <wp:effectExtent b="0" l="0" r="0" t="0"/>
            <wp:docPr id="267" name="image35.png"/>
            <a:graphic>
              <a:graphicData uri="http://schemas.openxmlformats.org/drawingml/2006/picture">
                <pic:pic>
                  <pic:nvPicPr>
                    <pic:cNvPr id="0" name="image35.png"/>
                    <pic:cNvPicPr preferRelativeResize="0"/>
                  </pic:nvPicPr>
                  <pic:blipFill>
                    <a:blip r:embed="rId69"/>
                    <a:srcRect b="0" l="0" r="0" t="0"/>
                    <a:stretch>
                      <a:fillRect/>
                    </a:stretch>
                  </pic:blipFill>
                  <pic:spPr>
                    <a:xfrm>
                      <a:off x="0" y="0"/>
                      <a:ext cx="3658553" cy="351659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numPr>
          <w:ilvl w:val="0"/>
          <w:numId w:val="7"/>
        </w:numPr>
        <w:spacing w:after="240" w:before="240" w:lineRule="auto"/>
        <w:ind w:left="720" w:hanging="360"/>
        <w:rPr>
          <w:highlight w:val="white"/>
          <w:u w:val="none"/>
        </w:rPr>
      </w:pPr>
      <w:r w:rsidDel="00000000" w:rsidR="00000000" w:rsidRPr="00000000">
        <w:rPr>
          <w:highlight w:val="white"/>
          <w:rtl w:val="0"/>
        </w:rPr>
        <w:t xml:space="preserve">Mostrar parpadeo para localizar físicamente el dispositivo </w:t>
      </w:r>
      <w:r w:rsidDel="00000000" w:rsidR="00000000" w:rsidRPr="00000000">
        <w:rPr>
          <w:highlight w:val="white"/>
        </w:rPr>
        <w:drawing>
          <wp:inline distB="114300" distT="114300" distL="114300" distR="114300">
            <wp:extent cx="1181100" cy="381000"/>
            <wp:effectExtent b="0" l="0" r="0" t="0"/>
            <wp:docPr id="265" name="image22.png"/>
            <a:graphic>
              <a:graphicData uri="http://schemas.openxmlformats.org/drawingml/2006/picture">
                <pic:pic>
                  <pic:nvPicPr>
                    <pic:cNvPr id="0" name="image22.png"/>
                    <pic:cNvPicPr preferRelativeResize="0"/>
                  </pic:nvPicPr>
                  <pic:blipFill>
                    <a:blip r:embed="rId70"/>
                    <a:srcRect b="0" l="0" r="0" t="0"/>
                    <a:stretch>
                      <a:fillRect/>
                    </a:stretch>
                  </pic:blipFill>
                  <pic:spPr>
                    <a:xfrm>
                      <a:off x="0" y="0"/>
                      <a:ext cx="1181100" cy="381000"/>
                    </a:xfrm>
                    <a:prstGeom prst="rect"/>
                    <a:ln/>
                  </pic:spPr>
                </pic:pic>
              </a:graphicData>
            </a:graphic>
          </wp:inline>
        </w:drawing>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138">
      <w:pPr>
        <w:spacing w:after="240" w:before="240" w:lineRule="auto"/>
        <w:ind w:left="0" w:firstLine="0"/>
        <w:rPr>
          <w:highlight w:val="white"/>
        </w:rPr>
      </w:pPr>
      <w:r w:rsidDel="00000000" w:rsidR="00000000" w:rsidRPr="00000000">
        <w:rPr>
          <w:highlight w:val="white"/>
        </w:rPr>
        <w:drawing>
          <wp:inline distB="114300" distT="114300" distL="114300" distR="114300">
            <wp:extent cx="5399730" cy="3009900"/>
            <wp:effectExtent b="0" l="0" r="0" t="0"/>
            <wp:docPr id="261" name="image15.png"/>
            <a:graphic>
              <a:graphicData uri="http://schemas.openxmlformats.org/drawingml/2006/picture">
                <pic:pic>
                  <pic:nvPicPr>
                    <pic:cNvPr id="0" name="image15.png"/>
                    <pic:cNvPicPr preferRelativeResize="0"/>
                  </pic:nvPicPr>
                  <pic:blipFill>
                    <a:blip r:embed="rId71"/>
                    <a:srcRect b="0" l="0" r="0" t="0"/>
                    <a:stretch>
                      <a:fillRect/>
                    </a:stretch>
                  </pic:blipFill>
                  <pic:spPr>
                    <a:xfrm>
                      <a:off x="0" y="0"/>
                      <a:ext cx="539973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numPr>
          <w:ilvl w:val="0"/>
          <w:numId w:val="3"/>
        </w:numPr>
        <w:spacing w:after="240" w:before="240" w:lineRule="auto"/>
        <w:ind w:left="720" w:hanging="360"/>
        <w:rPr>
          <w:highlight w:val="white"/>
          <w:u w:val="none"/>
        </w:rPr>
      </w:pPr>
      <w:r w:rsidDel="00000000" w:rsidR="00000000" w:rsidRPr="00000000">
        <w:rPr>
          <w:highlight w:val="white"/>
          <w:rtl w:val="0"/>
        </w:rPr>
        <w:t xml:space="preserve">Lanzar un ping para comprobar la accesibilidad  </w:t>
      </w:r>
      <w:r w:rsidDel="00000000" w:rsidR="00000000" w:rsidRPr="00000000">
        <w:rPr>
          <w:highlight w:val="white"/>
        </w:rPr>
        <w:drawing>
          <wp:inline distB="114300" distT="114300" distL="114300" distR="114300">
            <wp:extent cx="1362075" cy="485775"/>
            <wp:effectExtent b="0" l="0" r="0" t="0"/>
            <wp:docPr id="260" name="image14.png"/>
            <a:graphic>
              <a:graphicData uri="http://schemas.openxmlformats.org/drawingml/2006/picture">
                <pic:pic>
                  <pic:nvPicPr>
                    <pic:cNvPr id="0" name="image14.png"/>
                    <pic:cNvPicPr preferRelativeResize="0"/>
                  </pic:nvPicPr>
                  <pic:blipFill>
                    <a:blip r:embed="rId72"/>
                    <a:srcRect b="0" l="0" r="0" t="0"/>
                    <a:stretch>
                      <a:fillRect/>
                    </a:stretch>
                  </pic:blipFill>
                  <pic:spPr>
                    <a:xfrm>
                      <a:off x="0" y="0"/>
                      <a:ext cx="13620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40" w:before="240" w:lineRule="auto"/>
        <w:ind w:left="0" w:firstLine="0"/>
        <w:rPr>
          <w:highlight w:val="white"/>
        </w:rPr>
      </w:pPr>
      <w:r w:rsidDel="00000000" w:rsidR="00000000" w:rsidRPr="00000000">
        <w:rPr>
          <w:rtl w:val="0"/>
        </w:rPr>
      </w:r>
    </w:p>
    <w:p w:rsidR="00000000" w:rsidDel="00000000" w:rsidP="00000000" w:rsidRDefault="00000000" w:rsidRPr="00000000" w14:paraId="0000013B">
      <w:pPr>
        <w:spacing w:after="240" w:before="240" w:lineRule="auto"/>
        <w:ind w:left="0" w:firstLine="0"/>
        <w:rPr>
          <w:highlight w:val="white"/>
        </w:rPr>
      </w:pPr>
      <w:r w:rsidDel="00000000" w:rsidR="00000000" w:rsidRPr="00000000">
        <w:rPr>
          <w:highlight w:val="white"/>
        </w:rPr>
        <w:drawing>
          <wp:inline distB="114300" distT="114300" distL="114300" distR="114300">
            <wp:extent cx="5399730" cy="3162300"/>
            <wp:effectExtent b="0" l="0" r="0" t="0"/>
            <wp:docPr id="299" name="image51.png"/>
            <a:graphic>
              <a:graphicData uri="http://schemas.openxmlformats.org/drawingml/2006/picture">
                <pic:pic>
                  <pic:nvPicPr>
                    <pic:cNvPr id="0" name="image51.png"/>
                    <pic:cNvPicPr preferRelativeResize="0"/>
                  </pic:nvPicPr>
                  <pic:blipFill>
                    <a:blip r:embed="rId73"/>
                    <a:srcRect b="0" l="0" r="0" t="0"/>
                    <a:stretch>
                      <a:fillRect/>
                    </a:stretch>
                  </pic:blipFill>
                  <pic:spPr>
                    <a:xfrm>
                      <a:off x="0" y="0"/>
                      <a:ext cx="53997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Rule="auto"/>
        <w:ind w:left="0" w:firstLine="0"/>
        <w:rPr>
          <w:b w:val="1"/>
          <w:highlight w:val="white"/>
        </w:rPr>
      </w:pPr>
      <w:r w:rsidDel="00000000" w:rsidR="00000000" w:rsidRPr="00000000">
        <w:rPr>
          <w:rtl w:val="0"/>
        </w:rPr>
      </w:r>
    </w:p>
    <w:p w:rsidR="00000000" w:rsidDel="00000000" w:rsidP="00000000" w:rsidRDefault="00000000" w:rsidRPr="00000000" w14:paraId="0000013D">
      <w:pPr>
        <w:numPr>
          <w:ilvl w:val="0"/>
          <w:numId w:val="13"/>
        </w:numPr>
        <w:spacing w:after="240" w:before="240" w:lineRule="auto"/>
        <w:ind w:left="1440" w:hanging="360"/>
        <w:rPr>
          <w:highlight w:val="white"/>
        </w:rPr>
      </w:pPr>
      <w:r w:rsidDel="00000000" w:rsidR="00000000" w:rsidRPr="00000000">
        <w:rPr>
          <w:highlight w:val="white"/>
          <w:rtl w:val="0"/>
        </w:rPr>
        <w:t xml:space="preserve">Se puede resetear el dispositivo </w:t>
      </w:r>
      <w:r w:rsidDel="00000000" w:rsidR="00000000" w:rsidRPr="00000000">
        <w:rPr>
          <w:highlight w:val="white"/>
        </w:rPr>
        <w:drawing>
          <wp:inline distB="114300" distT="114300" distL="114300" distR="114300">
            <wp:extent cx="1485900" cy="495300"/>
            <wp:effectExtent b="0" l="0" r="0" t="0"/>
            <wp:docPr id="291" name="image45.png"/>
            <a:graphic>
              <a:graphicData uri="http://schemas.openxmlformats.org/drawingml/2006/picture">
                <pic:pic>
                  <pic:nvPicPr>
                    <pic:cNvPr id="0" name="image45.png"/>
                    <pic:cNvPicPr preferRelativeResize="0"/>
                  </pic:nvPicPr>
                  <pic:blipFill>
                    <a:blip r:embed="rId74"/>
                    <a:srcRect b="0" l="0" r="0" t="0"/>
                    <a:stretch>
                      <a:fillRect/>
                    </a:stretch>
                  </pic:blipFill>
                  <pic:spPr>
                    <a:xfrm>
                      <a:off x="0" y="0"/>
                      <a:ext cx="14859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40" w:before="240" w:lineRule="auto"/>
        <w:ind w:firstLine="720"/>
        <w:rPr>
          <w:b w:val="1"/>
          <w:highlight w:val="white"/>
        </w:rPr>
      </w:pPr>
      <w:r w:rsidDel="00000000" w:rsidR="00000000" w:rsidRPr="00000000">
        <w:rPr>
          <w:b w:val="1"/>
          <w:highlight w:val="white"/>
        </w:rPr>
        <w:drawing>
          <wp:inline distB="114300" distT="114300" distL="114300" distR="114300">
            <wp:extent cx="5399730" cy="2108200"/>
            <wp:effectExtent b="0" l="0" r="0" t="0"/>
            <wp:docPr id="289" name="image39.png"/>
            <a:graphic>
              <a:graphicData uri="http://schemas.openxmlformats.org/drawingml/2006/picture">
                <pic:pic>
                  <pic:nvPicPr>
                    <pic:cNvPr id="0" name="image39.png"/>
                    <pic:cNvPicPr preferRelativeResize="0"/>
                  </pic:nvPicPr>
                  <pic:blipFill>
                    <a:blip r:embed="rId75"/>
                    <a:srcRect b="0" l="0" r="0" t="0"/>
                    <a:stretch>
                      <a:fillRect/>
                    </a:stretch>
                  </pic:blipFill>
                  <pic:spPr>
                    <a:xfrm>
                      <a:off x="0" y="0"/>
                      <a:ext cx="539973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numPr>
          <w:ilvl w:val="0"/>
          <w:numId w:val="14"/>
        </w:numPr>
        <w:spacing w:after="240" w:before="240" w:lineRule="auto"/>
        <w:ind w:left="720" w:hanging="360"/>
        <w:rPr>
          <w:highlight w:val="white"/>
          <w:u w:val="none"/>
        </w:rPr>
      </w:pPr>
      <w:r w:rsidDel="00000000" w:rsidR="00000000" w:rsidRPr="00000000">
        <w:rPr>
          <w:highlight w:val="white"/>
          <w:rtl w:val="0"/>
        </w:rPr>
        <w:t xml:space="preserve">Acceso a la configuración del dispositivo con el navegador web siempre que el mismo esté activo.</w:t>
      </w:r>
      <w:r w:rsidDel="00000000" w:rsidR="00000000" w:rsidRPr="00000000">
        <w:rPr>
          <w:rtl w:val="0"/>
        </w:rPr>
      </w:r>
    </w:p>
    <w:p w:rsidR="00000000" w:rsidDel="00000000" w:rsidP="00000000" w:rsidRDefault="00000000" w:rsidRPr="00000000" w14:paraId="00000140">
      <w:pPr>
        <w:spacing w:after="240" w:before="240" w:lineRule="auto"/>
        <w:ind w:firstLine="0"/>
        <w:rPr>
          <w:highlight w:val="white"/>
        </w:rPr>
      </w:pPr>
      <w:r w:rsidDel="00000000" w:rsidR="00000000" w:rsidRPr="00000000">
        <w:rPr>
          <w:highlight w:val="white"/>
        </w:rPr>
        <w:drawing>
          <wp:inline distB="114300" distT="114300" distL="114300" distR="114300">
            <wp:extent cx="2160528" cy="449313"/>
            <wp:effectExtent b="0" l="0" r="0" t="0"/>
            <wp:docPr id="295" name="image40.png"/>
            <a:graphic>
              <a:graphicData uri="http://schemas.openxmlformats.org/drawingml/2006/picture">
                <pic:pic>
                  <pic:nvPicPr>
                    <pic:cNvPr id="0" name="image40.png"/>
                    <pic:cNvPicPr preferRelativeResize="0"/>
                  </pic:nvPicPr>
                  <pic:blipFill>
                    <a:blip r:embed="rId76"/>
                    <a:srcRect b="0" l="0" r="0" t="0"/>
                    <a:stretch>
                      <a:fillRect/>
                    </a:stretch>
                  </pic:blipFill>
                  <pic:spPr>
                    <a:xfrm>
                      <a:off x="0" y="0"/>
                      <a:ext cx="2160528" cy="44931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Rule="auto"/>
        <w:ind w:firstLine="720"/>
        <w:rPr>
          <w:b w:val="1"/>
          <w:highlight w:val="white"/>
        </w:rPr>
      </w:pPr>
      <w:r w:rsidDel="00000000" w:rsidR="00000000" w:rsidRPr="00000000">
        <w:rPr>
          <w:b w:val="1"/>
          <w:highlight w:val="white"/>
        </w:rPr>
        <w:drawing>
          <wp:inline distB="114300" distT="114300" distL="114300" distR="114300">
            <wp:extent cx="5134928" cy="2888963"/>
            <wp:effectExtent b="0" l="0" r="0" t="0"/>
            <wp:docPr id="293" name="image48.png"/>
            <a:graphic>
              <a:graphicData uri="http://schemas.openxmlformats.org/drawingml/2006/picture">
                <pic:pic>
                  <pic:nvPicPr>
                    <pic:cNvPr id="0" name="image48.png"/>
                    <pic:cNvPicPr preferRelativeResize="0"/>
                  </pic:nvPicPr>
                  <pic:blipFill>
                    <a:blip r:embed="rId77"/>
                    <a:srcRect b="0" l="0" r="0" t="0"/>
                    <a:stretch>
                      <a:fillRect/>
                    </a:stretch>
                  </pic:blipFill>
                  <pic:spPr>
                    <a:xfrm>
                      <a:off x="0" y="0"/>
                      <a:ext cx="5134928" cy="288896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40" w:before="240" w:lineRule="auto"/>
        <w:ind w:firstLine="720"/>
        <w:rPr>
          <w:b w:val="1"/>
          <w:highlight w:val="white"/>
        </w:rPr>
      </w:pPr>
      <w:r w:rsidDel="00000000" w:rsidR="00000000" w:rsidRPr="00000000">
        <w:rPr>
          <w:rtl w:val="0"/>
        </w:rPr>
      </w:r>
    </w:p>
    <w:p w:rsidR="00000000" w:rsidDel="00000000" w:rsidP="00000000" w:rsidRDefault="00000000" w:rsidRPr="00000000" w14:paraId="00000143">
      <w:pPr>
        <w:spacing w:after="240" w:before="240" w:lineRule="auto"/>
        <w:ind w:firstLine="720"/>
        <w:rPr>
          <w:b w:val="1"/>
          <w:highlight w:val="white"/>
        </w:rPr>
      </w:pPr>
      <w:r w:rsidDel="00000000" w:rsidR="00000000" w:rsidRPr="00000000">
        <w:rPr>
          <w:rtl w:val="0"/>
        </w:rPr>
      </w:r>
    </w:p>
    <w:p w:rsidR="00000000" w:rsidDel="00000000" w:rsidP="00000000" w:rsidRDefault="00000000" w:rsidRPr="00000000" w14:paraId="00000144">
      <w:pPr>
        <w:spacing w:after="240" w:before="240" w:lineRule="auto"/>
        <w:ind w:firstLine="720"/>
        <w:rPr>
          <w:b w:val="1"/>
          <w:highlight w:val="white"/>
        </w:rPr>
      </w:pPr>
      <w:r w:rsidDel="00000000" w:rsidR="00000000" w:rsidRPr="00000000">
        <w:rPr>
          <w:rtl w:val="0"/>
        </w:rPr>
      </w:r>
    </w:p>
    <w:p w:rsidR="00000000" w:rsidDel="00000000" w:rsidP="00000000" w:rsidRDefault="00000000" w:rsidRPr="00000000" w14:paraId="00000145">
      <w:pPr>
        <w:spacing w:after="240" w:before="240" w:lineRule="auto"/>
        <w:ind w:firstLine="720"/>
        <w:rPr>
          <w:highlight w:val="white"/>
        </w:rPr>
      </w:pPr>
      <w:r w:rsidDel="00000000" w:rsidR="00000000" w:rsidRPr="00000000">
        <w:rPr>
          <w:highlight w:val="white"/>
          <w:rtl w:val="0"/>
        </w:rPr>
        <w:t xml:space="preserve">En el caso de los PLC nos aporta información valiosa : IP, MAC, Modelo CPU, versión de firmware…</w:t>
      </w:r>
    </w:p>
    <w:p w:rsidR="00000000" w:rsidDel="00000000" w:rsidP="00000000" w:rsidRDefault="00000000" w:rsidRPr="00000000" w14:paraId="00000146">
      <w:pPr>
        <w:spacing w:after="240" w:before="240" w:lineRule="auto"/>
        <w:ind w:firstLine="720"/>
        <w:rPr>
          <w:b w:val="1"/>
          <w:highlight w:val="white"/>
        </w:rPr>
      </w:pPr>
      <w:r w:rsidDel="00000000" w:rsidR="00000000" w:rsidRPr="00000000">
        <w:rPr>
          <w:rtl w:val="0"/>
        </w:rPr>
      </w:r>
    </w:p>
    <w:p w:rsidR="00000000" w:rsidDel="00000000" w:rsidP="00000000" w:rsidRDefault="00000000" w:rsidRPr="00000000" w14:paraId="00000147">
      <w:pPr>
        <w:spacing w:after="240" w:before="240" w:lineRule="auto"/>
        <w:ind w:firstLine="720"/>
        <w:rPr>
          <w:b w:val="1"/>
          <w:highlight w:val="white"/>
        </w:rPr>
      </w:pPr>
      <w:r w:rsidDel="00000000" w:rsidR="00000000" w:rsidRPr="00000000">
        <w:rPr>
          <w:b w:val="1"/>
          <w:highlight w:val="white"/>
        </w:rPr>
        <w:drawing>
          <wp:inline distB="114300" distT="114300" distL="114300" distR="114300">
            <wp:extent cx="5399730" cy="304800"/>
            <wp:effectExtent b="0" l="0" r="0" t="0"/>
            <wp:docPr id="284" name="image34.png"/>
            <a:graphic>
              <a:graphicData uri="http://schemas.openxmlformats.org/drawingml/2006/picture">
                <pic:pic>
                  <pic:nvPicPr>
                    <pic:cNvPr id="0" name="image34.png"/>
                    <pic:cNvPicPr preferRelativeResize="0"/>
                  </pic:nvPicPr>
                  <pic:blipFill>
                    <a:blip r:embed="rId78"/>
                    <a:srcRect b="0" l="0" r="0" t="0"/>
                    <a:stretch>
                      <a:fillRect/>
                    </a:stretch>
                  </pic:blipFill>
                  <pic:spPr>
                    <a:xfrm>
                      <a:off x="0" y="0"/>
                      <a:ext cx="539973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40" w:lineRule="auto"/>
        <w:ind w:left="0" w:right="0" w:firstLine="0"/>
        <w:jc w:val="left"/>
        <w:rPr>
          <w:rFonts w:ascii="Source Sans Pro" w:cs="Source Sans Pro" w:eastAsia="Source Sans Pro" w:hAnsi="Source Sans Pro"/>
          <w:b w:val="1"/>
          <w:i w:val="0"/>
          <w:smallCaps w:val="1"/>
          <w:strike w:val="0"/>
          <w:color w:val="000000"/>
          <w:sz w:val="52"/>
          <w:szCs w:val="52"/>
          <w:u w:val="none"/>
          <w:shd w:fill="auto" w:val="clear"/>
          <w:vertAlign w:val="baseline"/>
        </w:rPr>
      </w:pPr>
      <w:bookmarkStart w:colFirst="0" w:colLast="0" w:name="_heading=h.u9w2u7e08m90" w:id="28"/>
      <w:bookmarkEnd w:id="28"/>
      <w:r w:rsidDel="00000000" w:rsidR="00000000" w:rsidRPr="00000000">
        <w:br w:type="page"/>
      </w:r>
      <w:r w:rsidDel="00000000" w:rsidR="00000000" w:rsidRPr="00000000">
        <w:rPr>
          <w:rtl w:val="0"/>
        </w:rPr>
      </w:r>
    </w:p>
    <w:p w:rsidR="00000000" w:rsidDel="00000000" w:rsidP="00000000" w:rsidRDefault="00000000" w:rsidRPr="00000000" w14:paraId="00000149">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40" w:lineRule="auto"/>
        <w:ind w:left="0" w:right="0" w:firstLine="0"/>
        <w:jc w:val="left"/>
        <w:rPr>
          <w:rFonts w:ascii="Source Sans Pro" w:cs="Source Sans Pro" w:eastAsia="Source Sans Pro" w:hAnsi="Source Sans Pro"/>
          <w:b w:val="1"/>
          <w:i w:val="0"/>
          <w:smallCaps w:val="1"/>
          <w:strike w:val="0"/>
          <w:color w:val="000000"/>
          <w:sz w:val="52"/>
          <w:szCs w:val="52"/>
          <w:u w:val="none"/>
          <w:shd w:fill="auto" w:val="clear"/>
          <w:vertAlign w:val="baseline"/>
        </w:rPr>
      </w:pPr>
      <w:bookmarkStart w:colFirst="0" w:colLast="0" w:name="_heading=h.p42h37v97oi" w:id="29"/>
      <w:bookmarkEnd w:id="29"/>
      <w:r w:rsidDel="00000000" w:rsidR="00000000" w:rsidRPr="00000000">
        <w:rPr>
          <w:rFonts w:ascii="Source Sans Pro" w:cs="Source Sans Pro" w:eastAsia="Source Sans Pro" w:hAnsi="Source Sans Pro"/>
          <w:b w:val="1"/>
          <w:i w:val="0"/>
          <w:smallCaps w:val="1"/>
          <w:strike w:val="0"/>
          <w:color w:val="000000"/>
          <w:sz w:val="52"/>
          <w:szCs w:val="52"/>
          <w:u w:val="none"/>
          <w:shd w:fill="auto" w:val="clear"/>
          <w:vertAlign w:val="baseline"/>
          <w:rtl w:val="0"/>
        </w:rPr>
        <w:t xml:space="preserve">PRONETA</w:t>
      </w:r>
    </w:p>
    <w:p w:rsidR="00000000" w:rsidDel="00000000" w:rsidP="00000000" w:rsidRDefault="00000000" w:rsidRPr="00000000" w14:paraId="0000014A">
      <w:pPr>
        <w:keepNext w:val="0"/>
        <w:keepLines w:val="0"/>
        <w:pageBreakBefore w:val="0"/>
        <w:widowControl w:val="1"/>
        <w:pBdr>
          <w:top w:color="000000" w:space="6" w:sz="0" w:val="none"/>
          <w:left w:color="000000" w:space="0" w:sz="0" w:val="none"/>
          <w:bottom w:color="000000" w:space="6" w:sz="0" w:val="none"/>
          <w:right w:color="000000" w:space="0" w:sz="0" w:val="none"/>
          <w:between w:color="000000" w:space="6" w:sz="0" w:val="none"/>
        </w:pBdr>
        <w:shd w:fill="ffffff" w:val="clear"/>
        <w:spacing w:after="0" w:before="0" w:line="293.33333333333337" w:lineRule="auto"/>
        <w:ind w:left="0" w:right="0" w:firstLine="0"/>
        <w:jc w:val="both"/>
        <w:rPr>
          <w:rFonts w:ascii="Arial" w:cs="Arial" w:eastAsia="Arial" w:hAnsi="Arial"/>
          <w:b w:val="1"/>
          <w:i w:val="0"/>
          <w:smallCaps w:val="1"/>
          <w:strike w:val="0"/>
          <w:color w:val="000000"/>
          <w:sz w:val="50"/>
          <w:szCs w:val="50"/>
          <w:u w:val="none"/>
          <w:shd w:fill="auto" w:val="clear"/>
          <w:vertAlign w:val="baseline"/>
        </w:rPr>
      </w:pPr>
      <w:bookmarkStart w:colFirst="0" w:colLast="0" w:name="_heading=h.fwgfa6u33aei" w:id="30"/>
      <w:bookmarkEnd w:id="30"/>
      <w:r w:rsidDel="00000000" w:rsidR="00000000" w:rsidRPr="00000000">
        <w:rPr>
          <w:rFonts w:ascii="Source Sans Pro" w:cs="Source Sans Pro" w:eastAsia="Source Sans Pro" w:hAnsi="Source Sans Pro"/>
          <w:b w:val="1"/>
          <w:i w:val="0"/>
          <w:smallCaps w:val="1"/>
          <w:strike w:val="0"/>
          <w:color w:val="333333"/>
          <w:sz w:val="28"/>
          <w:szCs w:val="28"/>
          <w:u w:val="none"/>
          <w:shd w:fill="auto" w:val="clear"/>
          <w:vertAlign w:val="baseline"/>
          <w:rtl w:val="0"/>
        </w:rPr>
        <w:t xml:space="preserve">Herramienta de puesta en marcha y diagnóstico para PROFINET</w:t>
      </w:r>
      <w:r w:rsidDel="00000000" w:rsidR="00000000" w:rsidRPr="00000000">
        <w:rPr>
          <w:rtl w:val="0"/>
        </w:rPr>
      </w:r>
    </w:p>
    <w:p w:rsidR="00000000" w:rsidDel="00000000" w:rsidP="00000000" w:rsidRDefault="00000000" w:rsidRPr="00000000" w14:paraId="0000014B">
      <w:pPr>
        <w:ind w:firstLine="720"/>
        <w:rPr/>
      </w:pPr>
      <w:r w:rsidDel="00000000" w:rsidR="00000000" w:rsidRPr="00000000">
        <w:rPr>
          <w:rtl w:val="0"/>
        </w:rPr>
        <w:t xml:space="preserve">SIEMENS PRONETA es una herramienta software gratuito basado en PC que facilita el diagnóstico y la puesta en marcha de redes PROFINET en sistemas de automatización ofreciendo las siguientes características:</w:t>
      </w:r>
    </w:p>
    <w:p w:rsidR="00000000" w:rsidDel="00000000" w:rsidP="00000000" w:rsidRDefault="00000000" w:rsidRPr="00000000" w14:paraId="0000014C">
      <w:pPr>
        <w:pBdr>
          <w:top w:color="000000" w:space="0" w:sz="0" w:val="none"/>
          <w:left w:color="000000" w:space="0" w:sz="0" w:val="none"/>
          <w:bottom w:color="000000" w:space="0" w:sz="0" w:val="none"/>
          <w:right w:color="000000" w:space="0" w:sz="0" w:val="none"/>
          <w:between w:color="000000" w:space="0" w:sz="0" w:val="none"/>
        </w:pBdr>
        <w:shd w:fill="ffffff" w:val="clear"/>
        <w:spacing w:after="160" w:before="180" w:lineRule="auto"/>
        <w:ind w:firstLine="0"/>
        <w:jc w:val="left"/>
        <w:rPr>
          <w:color w:val="333333"/>
          <w:highlight w:val="white"/>
        </w:rPr>
      </w:pPr>
      <w:r w:rsidDel="00000000" w:rsidR="00000000" w:rsidRPr="00000000">
        <w:rPr>
          <w:color w:val="333333"/>
          <w:highlight w:val="white"/>
          <w:rtl w:val="0"/>
        </w:rPr>
        <w:t xml:space="preserve">PRONETA Basic es especialmente adecuado para tareas básicas de puesta en marcha de sistemas PROFINET:</w:t>
      </w:r>
    </w:p>
    <w:p w:rsidR="00000000" w:rsidDel="00000000" w:rsidP="00000000" w:rsidRDefault="00000000" w:rsidRPr="00000000" w14:paraId="0000014D">
      <w:pPr>
        <w:numPr>
          <w:ilvl w:val="0"/>
          <w:numId w:val="11"/>
        </w:numPr>
        <w:pBdr>
          <w:top w:color="000000" w:space="1" w:sz="0" w:val="none"/>
          <w:bottom w:color="000000" w:space="0" w:sz="0" w:val="none"/>
          <w:right w:color="000000" w:space="0" w:sz="0" w:val="none"/>
        </w:pBdr>
        <w:shd w:fill="ffffff" w:val="clear"/>
        <w:spacing w:after="0" w:line="338.8235294117647" w:lineRule="auto"/>
        <w:ind w:left="720" w:hanging="360"/>
        <w:rPr>
          <w:color w:val="333333"/>
          <w:highlight w:val="white"/>
          <w:u w:val="none"/>
        </w:rPr>
      </w:pPr>
      <w:r w:rsidDel="00000000" w:rsidR="00000000" w:rsidRPr="00000000">
        <w:rPr>
          <w:color w:val="333333"/>
          <w:highlight w:val="white"/>
          <w:rtl w:val="0"/>
        </w:rPr>
        <w:t xml:space="preserve">El "</w:t>
      </w:r>
      <w:r w:rsidDel="00000000" w:rsidR="00000000" w:rsidRPr="00000000">
        <w:rPr>
          <w:b w:val="1"/>
          <w:color w:val="333333"/>
          <w:highlight w:val="white"/>
          <w:rtl w:val="0"/>
        </w:rPr>
        <w:t xml:space="preserve">análisis de red</w:t>
      </w:r>
      <w:r w:rsidDel="00000000" w:rsidR="00000000" w:rsidRPr="00000000">
        <w:rPr>
          <w:color w:val="333333"/>
          <w:highlight w:val="white"/>
          <w:rtl w:val="0"/>
        </w:rPr>
        <w:t xml:space="preserve">" proporciona una visión general rápida de los dispositivos conectados a PROFINET. Es posible realizar cambios sencillos de los parámetros de los dispositivos que forman parte de la subred a la que está conectado el PC PRONETA, por ejemplo, la configuración de red o la asignación de un nombre de red a los dispositivos. La aplicación proporciona potentes mecanismos para comparar varias topologías de red entre sí, por ejemplo, una topología "ideal" para un proyecto con la instalación real.</w:t>
      </w:r>
      <w:r w:rsidDel="00000000" w:rsidR="00000000" w:rsidRPr="00000000">
        <w:rPr>
          <w:rtl w:val="0"/>
        </w:rPr>
      </w:r>
    </w:p>
    <w:p w:rsidR="00000000" w:rsidDel="00000000" w:rsidP="00000000" w:rsidRDefault="00000000" w:rsidRPr="00000000" w14:paraId="0000014E">
      <w:pPr>
        <w:pBdr>
          <w:top w:color="000000" w:space="1" w:sz="0" w:val="none"/>
          <w:bottom w:color="000000" w:space="0" w:sz="0" w:val="none"/>
          <w:right w:color="000000" w:space="0" w:sz="0" w:val="none"/>
        </w:pBdr>
        <w:shd w:fill="ffffff" w:val="clear"/>
        <w:spacing w:after="0" w:line="338.8235294117647" w:lineRule="auto"/>
        <w:ind w:left="720" w:firstLine="0"/>
        <w:jc w:val="left"/>
        <w:rPr>
          <w:color w:val="333333"/>
          <w:highlight w:val="white"/>
        </w:rPr>
      </w:pPr>
      <w:r w:rsidDel="00000000" w:rsidR="00000000" w:rsidRPr="00000000">
        <w:rPr>
          <w:rtl w:val="0"/>
        </w:rPr>
      </w:r>
    </w:p>
    <w:p w:rsidR="00000000" w:rsidDel="00000000" w:rsidP="00000000" w:rsidRDefault="00000000" w:rsidRPr="00000000" w14:paraId="0000014F">
      <w:pPr>
        <w:numPr>
          <w:ilvl w:val="0"/>
          <w:numId w:val="11"/>
        </w:numPr>
        <w:pBdr>
          <w:top w:color="000000" w:space="1" w:sz="0" w:val="none"/>
          <w:bottom w:color="000000" w:space="0" w:sz="0" w:val="none"/>
          <w:right w:color="000000" w:space="0" w:sz="0" w:val="none"/>
        </w:pBdr>
        <w:shd w:fill="ffffff" w:val="clear"/>
        <w:spacing w:after="0" w:line="338.8235294117647" w:lineRule="auto"/>
        <w:ind w:left="720" w:hanging="360"/>
        <w:rPr>
          <w:color w:val="333333"/>
          <w:highlight w:val="white"/>
          <w:u w:val="none"/>
        </w:rPr>
      </w:pPr>
      <w:r w:rsidDel="00000000" w:rsidR="00000000" w:rsidRPr="00000000">
        <w:rPr>
          <w:color w:val="333333"/>
          <w:highlight w:val="white"/>
          <w:rtl w:val="0"/>
        </w:rPr>
        <w:t xml:space="preserve">La "</w:t>
      </w:r>
      <w:r w:rsidDel="00000000" w:rsidR="00000000" w:rsidRPr="00000000">
        <w:rPr>
          <w:b w:val="1"/>
          <w:color w:val="333333"/>
          <w:highlight w:val="white"/>
          <w:rtl w:val="0"/>
        </w:rPr>
        <w:t xml:space="preserve">prueba de E/S</w:t>
      </w:r>
      <w:r w:rsidDel="00000000" w:rsidR="00000000" w:rsidRPr="00000000">
        <w:rPr>
          <w:color w:val="333333"/>
          <w:highlight w:val="white"/>
          <w:rtl w:val="0"/>
        </w:rPr>
        <w:t xml:space="preserve">" es un procedimiento simple e intuitivo para probar el cableado de E/S de una instalación con un gran número de unidades de periferia. Permite verificar el cableado y crea automáticamente un registro del desarrollo de la prueba, que luego se puede exportar con fines de documentación.</w:t>
      </w:r>
      <w:r w:rsidDel="00000000" w:rsidR="00000000" w:rsidRPr="00000000">
        <w:rPr>
          <w:rtl w:val="0"/>
        </w:rPr>
      </w:r>
    </w:p>
    <w:p w:rsidR="00000000" w:rsidDel="00000000" w:rsidP="00000000" w:rsidRDefault="00000000" w:rsidRPr="00000000" w14:paraId="00000150">
      <w:pPr>
        <w:pBdr>
          <w:top w:color="000000" w:space="1" w:sz="0" w:val="none"/>
          <w:bottom w:color="000000" w:space="0" w:sz="0" w:val="none"/>
          <w:right w:color="000000" w:space="0" w:sz="0" w:val="none"/>
        </w:pBdr>
        <w:shd w:fill="ffffff" w:val="clear"/>
        <w:spacing w:after="0" w:line="338.8235294117647" w:lineRule="auto"/>
        <w:ind w:left="720" w:firstLine="0"/>
        <w:rPr>
          <w:color w:val="333333"/>
          <w:highlight w:val="white"/>
        </w:rPr>
      </w:pPr>
      <w:r w:rsidDel="00000000" w:rsidR="00000000" w:rsidRPr="00000000">
        <w:rPr>
          <w:rtl w:val="0"/>
        </w:rPr>
      </w:r>
    </w:p>
    <w:p w:rsidR="00000000" w:rsidDel="00000000" w:rsidP="00000000" w:rsidRDefault="00000000" w:rsidRPr="00000000" w14:paraId="00000151">
      <w:pPr>
        <w:ind w:left="0" w:firstLine="0"/>
        <w:jc w:val="left"/>
        <w:rPr>
          <w:highlight w:val="white"/>
        </w:rPr>
      </w:pPr>
      <w:r w:rsidDel="00000000" w:rsidR="00000000" w:rsidRPr="00000000">
        <w:rPr>
          <w:highlight w:val="white"/>
          <w:rtl w:val="0"/>
        </w:rPr>
        <w:t xml:space="preserve">Descarga:</w:t>
      </w:r>
    </w:p>
    <w:p w:rsidR="00000000" w:rsidDel="00000000" w:rsidP="00000000" w:rsidRDefault="00000000" w:rsidRPr="00000000" w14:paraId="00000152">
      <w:pPr>
        <w:ind w:left="0" w:firstLine="0"/>
        <w:jc w:val="left"/>
        <w:rPr>
          <w:highlight w:val="white"/>
        </w:rPr>
      </w:pPr>
      <w:hyperlink r:id="rId79">
        <w:r w:rsidDel="00000000" w:rsidR="00000000" w:rsidRPr="00000000">
          <w:rPr>
            <w:color w:val="1155cc"/>
            <w:highlight w:val="white"/>
            <w:u w:val="single"/>
            <w:rtl w:val="0"/>
          </w:rPr>
          <w:t xml:space="preserve">https://support.industry.siemens.com/cs/document/67460624/proneta-basic-3-2-herramienta-de-puesta-en-marcha-y-diagn%C3%B3stico-para-profinet?dti=0&amp;lc=es-WW</w:t>
        </w:r>
      </w:hyperlink>
      <w:r w:rsidDel="00000000" w:rsidR="00000000" w:rsidRPr="00000000">
        <w:rPr>
          <w:rtl w:val="0"/>
        </w:rPr>
      </w:r>
    </w:p>
    <w:p w:rsidR="00000000" w:rsidDel="00000000" w:rsidP="00000000" w:rsidRDefault="00000000" w:rsidRPr="00000000" w14:paraId="00000153">
      <w:pPr>
        <w:ind w:left="0" w:firstLine="0"/>
        <w:jc w:val="left"/>
        <w:rPr>
          <w:color w:val="0f0f0f"/>
          <w:highlight w:val="white"/>
        </w:rPr>
      </w:pPr>
      <w:r w:rsidDel="00000000" w:rsidR="00000000" w:rsidRPr="00000000">
        <w:rPr>
          <w:highlight w:val="white"/>
          <w:rtl w:val="0"/>
        </w:rPr>
        <w:t xml:space="preserve">Video: </w:t>
      </w:r>
      <w:r w:rsidDel="00000000" w:rsidR="00000000" w:rsidRPr="00000000">
        <w:rPr>
          <w:color w:val="0f0f0f"/>
          <w:highlight w:val="white"/>
          <w:rtl w:val="0"/>
        </w:rPr>
        <w:t xml:space="preserve">PRONETA - Network analysis and IO check</w:t>
      </w:r>
    </w:p>
    <w:p w:rsidR="00000000" w:rsidDel="00000000" w:rsidP="00000000" w:rsidRDefault="00000000" w:rsidRPr="00000000" w14:paraId="00000154">
      <w:pPr>
        <w:ind w:left="0" w:firstLine="0"/>
        <w:jc w:val="left"/>
        <w:rPr>
          <w:color w:val="0f0f0f"/>
          <w:highlight w:val="white"/>
        </w:rPr>
      </w:pPr>
      <w:hyperlink r:id="rId80">
        <w:r w:rsidDel="00000000" w:rsidR="00000000" w:rsidRPr="00000000">
          <w:rPr>
            <w:color w:val="1155cc"/>
            <w:highlight w:val="white"/>
            <w:u w:val="single"/>
            <w:rtl w:val="0"/>
          </w:rPr>
          <w:t xml:space="preserve">https://www.youtube.com/watch?v=hf5h7vixcic&amp;t=220s</w:t>
        </w:r>
      </w:hyperlink>
      <w:r w:rsidDel="00000000" w:rsidR="00000000" w:rsidRPr="00000000">
        <w:rPr>
          <w:rtl w:val="0"/>
        </w:rPr>
      </w:r>
    </w:p>
    <w:p w:rsidR="00000000" w:rsidDel="00000000" w:rsidP="00000000" w:rsidRDefault="00000000" w:rsidRPr="00000000" w14:paraId="00000155">
      <w:pPr>
        <w:ind w:left="0" w:firstLine="0"/>
        <w:jc w:val="left"/>
        <w:rPr>
          <w:color w:val="0f0f0f"/>
          <w:highlight w:val="white"/>
        </w:rPr>
      </w:pPr>
      <w:r w:rsidDel="00000000" w:rsidR="00000000" w:rsidRPr="00000000">
        <w:rPr>
          <w:rtl w:val="0"/>
        </w:rPr>
      </w:r>
    </w:p>
    <w:p w:rsidR="00000000" w:rsidDel="00000000" w:rsidP="00000000" w:rsidRDefault="00000000" w:rsidRPr="00000000" w14:paraId="00000156">
      <w:pPr>
        <w:ind w:left="0" w:firstLine="0"/>
        <w:jc w:val="left"/>
        <w:rPr>
          <w:color w:val="0f0f0f"/>
          <w:highlight w:val="white"/>
        </w:rPr>
      </w:pPr>
      <w:r w:rsidDel="00000000" w:rsidR="00000000" w:rsidRPr="00000000">
        <w:rPr>
          <w:rtl w:val="0"/>
        </w:rPr>
      </w:r>
    </w:p>
    <w:p w:rsidR="00000000" w:rsidDel="00000000" w:rsidP="00000000" w:rsidRDefault="00000000" w:rsidRPr="00000000" w14:paraId="00000157">
      <w:pPr>
        <w:ind w:left="0" w:firstLine="0"/>
        <w:jc w:val="left"/>
        <w:rPr>
          <w:color w:val="0f0f0f"/>
          <w:highlight w:val="white"/>
        </w:rPr>
      </w:pPr>
      <w:r w:rsidDel="00000000" w:rsidR="00000000" w:rsidRPr="00000000">
        <w:rPr>
          <w:color w:val="0f0f0f"/>
          <w:highlight w:val="white"/>
          <w:rtl w:val="0"/>
        </w:rPr>
        <w:t xml:space="preserve">Al abrir el programa por primera vez hay que indicarle la tarjeta de red desde la que vamos a hacer el descubrimiento de dispositivos. </w:t>
      </w:r>
    </w:p>
    <w:p w:rsidR="00000000" w:rsidDel="00000000" w:rsidP="00000000" w:rsidRDefault="00000000" w:rsidRPr="00000000" w14:paraId="00000158">
      <w:pPr>
        <w:ind w:left="0" w:firstLine="0"/>
        <w:jc w:val="left"/>
        <w:rPr>
          <w:color w:val="0f0f0f"/>
          <w:highlight w:val="white"/>
        </w:rPr>
      </w:pPr>
      <w:r w:rsidDel="00000000" w:rsidR="00000000" w:rsidRPr="00000000">
        <w:rPr>
          <w:color w:val="0f0f0f"/>
          <w:highlight w:val="white"/>
          <w:rtl w:val="0"/>
        </w:rPr>
        <w:t xml:space="preserve"> </w:t>
      </w:r>
      <w:r w:rsidDel="00000000" w:rsidR="00000000" w:rsidRPr="00000000">
        <w:rPr>
          <w:color w:val="0f0f0f"/>
          <w:highlight w:val="white"/>
        </w:rPr>
        <w:drawing>
          <wp:inline distB="114300" distT="114300" distL="114300" distR="114300">
            <wp:extent cx="1438275" cy="485775"/>
            <wp:effectExtent b="0" l="0" r="0" t="0"/>
            <wp:docPr id="283" name="image26.png"/>
            <a:graphic>
              <a:graphicData uri="http://schemas.openxmlformats.org/drawingml/2006/picture">
                <pic:pic>
                  <pic:nvPicPr>
                    <pic:cNvPr id="0" name="image26.png"/>
                    <pic:cNvPicPr preferRelativeResize="0"/>
                  </pic:nvPicPr>
                  <pic:blipFill>
                    <a:blip r:embed="rId81"/>
                    <a:srcRect b="0" l="0" r="0" t="0"/>
                    <a:stretch>
                      <a:fillRect/>
                    </a:stretch>
                  </pic:blipFill>
                  <pic:spPr>
                    <a:xfrm>
                      <a:off x="0" y="0"/>
                      <a:ext cx="14382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0" w:firstLine="0"/>
        <w:jc w:val="left"/>
        <w:rPr>
          <w:color w:val="0f0f0f"/>
          <w:highlight w:val="white"/>
        </w:rPr>
      </w:pPr>
      <w:r w:rsidDel="00000000" w:rsidR="00000000" w:rsidRPr="00000000">
        <w:rPr>
          <w:color w:val="0f0f0f"/>
          <w:highlight w:val="white"/>
        </w:rPr>
        <w:drawing>
          <wp:inline distB="114300" distT="114300" distL="114300" distR="114300">
            <wp:extent cx="5399730" cy="2133600"/>
            <wp:effectExtent b="0" l="0" r="0" t="0"/>
            <wp:docPr id="287" name="image42.png"/>
            <a:graphic>
              <a:graphicData uri="http://schemas.openxmlformats.org/drawingml/2006/picture">
                <pic:pic>
                  <pic:nvPicPr>
                    <pic:cNvPr id="0" name="image42.png"/>
                    <pic:cNvPicPr preferRelativeResize="0"/>
                  </pic:nvPicPr>
                  <pic:blipFill>
                    <a:blip r:embed="rId82"/>
                    <a:srcRect b="0" l="0" r="0" t="0"/>
                    <a:stretch>
                      <a:fillRect/>
                    </a:stretch>
                  </pic:blipFill>
                  <pic:spPr>
                    <a:xfrm>
                      <a:off x="0" y="0"/>
                      <a:ext cx="539973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0" w:firstLine="0"/>
        <w:jc w:val="left"/>
        <w:rPr>
          <w:color w:val="0f0f0f"/>
          <w:highlight w:val="white"/>
        </w:rPr>
      </w:pPr>
      <w:r w:rsidDel="00000000" w:rsidR="00000000" w:rsidRPr="00000000">
        <w:rPr>
          <w:color w:val="0f0f0f"/>
          <w:highlight w:val="white"/>
        </w:rPr>
        <w:drawing>
          <wp:inline distB="114300" distT="114300" distL="114300" distR="114300">
            <wp:extent cx="5399730" cy="4152900"/>
            <wp:effectExtent b="0" l="0" r="0" t="0"/>
            <wp:docPr id="285" name="image41.png"/>
            <a:graphic>
              <a:graphicData uri="http://schemas.openxmlformats.org/drawingml/2006/picture">
                <pic:pic>
                  <pic:nvPicPr>
                    <pic:cNvPr id="0" name="image41.png"/>
                    <pic:cNvPicPr preferRelativeResize="0"/>
                  </pic:nvPicPr>
                  <pic:blipFill>
                    <a:blip r:embed="rId83"/>
                    <a:srcRect b="0" l="0" r="0" t="0"/>
                    <a:stretch>
                      <a:fillRect/>
                    </a:stretch>
                  </pic:blipFill>
                  <pic:spPr>
                    <a:xfrm>
                      <a:off x="0" y="0"/>
                      <a:ext cx="539973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0" w:firstLine="0"/>
        <w:jc w:val="left"/>
        <w:rPr>
          <w:color w:val="0f0f0f"/>
          <w:highlight w:val="white"/>
        </w:rPr>
      </w:pPr>
      <w:r w:rsidDel="00000000" w:rsidR="00000000" w:rsidRPr="00000000">
        <w:rPr>
          <w:rtl w:val="0"/>
        </w:rPr>
      </w:r>
    </w:p>
    <w:p w:rsidR="00000000" w:rsidDel="00000000" w:rsidP="00000000" w:rsidRDefault="00000000" w:rsidRPr="00000000" w14:paraId="0000015C">
      <w:pPr>
        <w:ind w:left="0" w:firstLine="0"/>
        <w:jc w:val="left"/>
        <w:rPr>
          <w:color w:val="0f0f0f"/>
          <w:highlight w:val="white"/>
        </w:rPr>
      </w:pPr>
      <w:r w:rsidDel="00000000" w:rsidR="00000000" w:rsidRPr="00000000">
        <w:rPr>
          <w:rtl w:val="0"/>
        </w:rPr>
      </w:r>
    </w:p>
    <w:p w:rsidR="00000000" w:rsidDel="00000000" w:rsidP="00000000" w:rsidRDefault="00000000" w:rsidRPr="00000000" w14:paraId="0000015D">
      <w:pPr>
        <w:ind w:left="0" w:firstLine="0"/>
        <w:jc w:val="left"/>
        <w:rPr>
          <w:color w:val="0f0f0f"/>
          <w:highlight w:val="white"/>
        </w:rPr>
      </w:pPr>
      <w:r w:rsidDel="00000000" w:rsidR="00000000" w:rsidRPr="00000000">
        <w:rPr>
          <w:color w:val="0f0f0f"/>
          <w:highlight w:val="white"/>
          <w:rtl w:val="0"/>
        </w:rPr>
        <w:t xml:space="preserve">Nos muestra los dispositivos detectados, un pequeño esquema de la red y las características y datos de configuración de los elementos.</w:t>
      </w:r>
      <w:r w:rsidDel="00000000" w:rsidR="00000000" w:rsidRPr="00000000">
        <w:rPr>
          <w:color w:val="0f0f0f"/>
          <w:highlight w:val="white"/>
        </w:rPr>
        <w:drawing>
          <wp:inline distB="114300" distT="114300" distL="114300" distR="114300">
            <wp:extent cx="5399730" cy="3035300"/>
            <wp:effectExtent b="0" l="0" r="0" t="0"/>
            <wp:docPr id="282" name="image38.png"/>
            <a:graphic>
              <a:graphicData uri="http://schemas.openxmlformats.org/drawingml/2006/picture">
                <pic:pic>
                  <pic:nvPicPr>
                    <pic:cNvPr id="0" name="image38.png"/>
                    <pic:cNvPicPr preferRelativeResize="0"/>
                  </pic:nvPicPr>
                  <pic:blipFill>
                    <a:blip r:embed="rId84"/>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0" w:firstLine="0"/>
        <w:jc w:val="left"/>
        <w:rPr>
          <w:color w:val="0f0f0f"/>
          <w:highlight w:val="white"/>
        </w:rPr>
      </w:pPr>
      <w:r w:rsidDel="00000000" w:rsidR="00000000" w:rsidRPr="00000000">
        <w:rPr>
          <w:color w:val="0f0f0f"/>
          <w:highlight w:val="white"/>
        </w:rPr>
        <w:drawing>
          <wp:inline distB="114300" distT="114300" distL="114300" distR="114300">
            <wp:extent cx="3572828" cy="4273911"/>
            <wp:effectExtent b="0" l="0" r="0" t="0"/>
            <wp:docPr id="313" name="image61.png"/>
            <a:graphic>
              <a:graphicData uri="http://schemas.openxmlformats.org/drawingml/2006/picture">
                <pic:pic>
                  <pic:nvPicPr>
                    <pic:cNvPr id="0" name="image61.png"/>
                    <pic:cNvPicPr preferRelativeResize="0"/>
                  </pic:nvPicPr>
                  <pic:blipFill>
                    <a:blip r:embed="rId85"/>
                    <a:srcRect b="0" l="0" r="0" t="0"/>
                    <a:stretch>
                      <a:fillRect/>
                    </a:stretch>
                  </pic:blipFill>
                  <pic:spPr>
                    <a:xfrm>
                      <a:off x="0" y="0"/>
                      <a:ext cx="3572828" cy="4273911"/>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0" w:firstLine="0"/>
        <w:jc w:val="left"/>
        <w:rPr>
          <w:color w:val="0f0f0f"/>
          <w:highlight w:val="white"/>
        </w:rPr>
      </w:pPr>
      <w:r w:rsidDel="00000000" w:rsidR="00000000" w:rsidRPr="00000000">
        <w:rPr>
          <w:rtl w:val="0"/>
        </w:rPr>
      </w:r>
    </w:p>
    <w:p w:rsidR="00000000" w:rsidDel="00000000" w:rsidP="00000000" w:rsidRDefault="00000000" w:rsidRPr="00000000" w14:paraId="00000160">
      <w:pPr>
        <w:ind w:left="0" w:firstLine="0"/>
        <w:jc w:val="left"/>
        <w:rPr>
          <w:color w:val="0f0f0f"/>
          <w:highlight w:val="white"/>
        </w:rPr>
      </w:pPr>
      <w:r w:rsidDel="00000000" w:rsidR="00000000" w:rsidRPr="00000000">
        <w:rPr>
          <w:rtl w:val="0"/>
        </w:rPr>
      </w:r>
    </w:p>
    <w:p w:rsidR="00000000" w:rsidDel="00000000" w:rsidP="00000000" w:rsidRDefault="00000000" w:rsidRPr="00000000" w14:paraId="00000161">
      <w:pPr>
        <w:ind w:left="0" w:firstLine="0"/>
        <w:jc w:val="left"/>
        <w:rPr>
          <w:color w:val="0f0f0f"/>
          <w:highlight w:val="white"/>
        </w:rPr>
      </w:pPr>
      <w:r w:rsidDel="00000000" w:rsidR="00000000" w:rsidRPr="00000000">
        <w:rPr>
          <w:color w:val="0f0f0f"/>
          <w:highlight w:val="white"/>
        </w:rPr>
        <w:drawing>
          <wp:inline distB="114300" distT="114300" distL="114300" distR="114300">
            <wp:extent cx="5399730" cy="1041400"/>
            <wp:effectExtent b="0" l="0" r="0" t="0"/>
            <wp:docPr id="312" name="image64.png"/>
            <a:graphic>
              <a:graphicData uri="http://schemas.openxmlformats.org/drawingml/2006/picture">
                <pic:pic>
                  <pic:nvPicPr>
                    <pic:cNvPr id="0" name="image64.png"/>
                    <pic:cNvPicPr preferRelativeResize="0"/>
                  </pic:nvPicPr>
                  <pic:blipFill>
                    <a:blip r:embed="rId86"/>
                    <a:srcRect b="0" l="0" r="0" t="0"/>
                    <a:stretch>
                      <a:fillRect/>
                    </a:stretch>
                  </pic:blipFill>
                  <pic:spPr>
                    <a:xfrm>
                      <a:off x="0" y="0"/>
                      <a:ext cx="539973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0" w:firstLine="0"/>
        <w:jc w:val="center"/>
        <w:rPr>
          <w:color w:val="0f0f0f"/>
          <w:highlight w:val="white"/>
        </w:rPr>
      </w:pPr>
      <w:r w:rsidDel="00000000" w:rsidR="00000000" w:rsidRPr="00000000">
        <w:rPr>
          <w:color w:val="0f0f0f"/>
          <w:highlight w:val="white"/>
        </w:rPr>
        <w:drawing>
          <wp:inline distB="114300" distT="114300" distL="114300" distR="114300">
            <wp:extent cx="3181970" cy="5214277"/>
            <wp:effectExtent b="0" l="0" r="0" t="0"/>
            <wp:docPr id="307" name="image58.png"/>
            <a:graphic>
              <a:graphicData uri="http://schemas.openxmlformats.org/drawingml/2006/picture">
                <pic:pic>
                  <pic:nvPicPr>
                    <pic:cNvPr id="0" name="image58.png"/>
                    <pic:cNvPicPr preferRelativeResize="0"/>
                  </pic:nvPicPr>
                  <pic:blipFill>
                    <a:blip r:embed="rId87"/>
                    <a:srcRect b="0" l="0" r="0" t="0"/>
                    <a:stretch>
                      <a:fillRect/>
                    </a:stretch>
                  </pic:blipFill>
                  <pic:spPr>
                    <a:xfrm>
                      <a:off x="0" y="0"/>
                      <a:ext cx="3181970" cy="5214277"/>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0" w:firstLine="0"/>
        <w:jc w:val="left"/>
        <w:rPr>
          <w:color w:val="0f0f0f"/>
          <w:highlight w:val="white"/>
        </w:rPr>
      </w:pPr>
      <w:r w:rsidDel="00000000" w:rsidR="00000000" w:rsidRPr="00000000">
        <w:rPr>
          <w:rtl w:val="0"/>
        </w:rPr>
      </w:r>
    </w:p>
    <w:p w:rsidR="00000000" w:rsidDel="00000000" w:rsidP="00000000" w:rsidRDefault="00000000" w:rsidRPr="00000000" w14:paraId="00000164">
      <w:pPr>
        <w:ind w:left="0" w:firstLine="0"/>
        <w:jc w:val="left"/>
        <w:rPr>
          <w:color w:val="0f0f0f"/>
          <w:highlight w:val="white"/>
        </w:rPr>
      </w:pPr>
      <w:r w:rsidDel="00000000" w:rsidR="00000000" w:rsidRPr="00000000">
        <w:rPr>
          <w:rtl w:val="0"/>
        </w:rPr>
      </w:r>
    </w:p>
    <w:p w:rsidR="00000000" w:rsidDel="00000000" w:rsidP="00000000" w:rsidRDefault="00000000" w:rsidRPr="00000000" w14:paraId="00000165">
      <w:pPr>
        <w:ind w:left="0" w:firstLine="0"/>
        <w:jc w:val="left"/>
        <w:rPr>
          <w:color w:val="0f0f0f"/>
          <w:highlight w:val="white"/>
        </w:rPr>
      </w:pPr>
      <w:r w:rsidDel="00000000" w:rsidR="00000000" w:rsidRPr="00000000">
        <w:rPr>
          <w:rtl w:val="0"/>
        </w:rPr>
      </w:r>
    </w:p>
    <w:p w:rsidR="00000000" w:rsidDel="00000000" w:rsidP="00000000" w:rsidRDefault="00000000" w:rsidRPr="00000000" w14:paraId="00000166">
      <w:pPr>
        <w:ind w:left="0" w:firstLine="0"/>
        <w:jc w:val="left"/>
        <w:rPr>
          <w:color w:val="0f0f0f"/>
          <w:highlight w:val="white"/>
        </w:rPr>
      </w:pPr>
      <w:r w:rsidDel="00000000" w:rsidR="00000000" w:rsidRPr="00000000">
        <w:rPr>
          <w:rtl w:val="0"/>
        </w:rPr>
      </w:r>
    </w:p>
    <w:p w:rsidR="00000000" w:rsidDel="00000000" w:rsidP="00000000" w:rsidRDefault="00000000" w:rsidRPr="00000000" w14:paraId="00000167">
      <w:pPr>
        <w:ind w:left="0" w:firstLine="0"/>
        <w:jc w:val="left"/>
        <w:rPr>
          <w:color w:val="0f0f0f"/>
          <w:highlight w:val="white"/>
        </w:rPr>
      </w:pPr>
      <w:r w:rsidDel="00000000" w:rsidR="00000000" w:rsidRPr="00000000">
        <w:rPr>
          <w:rtl w:val="0"/>
        </w:rPr>
      </w:r>
    </w:p>
    <w:p w:rsidR="00000000" w:rsidDel="00000000" w:rsidP="00000000" w:rsidRDefault="00000000" w:rsidRPr="00000000" w14:paraId="00000168">
      <w:pPr>
        <w:ind w:left="0" w:firstLine="0"/>
        <w:jc w:val="left"/>
        <w:rPr>
          <w:color w:val="0f0f0f"/>
          <w:highlight w:val="white"/>
        </w:rPr>
      </w:pPr>
      <w:r w:rsidDel="00000000" w:rsidR="00000000" w:rsidRPr="00000000">
        <w:rPr>
          <w:rtl w:val="0"/>
        </w:rPr>
      </w:r>
    </w:p>
    <w:p w:rsidR="00000000" w:rsidDel="00000000" w:rsidP="00000000" w:rsidRDefault="00000000" w:rsidRPr="00000000" w14:paraId="00000169">
      <w:pPr>
        <w:ind w:left="0" w:firstLine="0"/>
        <w:jc w:val="left"/>
        <w:rPr>
          <w:color w:val="0f0f0f"/>
          <w:highlight w:val="white"/>
        </w:rPr>
      </w:pPr>
      <w:r w:rsidDel="00000000" w:rsidR="00000000" w:rsidRPr="00000000">
        <w:rPr>
          <w:color w:val="0f0f0f"/>
          <w:highlight w:val="white"/>
          <w:rtl w:val="0"/>
        </w:rPr>
        <w:t xml:space="preserve">Permite configurar ciertos parámetros y realizar pruebas de conectividad.</w:t>
      </w:r>
    </w:p>
    <w:p w:rsidR="00000000" w:rsidDel="00000000" w:rsidP="00000000" w:rsidRDefault="00000000" w:rsidRPr="00000000" w14:paraId="0000016A">
      <w:pPr>
        <w:ind w:left="0" w:firstLine="0"/>
        <w:jc w:val="center"/>
        <w:rPr>
          <w:color w:val="0f0f0f"/>
          <w:highlight w:val="white"/>
        </w:rPr>
      </w:pPr>
      <w:r w:rsidDel="00000000" w:rsidR="00000000" w:rsidRPr="00000000">
        <w:rPr>
          <w:color w:val="0f0f0f"/>
          <w:highlight w:val="white"/>
        </w:rPr>
        <w:drawing>
          <wp:inline distB="114300" distT="114300" distL="114300" distR="114300">
            <wp:extent cx="3571875" cy="2038350"/>
            <wp:effectExtent b="0" l="0" r="0" t="0"/>
            <wp:docPr id="305" name="image57.png"/>
            <a:graphic>
              <a:graphicData uri="http://schemas.openxmlformats.org/drawingml/2006/picture">
                <pic:pic>
                  <pic:nvPicPr>
                    <pic:cNvPr id="0" name="image57.png"/>
                    <pic:cNvPicPr preferRelativeResize="0"/>
                  </pic:nvPicPr>
                  <pic:blipFill>
                    <a:blip r:embed="rId88"/>
                    <a:srcRect b="0" l="0" r="0" t="0"/>
                    <a:stretch>
                      <a:fillRect/>
                    </a:stretch>
                  </pic:blipFill>
                  <pic:spPr>
                    <a:xfrm>
                      <a:off x="0" y="0"/>
                      <a:ext cx="35718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0" w:firstLine="0"/>
        <w:jc w:val="left"/>
        <w:rPr>
          <w:color w:val="0f0f0f"/>
          <w:highlight w:val="white"/>
        </w:rPr>
      </w:pPr>
      <w:r w:rsidDel="00000000" w:rsidR="00000000" w:rsidRPr="00000000">
        <w:rPr>
          <w:color w:val="0f0f0f"/>
          <w:highlight w:val="white"/>
          <w:rtl w:val="0"/>
        </w:rPr>
        <w:t xml:space="preserve">Es posible exportar a formato pdf un informe con las características de los dispositivos de la red.</w:t>
      </w:r>
    </w:p>
    <w:p w:rsidR="00000000" w:rsidDel="00000000" w:rsidP="00000000" w:rsidRDefault="00000000" w:rsidRPr="00000000" w14:paraId="0000016C">
      <w:pPr>
        <w:ind w:left="0" w:firstLine="0"/>
        <w:jc w:val="left"/>
        <w:rPr>
          <w:rFonts w:ascii="Source Sans Pro Light" w:cs="Source Sans Pro Light" w:eastAsia="Source Sans Pro Light" w:hAnsi="Source Sans Pro Light"/>
          <w:sz w:val="20"/>
          <w:szCs w:val="20"/>
        </w:rPr>
      </w:pPr>
      <w:r w:rsidDel="00000000" w:rsidR="00000000" w:rsidRPr="00000000">
        <w:rPr>
          <w:color w:val="0f0f0f"/>
          <w:highlight w:val="white"/>
        </w:rPr>
        <w:drawing>
          <wp:inline distB="114300" distT="114300" distL="114300" distR="114300">
            <wp:extent cx="5399730" cy="3454400"/>
            <wp:effectExtent b="0" l="0" r="0" t="0"/>
            <wp:docPr id="310" name="image66.png"/>
            <a:graphic>
              <a:graphicData uri="http://schemas.openxmlformats.org/drawingml/2006/picture">
                <pic:pic>
                  <pic:nvPicPr>
                    <pic:cNvPr id="0" name="image66.png"/>
                    <pic:cNvPicPr preferRelativeResize="0"/>
                  </pic:nvPicPr>
                  <pic:blipFill>
                    <a:blip r:embed="rId89"/>
                    <a:srcRect b="0" l="0" r="0" t="0"/>
                    <a:stretch>
                      <a:fillRect/>
                    </a:stretch>
                  </pic:blipFill>
                  <pic:spPr>
                    <a:xfrm>
                      <a:off x="0" y="0"/>
                      <a:ext cx="5399730" cy="3454400"/>
                    </a:xfrm>
                    <a:prstGeom prst="rect"/>
                    <a:ln/>
                  </pic:spPr>
                </pic:pic>
              </a:graphicData>
            </a:graphic>
          </wp:inline>
        </w:drawing>
      </w:r>
      <w:r w:rsidDel="00000000" w:rsidR="00000000" w:rsidRPr="00000000">
        <w:rPr>
          <w:rtl w:val="0"/>
        </w:rPr>
      </w:r>
    </w:p>
    <w:sectPr>
      <w:headerReference r:id="rId90" w:type="default"/>
      <w:footerReference r:id="rId91" w:type="default"/>
      <w:type w:val="nextPage"/>
      <w:pgSz w:h="16838" w:w="11906" w:orient="portrait"/>
      <w:pgMar w:bottom="709" w:top="567" w:left="1701" w:right="1701" w:header="708" w:footer="24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urier New"/>
  <w:font w:name="Source Sans Pr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Black">
    <w:embedBold w:fontKey="{00000000-0000-0000-0000-000000000000}" r:id="rId5" w:subsetted="0"/>
    <w:embedBoldItalic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Source Sans Pro" w:cs="Source Sans Pro" w:eastAsia="Source Sans Pro" w:hAnsi="Source Sans Pro"/>
        <w:b w:val="0"/>
        <w:i w:val="0"/>
        <w:smallCaps w:val="0"/>
        <w:strike w:val="0"/>
        <w:color w:val="000000"/>
        <w:sz w:val="24"/>
        <w:szCs w:val="24"/>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cfda2d"/>
        <w:sz w:val="40"/>
        <w:szCs w:val="40"/>
        <w:u w:val="none"/>
        <w:shd w:fill="auto" w:val="clear"/>
        <w:vertAlign w:val="baseline"/>
      </w:rPr>
      <w:drawing>
        <wp:inline distB="0" distT="0" distL="0" distR="0">
          <wp:extent cx="2535936" cy="768096"/>
          <wp:effectExtent b="0" l="0" r="0" t="0"/>
          <wp:docPr id="249"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2535936" cy="768096"/>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Source Sans Pro" w:cs="Source Sans Pro" w:eastAsia="Source Sans Pro" w:hAnsi="Source Sans Pr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Source Sans Pro" w:cs="Source Sans Pro" w:eastAsia="Source Sans Pro" w:hAnsi="Source Sans Pr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Source Sans Pro" w:cs="Source Sans Pro" w:eastAsia="Source Sans Pro" w:hAnsi="Source Sans Pro"/>
        <w:b w:val="0"/>
        <w:i w:val="0"/>
        <w:smallCaps w:val="0"/>
        <w:strike w:val="0"/>
        <w:color w:val="000000"/>
        <w:sz w:val="24"/>
        <w:szCs w:val="24"/>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cfda2d"/>
        <w:sz w:val="40"/>
        <w:szCs w:val="40"/>
        <w:u w:val="none"/>
        <w:shd w:fill="auto" w:val="clear"/>
        <w:vertAlign w:val="baseline"/>
      </w:rPr>
      <w:drawing>
        <wp:inline distB="0" distT="0" distL="0" distR="0">
          <wp:extent cx="5400040" cy="265242"/>
          <wp:effectExtent b="0" l="0" r="0" t="0"/>
          <wp:docPr id="254" name="image2.jpg"/>
          <a:graphic>
            <a:graphicData uri="http://schemas.openxmlformats.org/drawingml/2006/picture">
              <pic:pic>
                <pic:nvPicPr>
                  <pic:cNvPr id="0" name="image2.jpg"/>
                  <pic:cNvPicPr preferRelativeResize="0"/>
                </pic:nvPicPr>
                <pic:blipFill>
                  <a:blip r:embed="rId2"/>
                  <a:srcRect b="0" l="0" r="0" t="0"/>
                  <a:stretch>
                    <a:fillRect/>
                  </a:stretch>
                </pic:blipFill>
                <pic:spPr>
                  <a:xfrm>
                    <a:off x="0" y="0"/>
                    <a:ext cx="5400040" cy="265242"/>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Source Sans Pro" w:cs="Source Sans Pro" w:eastAsia="Source Sans Pro" w:hAnsi="Source Sans Pro"/>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spacing w:after="0" w:line="240" w:lineRule="auto"/>
      <w:ind w:firstLine="0"/>
      <w:rPr/>
    </w:pPr>
    <w:r w:rsidDel="00000000" w:rsidR="00000000" w:rsidRPr="00000000">
      <w:rPr>
        <w:rtl w:val="0"/>
      </w:rPr>
    </w:r>
  </w:p>
  <w:tbl>
    <w:tblPr>
      <w:tblStyle w:val="Table1"/>
      <w:tblW w:w="872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46"/>
      <w:gridCol w:w="7574"/>
      <w:tblGridChange w:id="0">
        <w:tblGrid>
          <w:gridCol w:w="1146"/>
          <w:gridCol w:w="7574"/>
        </w:tblGrid>
      </w:tblGridChange>
    </w:tblGrid>
    <w:tr>
      <w:trPr>
        <w:cantSplit w:val="0"/>
        <w:tblHeader w:val="0"/>
      </w:trPr>
      <w:tc>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Source Sans Pro" w:cs="Source Sans Pro" w:eastAsia="Source Sans Pro" w:hAnsi="Source Sans Pro"/>
              <w:b w:val="0"/>
              <w:i w:val="0"/>
              <w:smallCaps w:val="0"/>
              <w:strike w:val="0"/>
              <w:color w:val="000000"/>
              <w:sz w:val="24"/>
              <w:szCs w:val="24"/>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Source Sans Pro" w:cs="Source Sans Pro" w:eastAsia="Source Sans Pro" w:hAnsi="Source Sans Pro"/>
              <w:b w:val="0"/>
              <w:i w:val="0"/>
              <w:smallCaps w:val="0"/>
              <w:strike w:val="0"/>
              <w:color w:val="000000"/>
              <w:sz w:val="24"/>
              <w:szCs w:val="24"/>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000000"/>
              <w:sz w:val="24"/>
              <w:szCs w:val="24"/>
              <w:u w:val="none"/>
              <w:shd w:fill="auto" w:val="clear"/>
              <w:vertAlign w:val="baseline"/>
            </w:rPr>
            <w:drawing>
              <wp:inline distB="0" distT="0" distL="0" distR="0">
                <wp:extent cx="4706229" cy="293927"/>
                <wp:effectExtent b="0" l="0" r="0" t="0"/>
                <wp:docPr descr="3-logoak-ekintza_antolakuntza" id="281" name="image31.png"/>
                <a:graphic>
                  <a:graphicData uri="http://schemas.openxmlformats.org/drawingml/2006/picture">
                    <pic:pic>
                      <pic:nvPicPr>
                        <pic:cNvPr descr="3-logoak-ekintza_antolakuntza" id="0" name="image31.png"/>
                        <pic:cNvPicPr preferRelativeResize="0"/>
                      </pic:nvPicPr>
                      <pic:blipFill>
                        <a:blip r:embed="rId1"/>
                        <a:srcRect b="0" l="0" r="0" t="0"/>
                        <a:stretch>
                          <a:fillRect/>
                        </a:stretch>
                      </pic:blipFill>
                      <pic:spPr>
                        <a:xfrm>
                          <a:off x="0" y="0"/>
                          <a:ext cx="4706229" cy="2939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Source Sans Pro" w:cs="Source Sans Pro" w:eastAsia="Source Sans Pro" w:hAnsi="Source Sans Pro"/>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567"/>
      <w:jc w:val="center"/>
      <w:rPr>
        <w:rFonts w:ascii="Source Sans Pro" w:cs="Source Sans Pro" w:eastAsia="Source Sans Pro" w:hAnsi="Source Sans Pro"/>
        <w:b w:val="0"/>
        <w:i w:val="0"/>
        <w:smallCaps w:val="0"/>
        <w:strike w:val="0"/>
        <w:color w:val="000000"/>
        <w:sz w:val="24"/>
        <w:szCs w:val="24"/>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000000"/>
        <w:sz w:val="24"/>
        <w:szCs w:val="24"/>
        <w:u w:val="none"/>
        <w:shd w:fill="auto" w:val="clear"/>
        <w:vertAlign w:val="baseline"/>
      </w:rPr>
      <w:drawing>
        <wp:inline distB="0" distT="0" distL="0" distR="0">
          <wp:extent cx="2555266" cy="1187264"/>
          <wp:effectExtent b="0" l="0" r="0" t="0"/>
          <wp:docPr descr="C:\Users\Ana\AppData\Local\Microsoft\Windows\INetCache\Content.Word\LOGO_vertical_HQ.PNG" id="251" name="image9.png"/>
          <a:graphic>
            <a:graphicData uri="http://schemas.openxmlformats.org/drawingml/2006/picture">
              <pic:pic>
                <pic:nvPicPr>
                  <pic:cNvPr descr="C:\Users\Ana\AppData\Local\Microsoft\Windows\INetCache\Content.Word\LOGO_vertical_HQ.PNG" id="0" name="image9.png"/>
                  <pic:cNvPicPr preferRelativeResize="0"/>
                </pic:nvPicPr>
                <pic:blipFill>
                  <a:blip r:embed="rId1"/>
                  <a:srcRect b="0" l="0" r="0" t="0"/>
                  <a:stretch>
                    <a:fillRect/>
                  </a:stretch>
                </pic:blipFill>
                <pic:spPr>
                  <a:xfrm>
                    <a:off x="0" y="0"/>
                    <a:ext cx="2555266" cy="1187264"/>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Source Sans Pro" w:cs="Source Sans Pro" w:eastAsia="Source Sans Pro" w:hAnsi="Source Sans Pro"/>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567"/>
      <w:jc w:val="both"/>
      <w:rPr>
        <w:rFonts w:ascii="Source Sans Pro" w:cs="Source Sans Pro" w:eastAsia="Source Sans Pro" w:hAnsi="Source Sans Pro"/>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4"/>
        <w:szCs w:val="24"/>
        <w:lang w:val="eu-ES"/>
      </w:rPr>
    </w:rPrDefault>
    <w:pPrDefault>
      <w:pPr>
        <w:spacing w:after="200" w:line="360" w:lineRule="auto"/>
        <w:ind w:firstLine="56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40" w:lineRule="auto"/>
      <w:ind w:firstLine="0"/>
      <w:jc w:val="center"/>
    </w:pPr>
    <w:rPr>
      <w:b w:val="1"/>
      <w:smallCaps w:val="1"/>
      <w:sz w:val="52"/>
      <w:szCs w:val="52"/>
    </w:rPr>
  </w:style>
  <w:style w:type="paragraph" w:styleId="Heading2">
    <w:name w:val="heading 2"/>
    <w:basedOn w:val="Normal"/>
    <w:next w:val="Normal"/>
    <w:pPr>
      <w:keepNext w:val="1"/>
      <w:keepLines w:val="1"/>
      <w:spacing w:after="120" w:before="120" w:line="240" w:lineRule="auto"/>
      <w:ind w:firstLine="0"/>
      <w:jc w:val="center"/>
    </w:pPr>
    <w:rPr>
      <w:b w:val="1"/>
      <w:sz w:val="40"/>
      <w:szCs w:val="4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40" w:lineRule="auto"/>
      <w:ind w:firstLine="0"/>
      <w:jc w:val="center"/>
    </w:pPr>
    <w:rPr>
      <w:b w:val="1"/>
      <w:smallCaps w:val="1"/>
      <w:sz w:val="52"/>
      <w:szCs w:val="52"/>
    </w:rPr>
  </w:style>
  <w:style w:type="paragraph" w:styleId="Heading2">
    <w:name w:val="heading 2"/>
    <w:basedOn w:val="Normal"/>
    <w:next w:val="Normal"/>
    <w:pPr>
      <w:keepNext w:val="1"/>
      <w:keepLines w:val="1"/>
      <w:spacing w:after="120" w:before="120" w:line="240" w:lineRule="auto"/>
      <w:ind w:firstLine="0"/>
      <w:jc w:val="center"/>
    </w:pPr>
    <w:rPr>
      <w:b w:val="1"/>
      <w:sz w:val="40"/>
      <w:szCs w:val="4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A6E62"/>
    <w:pPr>
      <w:spacing w:line="360" w:lineRule="auto"/>
      <w:ind w:firstLine="567"/>
      <w:jc w:val="both"/>
    </w:pPr>
    <w:rPr>
      <w:rFonts w:ascii="Source Sans Pro" w:hAnsi="Source Sans Pro"/>
      <w:sz w:val="24"/>
    </w:rPr>
  </w:style>
  <w:style w:type="paragraph" w:styleId="Ttulo1">
    <w:name w:val="heading 1"/>
    <w:basedOn w:val="Normal"/>
    <w:next w:val="Normal"/>
    <w:link w:val="Ttulo1Car"/>
    <w:uiPriority w:val="9"/>
    <w:qFormat w:val="1"/>
    <w:rsid w:val="00C20C8D"/>
    <w:pPr>
      <w:keepNext w:val="1"/>
      <w:keepLines w:val="1"/>
      <w:spacing w:before="360" w:line="240" w:lineRule="auto"/>
      <w:ind w:firstLine="0"/>
      <w:jc w:val="center"/>
      <w:outlineLvl w:val="0"/>
    </w:pPr>
    <w:rPr>
      <w:rFonts w:cstheme="majorBidi" w:eastAsiaTheme="majorEastAsia"/>
      <w:b w:val="1"/>
      <w:caps w:val="1"/>
      <w:sz w:val="52"/>
      <w:szCs w:val="32"/>
    </w:rPr>
  </w:style>
  <w:style w:type="paragraph" w:styleId="Ttulo2">
    <w:name w:val="heading 2"/>
    <w:basedOn w:val="Normal"/>
    <w:next w:val="Normal"/>
    <w:link w:val="Ttulo2Car"/>
    <w:uiPriority w:val="9"/>
    <w:unhideWhenUsed w:val="1"/>
    <w:qFormat w:val="1"/>
    <w:rsid w:val="00557278"/>
    <w:pPr>
      <w:keepNext w:val="1"/>
      <w:keepLines w:val="1"/>
      <w:spacing w:after="120" w:before="120" w:line="240" w:lineRule="auto"/>
      <w:ind w:firstLine="0"/>
      <w:jc w:val="center"/>
      <w:outlineLvl w:val="1"/>
    </w:pPr>
    <w:rPr>
      <w:rFonts w:cstheme="majorBidi" w:eastAsiaTheme="majorEastAsia"/>
      <w:b w:val="1"/>
      <w:sz w:val="40"/>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59"/>
    <w:rsid w:val="00AE315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AE315E"/>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AE315E"/>
    <w:rPr>
      <w:rFonts w:ascii="Tahoma" w:cs="Tahoma" w:hAnsi="Tahoma"/>
      <w:sz w:val="16"/>
      <w:szCs w:val="16"/>
    </w:rPr>
  </w:style>
  <w:style w:type="paragraph" w:styleId="Prrafobsico" w:customStyle="1">
    <w:name w:val="[Párrafo básico]"/>
    <w:basedOn w:val="Normal"/>
    <w:uiPriority w:val="99"/>
    <w:rsid w:val="00703CA2"/>
    <w:pPr>
      <w:autoSpaceDE w:val="0"/>
      <w:autoSpaceDN w:val="0"/>
      <w:adjustRightInd w:val="0"/>
      <w:spacing w:after="0" w:line="288" w:lineRule="auto"/>
      <w:textAlignment w:val="center"/>
    </w:pPr>
    <w:rPr>
      <w:rFonts w:ascii="Minion Pro" w:cs="Minion Pro" w:hAnsi="Minion Pro"/>
      <w:color w:val="000000"/>
      <w:szCs w:val="24"/>
      <w:lang w:val="es-ES_tradnl"/>
    </w:rPr>
  </w:style>
  <w:style w:type="paragraph" w:styleId="Encabezado">
    <w:name w:val="header"/>
    <w:basedOn w:val="Normal"/>
    <w:link w:val="EncabezadoCar"/>
    <w:uiPriority w:val="99"/>
    <w:unhideWhenUsed w:val="1"/>
    <w:rsid w:val="008E6512"/>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8E6512"/>
  </w:style>
  <w:style w:type="paragraph" w:styleId="Piedepgina">
    <w:name w:val="footer"/>
    <w:basedOn w:val="Normal"/>
    <w:link w:val="PiedepginaCar"/>
    <w:uiPriority w:val="99"/>
    <w:unhideWhenUsed w:val="1"/>
    <w:rsid w:val="008E6512"/>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8E6512"/>
  </w:style>
  <w:style w:type="character" w:styleId="Hipervnculo">
    <w:name w:val="Hyperlink"/>
    <w:basedOn w:val="Fuentedeprrafopredeter"/>
    <w:uiPriority w:val="99"/>
    <w:unhideWhenUsed w:val="1"/>
    <w:rsid w:val="000C1A8F"/>
    <w:rPr>
      <w:color w:val="0000ff" w:themeColor="hyperlink"/>
      <w:u w:val="single"/>
    </w:rPr>
  </w:style>
  <w:style w:type="character" w:styleId="Ttulo1Car" w:customStyle="1">
    <w:name w:val="Título 1 Car"/>
    <w:basedOn w:val="Fuentedeprrafopredeter"/>
    <w:link w:val="Ttulo1"/>
    <w:uiPriority w:val="9"/>
    <w:rsid w:val="00C20C8D"/>
    <w:rPr>
      <w:rFonts w:ascii="Source Sans Pro" w:hAnsi="Source Sans Pro" w:cstheme="majorBidi" w:eastAsiaTheme="majorEastAsia"/>
      <w:b w:val="1"/>
      <w:caps w:val="1"/>
      <w:sz w:val="52"/>
      <w:szCs w:val="32"/>
    </w:rPr>
  </w:style>
  <w:style w:type="character" w:styleId="Ttulo2Car" w:customStyle="1">
    <w:name w:val="Título 2 Car"/>
    <w:basedOn w:val="Fuentedeprrafopredeter"/>
    <w:link w:val="Ttulo2"/>
    <w:uiPriority w:val="9"/>
    <w:rsid w:val="00557278"/>
    <w:rPr>
      <w:rFonts w:ascii="Source Sans Pro" w:hAnsi="Source Sans Pro" w:cstheme="majorBidi" w:eastAsiaTheme="majorEastAsia"/>
      <w:b w:val="1"/>
      <w:sz w:val="40"/>
      <w:szCs w:val="26"/>
    </w:rPr>
  </w:style>
  <w:style w:type="paragraph" w:styleId="ndice" w:customStyle="1">
    <w:name w:val="Índice"/>
    <w:basedOn w:val="TDC1"/>
    <w:rsid w:val="00CC233F"/>
    <w:pPr>
      <w:tabs>
        <w:tab w:val="right" w:leader="dot" w:pos="7371"/>
      </w:tabs>
    </w:pPr>
    <w:rPr>
      <w:noProof w:val="1"/>
    </w:rPr>
  </w:style>
  <w:style w:type="paragraph" w:styleId="TDC1">
    <w:name w:val="toc 1"/>
    <w:basedOn w:val="Normal"/>
    <w:next w:val="Normal"/>
    <w:autoRedefine w:val="1"/>
    <w:uiPriority w:val="39"/>
    <w:unhideWhenUsed w:val="1"/>
    <w:rsid w:val="009C33BB"/>
    <w:pPr>
      <w:spacing w:after="0" w:before="120"/>
      <w:jc w:val="left"/>
    </w:pPr>
    <w:rPr>
      <w:rFonts w:asciiTheme="minorHAnsi" w:hAnsiTheme="minorHAnsi"/>
      <w:b w:val="1"/>
      <w:bCs w:val="1"/>
      <w:i w:val="1"/>
      <w:iCs w:val="1"/>
      <w:szCs w:val="24"/>
    </w:rPr>
  </w:style>
  <w:style w:type="character" w:styleId="Mencinsinresolver">
    <w:name w:val="Unresolved Mention"/>
    <w:basedOn w:val="Fuentedeprrafopredeter"/>
    <w:uiPriority w:val="99"/>
    <w:semiHidden w:val="1"/>
    <w:unhideWhenUsed w:val="1"/>
    <w:rsid w:val="007E1C6E"/>
    <w:rPr>
      <w:color w:val="605e5c"/>
      <w:shd w:color="auto" w:fill="e1dfdd" w:val="clear"/>
    </w:rPr>
  </w:style>
  <w:style w:type="paragraph" w:styleId="Cdigo" w:customStyle="1">
    <w:name w:val="Código"/>
    <w:basedOn w:val="Normal"/>
    <w:qFormat w:val="1"/>
    <w:rsid w:val="00677B88"/>
    <w:pPr>
      <w:pBdr>
        <w:top w:color="auto" w:space="1" w:sz="4" w:val="single"/>
        <w:left w:color="auto" w:space="4" w:sz="4" w:val="single"/>
        <w:bottom w:color="auto" w:space="1" w:sz="4" w:val="single"/>
        <w:right w:color="auto" w:space="4" w:sz="4" w:val="single"/>
      </w:pBdr>
      <w:shd w:color="auto" w:fill="auto" w:val="pct5"/>
      <w:spacing w:line="240" w:lineRule="auto"/>
      <w:ind w:firstLine="0"/>
      <w:jc w:val="left"/>
    </w:pPr>
    <w:rPr>
      <w:rFonts w:ascii="Courier New" w:cs="Courier New" w:hAnsi="Courier New"/>
      <w:b w:val="1"/>
      <w:bCs w:val="1"/>
      <w:lang w:val="eu-ES"/>
    </w:rPr>
  </w:style>
  <w:style w:type="character" w:styleId="Refdecomentario">
    <w:name w:val="annotation reference"/>
    <w:basedOn w:val="Fuentedeprrafopredeter"/>
    <w:uiPriority w:val="99"/>
    <w:semiHidden w:val="1"/>
    <w:unhideWhenUsed w:val="1"/>
    <w:rsid w:val="00483984"/>
    <w:rPr>
      <w:sz w:val="16"/>
      <w:szCs w:val="16"/>
    </w:rPr>
  </w:style>
  <w:style w:type="paragraph" w:styleId="Textocomentario">
    <w:name w:val="annotation text"/>
    <w:basedOn w:val="Normal"/>
    <w:link w:val="TextocomentarioCar"/>
    <w:uiPriority w:val="99"/>
    <w:semiHidden w:val="1"/>
    <w:unhideWhenUsed w:val="1"/>
    <w:rsid w:val="00483984"/>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483984"/>
    <w:rPr>
      <w:rFonts w:ascii="Source Sans Pro" w:hAnsi="Source Sans Pro"/>
      <w:sz w:val="20"/>
      <w:szCs w:val="20"/>
    </w:rPr>
  </w:style>
  <w:style w:type="paragraph" w:styleId="Asuntodelcomentario">
    <w:name w:val="annotation subject"/>
    <w:basedOn w:val="Textocomentario"/>
    <w:next w:val="Textocomentario"/>
    <w:link w:val="AsuntodelcomentarioCar"/>
    <w:uiPriority w:val="99"/>
    <w:semiHidden w:val="1"/>
    <w:unhideWhenUsed w:val="1"/>
    <w:rsid w:val="00483984"/>
    <w:rPr>
      <w:b w:val="1"/>
      <w:bCs w:val="1"/>
    </w:rPr>
  </w:style>
  <w:style w:type="character" w:styleId="AsuntodelcomentarioCar" w:customStyle="1">
    <w:name w:val="Asunto del comentario Car"/>
    <w:basedOn w:val="TextocomentarioCar"/>
    <w:link w:val="Asuntodelcomentario"/>
    <w:uiPriority w:val="99"/>
    <w:semiHidden w:val="1"/>
    <w:rsid w:val="00483984"/>
    <w:rPr>
      <w:rFonts w:ascii="Source Sans Pro" w:hAnsi="Source Sans Pro"/>
      <w:b w:val="1"/>
      <w:bCs w:val="1"/>
      <w:sz w:val="20"/>
      <w:szCs w:val="20"/>
    </w:rPr>
  </w:style>
  <w:style w:type="paragraph" w:styleId="Prrafodelista">
    <w:name w:val="List Paragraph"/>
    <w:basedOn w:val="Normal"/>
    <w:uiPriority w:val="34"/>
    <w:qFormat w:val="1"/>
    <w:rsid w:val="00483984"/>
    <w:pPr>
      <w:ind w:left="720"/>
      <w:contextualSpacing w:val="1"/>
    </w:pPr>
  </w:style>
  <w:style w:type="character" w:styleId="Hipervnculovisitado">
    <w:name w:val="FollowedHyperlink"/>
    <w:basedOn w:val="Fuentedeprrafopredeter"/>
    <w:uiPriority w:val="99"/>
    <w:semiHidden w:val="1"/>
    <w:unhideWhenUsed w:val="1"/>
    <w:rsid w:val="005327CD"/>
    <w:rPr>
      <w:color w:val="800080" w:themeColor="followedHyperlink"/>
      <w:u w:val="single"/>
    </w:rPr>
  </w:style>
  <w:style w:type="paragraph" w:styleId="TDC2">
    <w:name w:val="toc 2"/>
    <w:basedOn w:val="Normal"/>
    <w:next w:val="Normal"/>
    <w:autoRedefine w:val="1"/>
    <w:uiPriority w:val="39"/>
    <w:unhideWhenUsed w:val="1"/>
    <w:rsid w:val="009C33BB"/>
    <w:pPr>
      <w:spacing w:after="0" w:before="120"/>
      <w:ind w:left="240"/>
      <w:jc w:val="left"/>
    </w:pPr>
    <w:rPr>
      <w:rFonts w:asciiTheme="minorHAnsi" w:hAnsiTheme="minorHAnsi"/>
      <w:b w:val="1"/>
      <w:bCs w:val="1"/>
      <w:sz w:val="22"/>
    </w:rPr>
  </w:style>
  <w:style w:type="paragraph" w:styleId="TDC3">
    <w:name w:val="toc 3"/>
    <w:basedOn w:val="Normal"/>
    <w:next w:val="Normal"/>
    <w:autoRedefine w:val="1"/>
    <w:uiPriority w:val="39"/>
    <w:unhideWhenUsed w:val="1"/>
    <w:rsid w:val="009C33BB"/>
    <w:pPr>
      <w:spacing w:after="0"/>
      <w:ind w:left="480"/>
      <w:jc w:val="left"/>
    </w:pPr>
    <w:rPr>
      <w:rFonts w:asciiTheme="minorHAnsi" w:hAnsiTheme="minorHAnsi"/>
      <w:sz w:val="20"/>
      <w:szCs w:val="20"/>
    </w:rPr>
  </w:style>
  <w:style w:type="paragraph" w:styleId="TDC4">
    <w:name w:val="toc 4"/>
    <w:basedOn w:val="Normal"/>
    <w:next w:val="Normal"/>
    <w:autoRedefine w:val="1"/>
    <w:uiPriority w:val="39"/>
    <w:unhideWhenUsed w:val="1"/>
    <w:rsid w:val="009C33BB"/>
    <w:pPr>
      <w:spacing w:after="0"/>
      <w:ind w:left="720"/>
      <w:jc w:val="left"/>
    </w:pPr>
    <w:rPr>
      <w:rFonts w:asciiTheme="minorHAnsi" w:hAnsiTheme="minorHAnsi"/>
      <w:sz w:val="20"/>
      <w:szCs w:val="20"/>
    </w:rPr>
  </w:style>
  <w:style w:type="paragraph" w:styleId="TDC5">
    <w:name w:val="toc 5"/>
    <w:basedOn w:val="Normal"/>
    <w:next w:val="Normal"/>
    <w:autoRedefine w:val="1"/>
    <w:uiPriority w:val="39"/>
    <w:unhideWhenUsed w:val="1"/>
    <w:rsid w:val="009C33BB"/>
    <w:pPr>
      <w:spacing w:after="0"/>
      <w:ind w:left="960"/>
      <w:jc w:val="left"/>
    </w:pPr>
    <w:rPr>
      <w:rFonts w:asciiTheme="minorHAnsi" w:hAnsiTheme="minorHAnsi"/>
      <w:sz w:val="20"/>
      <w:szCs w:val="20"/>
    </w:rPr>
  </w:style>
  <w:style w:type="paragraph" w:styleId="TDC6">
    <w:name w:val="toc 6"/>
    <w:basedOn w:val="Normal"/>
    <w:next w:val="Normal"/>
    <w:autoRedefine w:val="1"/>
    <w:uiPriority w:val="39"/>
    <w:unhideWhenUsed w:val="1"/>
    <w:rsid w:val="009C33BB"/>
    <w:pPr>
      <w:spacing w:after="0"/>
      <w:ind w:left="1200"/>
      <w:jc w:val="left"/>
    </w:pPr>
    <w:rPr>
      <w:rFonts w:asciiTheme="minorHAnsi" w:hAnsiTheme="minorHAnsi"/>
      <w:sz w:val="20"/>
      <w:szCs w:val="20"/>
    </w:rPr>
  </w:style>
  <w:style w:type="paragraph" w:styleId="TDC7">
    <w:name w:val="toc 7"/>
    <w:basedOn w:val="Normal"/>
    <w:next w:val="Normal"/>
    <w:autoRedefine w:val="1"/>
    <w:uiPriority w:val="39"/>
    <w:unhideWhenUsed w:val="1"/>
    <w:rsid w:val="009C33BB"/>
    <w:pPr>
      <w:spacing w:after="0"/>
      <w:ind w:left="1440"/>
      <w:jc w:val="left"/>
    </w:pPr>
    <w:rPr>
      <w:rFonts w:asciiTheme="minorHAnsi" w:hAnsiTheme="minorHAnsi"/>
      <w:sz w:val="20"/>
      <w:szCs w:val="20"/>
    </w:rPr>
  </w:style>
  <w:style w:type="paragraph" w:styleId="TDC8">
    <w:name w:val="toc 8"/>
    <w:basedOn w:val="Normal"/>
    <w:next w:val="Normal"/>
    <w:autoRedefine w:val="1"/>
    <w:uiPriority w:val="39"/>
    <w:unhideWhenUsed w:val="1"/>
    <w:rsid w:val="009C33BB"/>
    <w:pPr>
      <w:spacing w:after="0"/>
      <w:ind w:left="1680"/>
      <w:jc w:val="left"/>
    </w:pPr>
    <w:rPr>
      <w:rFonts w:asciiTheme="minorHAnsi" w:hAnsiTheme="minorHAnsi"/>
      <w:sz w:val="20"/>
      <w:szCs w:val="20"/>
    </w:rPr>
  </w:style>
  <w:style w:type="paragraph" w:styleId="TDC9">
    <w:name w:val="toc 9"/>
    <w:basedOn w:val="Normal"/>
    <w:next w:val="Normal"/>
    <w:autoRedefine w:val="1"/>
    <w:uiPriority w:val="39"/>
    <w:unhideWhenUsed w:val="1"/>
    <w:rsid w:val="009C33BB"/>
    <w:pPr>
      <w:spacing w:after="0"/>
      <w:ind w:left="1920"/>
      <w:jc w:val="left"/>
    </w:pPr>
    <w:rPr>
      <w:rFonts w:asciiTheme="minorHAnsi" w:hAnsiTheme="minorHAnsi"/>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84" Type="http://schemas.openxmlformats.org/officeDocument/2006/relationships/image" Target="media/image38.png"/><Relationship Id="rId83" Type="http://schemas.openxmlformats.org/officeDocument/2006/relationships/image" Target="media/image41.png"/><Relationship Id="rId42" Type="http://schemas.openxmlformats.org/officeDocument/2006/relationships/image" Target="media/image20.png"/><Relationship Id="rId86" Type="http://schemas.openxmlformats.org/officeDocument/2006/relationships/image" Target="media/image64.png"/><Relationship Id="rId41" Type="http://schemas.openxmlformats.org/officeDocument/2006/relationships/image" Target="media/image30.png"/><Relationship Id="rId85" Type="http://schemas.openxmlformats.org/officeDocument/2006/relationships/image" Target="media/image61.png"/><Relationship Id="rId44" Type="http://schemas.openxmlformats.org/officeDocument/2006/relationships/image" Target="media/image5.png"/><Relationship Id="rId88" Type="http://schemas.openxmlformats.org/officeDocument/2006/relationships/image" Target="media/image57.png"/><Relationship Id="rId43" Type="http://schemas.openxmlformats.org/officeDocument/2006/relationships/image" Target="media/image4.png"/><Relationship Id="rId87" Type="http://schemas.openxmlformats.org/officeDocument/2006/relationships/image" Target="media/image58.png"/><Relationship Id="rId46" Type="http://schemas.openxmlformats.org/officeDocument/2006/relationships/image" Target="media/image8.png"/><Relationship Id="rId45" Type="http://schemas.openxmlformats.org/officeDocument/2006/relationships/image" Target="media/image12.png"/><Relationship Id="rId89" Type="http://schemas.openxmlformats.org/officeDocument/2006/relationships/image" Target="media/image66.png"/><Relationship Id="rId80" Type="http://schemas.openxmlformats.org/officeDocument/2006/relationships/hyperlink" Target="https://www.youtube.com/watch?v=hf5h7vixcic&amp;t=220s" TargetMode="External"/><Relationship Id="rId82" Type="http://schemas.openxmlformats.org/officeDocument/2006/relationships/image" Target="media/image42.png"/><Relationship Id="rId81"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image" Target="media/image1.png"/><Relationship Id="rId47" Type="http://schemas.openxmlformats.org/officeDocument/2006/relationships/image" Target="media/image19.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73" Type="http://schemas.openxmlformats.org/officeDocument/2006/relationships/image" Target="media/image51.png"/><Relationship Id="rId72" Type="http://schemas.openxmlformats.org/officeDocument/2006/relationships/image" Target="media/image14.png"/><Relationship Id="rId31" Type="http://schemas.openxmlformats.org/officeDocument/2006/relationships/image" Target="media/image43.png"/><Relationship Id="rId75" Type="http://schemas.openxmlformats.org/officeDocument/2006/relationships/image" Target="media/image39.png"/><Relationship Id="rId30" Type="http://schemas.openxmlformats.org/officeDocument/2006/relationships/hyperlink" Target="https://www.youtube.com/watch?v=apvgul-8UsM" TargetMode="External"/><Relationship Id="rId74" Type="http://schemas.openxmlformats.org/officeDocument/2006/relationships/image" Target="media/image45.png"/><Relationship Id="rId33" Type="http://schemas.openxmlformats.org/officeDocument/2006/relationships/image" Target="media/image33.png"/><Relationship Id="rId77" Type="http://schemas.openxmlformats.org/officeDocument/2006/relationships/image" Target="media/image48.png"/><Relationship Id="rId32" Type="http://schemas.openxmlformats.org/officeDocument/2006/relationships/image" Target="media/image24.png"/><Relationship Id="rId76" Type="http://schemas.openxmlformats.org/officeDocument/2006/relationships/image" Target="media/image40.png"/><Relationship Id="rId35" Type="http://schemas.openxmlformats.org/officeDocument/2006/relationships/image" Target="media/image28.png"/><Relationship Id="rId79" Type="http://schemas.openxmlformats.org/officeDocument/2006/relationships/hyperlink" Target="https://support.industry.siemens.com/cs/document/67460624/proneta-basic-3-2-herramienta-de-puesta-en-marcha-y-diagn%C3%B3stico-para-profinet?dti=0&amp;lc=es-WW" TargetMode="External"/><Relationship Id="rId34" Type="http://schemas.openxmlformats.org/officeDocument/2006/relationships/image" Target="media/image25.png"/><Relationship Id="rId78" Type="http://schemas.openxmlformats.org/officeDocument/2006/relationships/image" Target="media/image34.png"/><Relationship Id="rId71" Type="http://schemas.openxmlformats.org/officeDocument/2006/relationships/image" Target="media/image15.png"/><Relationship Id="rId70" Type="http://schemas.openxmlformats.org/officeDocument/2006/relationships/image" Target="media/image22.png"/><Relationship Id="rId37" Type="http://schemas.openxmlformats.org/officeDocument/2006/relationships/image" Target="media/image27.png"/><Relationship Id="rId36" Type="http://schemas.openxmlformats.org/officeDocument/2006/relationships/image" Target="media/image32.png"/><Relationship Id="rId39" Type="http://schemas.openxmlformats.org/officeDocument/2006/relationships/image" Target="media/image7.png"/><Relationship Id="rId38" Type="http://schemas.openxmlformats.org/officeDocument/2006/relationships/image" Target="media/image29.png"/><Relationship Id="rId62" Type="http://schemas.openxmlformats.org/officeDocument/2006/relationships/hyperlink" Target="https://support.industry.siemens.com/cs/document/109804190/descarga-del-software-sinec-pni-basic-v1-0-service-pack-1-update-1?dti=0&amp;lc=es-ES" TargetMode="External"/><Relationship Id="rId61" Type="http://schemas.openxmlformats.org/officeDocument/2006/relationships/image" Target="media/image69.png"/><Relationship Id="rId20" Type="http://schemas.openxmlformats.org/officeDocument/2006/relationships/image" Target="media/image47.png"/><Relationship Id="rId64" Type="http://schemas.openxmlformats.org/officeDocument/2006/relationships/image" Target="media/image36.png"/><Relationship Id="rId63" Type="http://schemas.openxmlformats.org/officeDocument/2006/relationships/hyperlink" Target="https://www.youtube.com/watch?v=Q17ieFzegqk" TargetMode="External"/><Relationship Id="rId22" Type="http://schemas.openxmlformats.org/officeDocument/2006/relationships/image" Target="media/image50.png"/><Relationship Id="rId66" Type="http://schemas.openxmlformats.org/officeDocument/2006/relationships/image" Target="media/image37.png"/><Relationship Id="rId21" Type="http://schemas.openxmlformats.org/officeDocument/2006/relationships/hyperlink" Target="https://vidatecno.net/como-usar-los-filtros-de-pantalla-en-wireshark/" TargetMode="External"/><Relationship Id="rId65" Type="http://schemas.openxmlformats.org/officeDocument/2006/relationships/image" Target="media/image21.png"/><Relationship Id="rId24" Type="http://schemas.openxmlformats.org/officeDocument/2006/relationships/hyperlink" Target="https://nmap.org/download.html#windows" TargetMode="External"/><Relationship Id="rId68" Type="http://schemas.openxmlformats.org/officeDocument/2006/relationships/image" Target="media/image18.png"/><Relationship Id="rId23" Type="http://schemas.openxmlformats.org/officeDocument/2006/relationships/hyperlink" Target="https://drive.google.com/drive/folders/17VyHp4--tk9Ln02ocHukntGkp3Wlatli" TargetMode="External"/><Relationship Id="rId67" Type="http://schemas.openxmlformats.org/officeDocument/2006/relationships/image" Target="media/image10.png"/><Relationship Id="rId60" Type="http://schemas.openxmlformats.org/officeDocument/2006/relationships/image" Target="media/image60.png"/><Relationship Id="rId26" Type="http://schemas.openxmlformats.org/officeDocument/2006/relationships/image" Target="media/image52.png"/><Relationship Id="rId25" Type="http://schemas.openxmlformats.org/officeDocument/2006/relationships/image" Target="media/image44.png"/><Relationship Id="rId69" Type="http://schemas.openxmlformats.org/officeDocument/2006/relationships/image" Target="media/image35.png"/><Relationship Id="rId28" Type="http://schemas.openxmlformats.org/officeDocument/2006/relationships/hyperlink" Target="https://www.csirtcv.gva.es/wp-content/uploads/2020/05/NMAP-6_-Listado-de-comandos.pdf" TargetMode="External"/><Relationship Id="rId27" Type="http://schemas.openxmlformats.org/officeDocument/2006/relationships/hyperlink" Target="https://protegermipc.net/2018/11/07/tutorial-y-listado-de-comandos-mas-utiles-para-nmap/" TargetMode="External"/><Relationship Id="rId29" Type="http://schemas.openxmlformats.org/officeDocument/2006/relationships/hyperlink" Target="https://www.youtube.com/watch?v=GDZOsgYiQ44" TargetMode="External"/><Relationship Id="rId51" Type="http://schemas.openxmlformats.org/officeDocument/2006/relationships/image" Target="media/image11.png"/><Relationship Id="rId50" Type="http://schemas.openxmlformats.org/officeDocument/2006/relationships/image" Target="media/image13.png"/><Relationship Id="rId53" Type="http://schemas.openxmlformats.org/officeDocument/2006/relationships/image" Target="media/image62.png"/><Relationship Id="rId52" Type="http://schemas.openxmlformats.org/officeDocument/2006/relationships/image" Target="media/image6.png"/><Relationship Id="rId11" Type="http://schemas.openxmlformats.org/officeDocument/2006/relationships/image" Target="media/image23.png"/><Relationship Id="rId55" Type="http://schemas.openxmlformats.org/officeDocument/2006/relationships/image" Target="media/image59.png"/><Relationship Id="rId10" Type="http://schemas.openxmlformats.org/officeDocument/2006/relationships/footer" Target="footer2.xml"/><Relationship Id="rId54" Type="http://schemas.openxmlformats.org/officeDocument/2006/relationships/image" Target="media/image63.png"/><Relationship Id="rId13" Type="http://schemas.openxmlformats.org/officeDocument/2006/relationships/image" Target="media/image67.png"/><Relationship Id="rId57" Type="http://schemas.openxmlformats.org/officeDocument/2006/relationships/hyperlink" Target="https://clibre.io/blog/por-secciones/hardening/item/452-scripts-en-nmap" TargetMode="External"/><Relationship Id="rId12" Type="http://schemas.openxmlformats.org/officeDocument/2006/relationships/image" Target="media/image68.png"/><Relationship Id="rId56" Type="http://schemas.openxmlformats.org/officeDocument/2006/relationships/hyperlink" Target="https://www.lua.org/" TargetMode="External"/><Relationship Id="rId91" Type="http://schemas.openxmlformats.org/officeDocument/2006/relationships/footer" Target="footer3.xml"/><Relationship Id="rId90" Type="http://schemas.openxmlformats.org/officeDocument/2006/relationships/header" Target="header3.xml"/><Relationship Id="rId15" Type="http://schemas.openxmlformats.org/officeDocument/2006/relationships/image" Target="media/image53.png"/><Relationship Id="rId59" Type="http://schemas.openxmlformats.org/officeDocument/2006/relationships/image" Target="media/image65.png"/><Relationship Id="rId14" Type="http://schemas.openxmlformats.org/officeDocument/2006/relationships/image" Target="media/image54.png"/><Relationship Id="rId58" Type="http://schemas.openxmlformats.org/officeDocument/2006/relationships/hyperlink" Target="https://behacker.pro/como-utilizar-nmap-scripting-engine-nse/" TargetMode="External"/><Relationship Id="rId17" Type="http://schemas.openxmlformats.org/officeDocument/2006/relationships/image" Target="media/image56.png"/><Relationship Id="rId16" Type="http://schemas.openxmlformats.org/officeDocument/2006/relationships/image" Target="media/image49.png"/><Relationship Id="rId19" Type="http://schemas.openxmlformats.org/officeDocument/2006/relationships/image" Target="media/image55.png"/><Relationship Id="rId1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Light-regular.ttf"/><Relationship Id="rId2" Type="http://schemas.openxmlformats.org/officeDocument/2006/relationships/font" Target="fonts/SourceSansProLight-bold.ttf"/><Relationship Id="rId3" Type="http://schemas.openxmlformats.org/officeDocument/2006/relationships/font" Target="fonts/SourceSansProLight-italic.ttf"/><Relationship Id="rId4" Type="http://schemas.openxmlformats.org/officeDocument/2006/relationships/font" Target="fonts/SourceSansProLight-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SourceSansProBlack-bold.ttf"/><Relationship Id="rId6" Type="http://schemas.openxmlformats.org/officeDocument/2006/relationships/font" Target="fonts/SourceSansProBlack-boldItalic.ttf"/><Relationship Id="rId7" Type="http://schemas.openxmlformats.org/officeDocument/2006/relationships/font" Target="fonts/SourceSansPro-regular.ttf"/><Relationship Id="rId8" Type="http://schemas.openxmlformats.org/officeDocument/2006/relationships/font" Target="fonts/SourceSansPro-bold.ttf"/></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El0h7/rGmdxt83q1lQL2xRF0vFg==">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2020-07-16T11:14:00Z</dcterms:created>
  <dc:creator>Álvaro</dc:creator>
</cp:coreProperties>
</file>