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e1bcaf0618c5e46d566056b5777144612d66ff"/>
    <w:p>
      <w:pPr>
        <w:pStyle w:val="Heading1"/>
      </w:pPr>
      <w:r>
        <w:t xml:space="preserve">Erabiltzaileen kudeaketa-erregistroa — _______________</w:t>
      </w:r>
    </w:p>
    <w:p>
      <w:pPr>
        <w:pStyle w:val="FirstParagraph"/>
      </w:pPr>
      <w:r>
        <w:t xml:space="preserve">Data:</w:t>
      </w:r>
      <w:r>
        <w:t xml:space="preserve"> 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ZIK-EK-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Dokumentu honek _______________ ikastetxeko erabiltzaileen bizitza-ziklo osoaren</w:t>
      </w:r>
      <w:r>
        <w:t xml:space="preserve"> </w:t>
      </w:r>
      <w:r>
        <w:t xml:space="preserve">erregistro operatiboa eskaintzen du: altak, bajak, aldaketak, salbuespenak eta</w:t>
      </w:r>
      <w:r>
        <w:t xml:space="preserve"> </w:t>
      </w:r>
      <w:r>
        <w:t xml:space="preserve">sarbideen berrikuspen periodikoak.</w:t>
      </w:r>
    </w:p>
    <w:p>
      <w:pPr>
        <w:pStyle w:val="BodyText"/>
      </w:pPr>
      <w:r>
        <w:t xml:space="preserve">ISO 27001ek (A.5.16, A.5.18, A.5.37) eskatzen du sarbideen kudeaketa</w:t>
      </w:r>
      <w:r>
        <w:t xml:space="preserve"> </w:t>
      </w:r>
      <w:r>
        <w:rPr>
          <w:bCs/>
          <w:b/>
        </w:rPr>
        <w:t xml:space="preserve">idatziz</w:t>
      </w:r>
      <w:r>
        <w:rPr>
          <w:bCs/>
          <w:b/>
        </w:rPr>
        <w:t xml:space="preserve"> </w:t>
      </w:r>
      <w:r>
        <w:rPr>
          <w:bCs/>
          <w:b/>
        </w:rPr>
        <w:t xml:space="preserve">dokumentatzea</w:t>
      </w:r>
      <w:r>
        <w:t xml:space="preserve"> </w:t>
      </w:r>
      <w:r>
        <w:t xml:space="preserve">eta erregistroak gordetzea, auditoretzaren aurrean frogatu ahal</w:t>
      </w:r>
      <w:r>
        <w:t xml:space="preserve"> </w:t>
      </w:r>
      <w:r>
        <w:t xml:space="preserve">izateko. Erregistroa gorde</w:t>
      </w:r>
      <w:r>
        <w:t xml:space="preserve"> </w:t>
      </w:r>
      <w:r>
        <w:rPr>
          <w:bCs/>
          <w:b/>
        </w:rPr>
        <w:t xml:space="preserve">gutxienez ikasturte bat + 3 urte</w:t>
      </w:r>
      <w:r>
        <w:t xml:space="preserve">.</w:t>
      </w:r>
    </w:p>
    <w:p>
      <w:pPr>
        <w:pStyle w:val="BodyText"/>
      </w:pPr>
      <w:r>
        <w:t xml:space="preserve">Bi zati ditu: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Erabiltzaileen erregistroa</w:t>
      </w:r>
      <w:r>
        <w:t xml:space="preserve"> </w:t>
      </w:r>
      <w:r>
        <w:t xml:space="preserve">— alta, baja eta aldaketak erregistratzeko.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Sarbideen berrikuspen-erregistroa</w:t>
      </w:r>
      <w:r>
        <w:t xml:space="preserve"> </w:t>
      </w:r>
      <w:r>
        <w:t xml:space="preserve">— hiru hilean behingo berrikuspenak</w:t>
      </w:r>
      <w:r>
        <w:t xml:space="preserve"> </w:t>
      </w:r>
      <w:r>
        <w:t xml:space="preserve">dokumentatzeko.</w:t>
      </w:r>
    </w:p>
    <w:p>
      <w:r>
        <w:pict>
          <v:rect style="width:0;height:1.5pt" o:hralign="center" o:hrstd="t" o:hr="t"/>
        </w:pict>
      </w:r>
    </w:p>
    <w:bookmarkEnd w:id="20"/>
    <w:bookmarkStart w:id="26" w:name="erabiltzaileen-erregistroa"/>
    <w:p>
      <w:pPr>
        <w:pStyle w:val="Heading2"/>
      </w:pPr>
      <w:r>
        <w:t xml:space="preserve">Erabiltzaileen erregistroa</w:t>
      </w:r>
    </w:p>
    <w:bookmarkStart w:id="21" w:name="ikasturte-hasierako-alta-masiboa-iraila"/>
    <w:p>
      <w:pPr>
        <w:pStyle w:val="Heading3"/>
      </w:pPr>
      <w:r>
        <w:t xml:space="preserve">Ikasturte hasierako alta masiboa (iraila)</w:t>
      </w:r>
    </w:p>
    <w:p>
      <w:pPr>
        <w:pStyle w:val="FirstParagraph"/>
      </w:pPr>
      <w:r>
        <w:t xml:space="preserve">Ikasturte hasieran erabiltzaile asko sortzen dira aldi berean. Prozedura:</w:t>
      </w:r>
    </w:p>
    <w:p>
      <w:pPr>
        <w:numPr>
          <w:ilvl w:val="0"/>
          <w:numId w:val="1002"/>
        </w:numPr>
        <w:pStyle w:val="Compact"/>
      </w:pPr>
      <w:r>
        <w:t xml:space="preserve">Zuzendaritzak/arduradunak erabiltzaile berrien zerrenda helarazten dio IT</w:t>
      </w:r>
      <w:r>
        <w:t xml:space="preserve"> </w:t>
      </w:r>
      <w:r>
        <w:t xml:space="preserve">arduradunari, rol bakoitza zehaztuta.</w:t>
      </w:r>
    </w:p>
    <w:p>
      <w:pPr>
        <w:numPr>
          <w:ilvl w:val="0"/>
          <w:numId w:val="1002"/>
        </w:numPr>
        <w:pStyle w:val="Compact"/>
      </w:pPr>
      <w:r>
        <w:t xml:space="preserve">IT arduradunak kontuak sortzen ditu eta baimenak esleitzen dizkio rol bakoitzari</w:t>
      </w:r>
      <w:r>
        <w:t xml:space="preserve"> </w:t>
      </w:r>
      <w:r>
        <w:t xml:space="preserve">dagokion txantiloiaren arabera.</w:t>
      </w:r>
    </w:p>
    <w:p>
      <w:pPr>
        <w:numPr>
          <w:ilvl w:val="0"/>
          <w:numId w:val="1002"/>
        </w:numPr>
        <w:pStyle w:val="Compact"/>
      </w:pPr>
      <w:r>
        <w:t xml:space="preserve">Erabiltzaile berri guztiek konfidentzialtasun-akordioa sinatu behar dute</w:t>
      </w:r>
      <w:r>
        <w:t xml:space="preserve"> </w:t>
      </w:r>
      <w:r>
        <w:t xml:space="preserve">sistemetarako sarbidea jaso aurretik.</w:t>
      </w:r>
    </w:p>
    <w:p>
      <w:pPr>
        <w:pStyle w:val="FirstParagraph"/>
      </w:pPr>
      <w:r>
        <w:rPr>
          <w:bCs/>
          <w:b/>
        </w:rPr>
        <w:t xml:space="preserve">Onarpen-erregistroa (ikasturte hasiera):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Kopurua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Eskatzailea (izena + sinadura)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arduraduna (izena + sinadura)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Konfidentzialtasun-akordioak sinatuta?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Irakasleak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Administrariak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Oharra</w:t>
      </w:r>
      <w:r>
        <w:t xml:space="preserve">: kopuru handietarako (adib. 50+ irakasle), ez da beharrezkoa erabiltzaile</w:t>
      </w:r>
      <w:r>
        <w:t xml:space="preserve"> </w:t>
      </w:r>
      <w:r>
        <w:t xml:space="preserve">bakoitza banaka erregistratzea. Multzo bakoitzeko onarpen-erregistro bat nahikoa da,</w:t>
      </w:r>
      <w:r>
        <w:t xml:space="preserve"> </w:t>
      </w:r>
      <w:r>
        <w:t xml:space="preserve">betiere konfidentzialtasun-akordioak banaka sinatu eta artxibatzen badira.</w:t>
      </w:r>
    </w:p>
    <w:bookmarkEnd w:id="21"/>
    <w:bookmarkStart w:id="22" w:name="banakako-alta-ikasturtean-zehar"/>
    <w:p>
      <w:pPr>
        <w:pStyle w:val="Heading3"/>
      </w:pPr>
      <w:r>
        <w:t xml:space="preserve">Banakako alta (ikasturtean zehar)</w:t>
      </w:r>
    </w:p>
    <w:p>
      <w:pPr>
        <w:pStyle w:val="FirstParagraph"/>
      </w:pPr>
      <w:r>
        <w:t xml:space="preserve">Ikasturtean zehar sartzen diren langile berrientzat: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Erabiltzailea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Konfidentzialtasun-akordioa?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baja-ikasturtean-zehar-edo-amaieran"/>
    <w:p>
      <w:pPr>
        <w:pStyle w:val="Heading3"/>
      </w:pPr>
      <w:r>
        <w:t xml:space="preserve">Baja (ikasturtean zehar edo amaieran)</w:t>
      </w:r>
    </w:p>
    <w:p>
      <w:pPr>
        <w:pStyle w:val="FirstParagraph"/>
      </w:pPr>
      <w:r>
        <w:t xml:space="preserve">Langile batek ikastetxea uzten duenean: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Erabiltzailea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Arrazoia (baja / jubilazioa / lekualdaketa)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Kontu guztiak desaktibatuta?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Ekipoak itzulita?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Ikasturte amaierako baja masiboa</w:t>
      </w:r>
      <w:r>
        <w:t xml:space="preserve">: ekainean/uztailean lan-kontratua amaitzen duten</w:t>
      </w:r>
      <w:r>
        <w:t xml:space="preserve"> </w:t>
      </w:r>
      <w:r>
        <w:t xml:space="preserve">langileentzat, erabili ilara bat arrazoi bakoitzeko eta adierazi kopurua Oharrak</w:t>
      </w:r>
      <w:r>
        <w:t xml:space="preserve"> </w:t>
      </w:r>
      <w:r>
        <w:t xml:space="preserve">eremuan.</w:t>
      </w:r>
    </w:p>
    <w:bookmarkEnd w:id="23"/>
    <w:bookmarkStart w:id="24" w:name="rol-aldaketak"/>
    <w:p>
      <w:pPr>
        <w:pStyle w:val="Heading3"/>
      </w:pPr>
      <w:r>
        <w:t xml:space="preserve">Rol-aldaketak</w:t>
      </w:r>
    </w:p>
    <w:p>
      <w:pPr>
        <w:pStyle w:val="FirstParagraph"/>
      </w:pPr>
      <w:r>
        <w:t xml:space="preserve">Langile baten rola aldatzen denean: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Erabiltzailea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Aurreko 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berria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9fe4039fb524ec87d703a87c53ebf7143bed3ea"/>
    <w:p>
      <w:pPr>
        <w:pStyle w:val="Heading3"/>
      </w:pPr>
      <w:r>
        <w:t xml:space="preserve">Salbuespenak (aldi baterako sarbide berezia)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Erabiltzailea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Sarbide berezia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Iraungitze-data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Onartzailea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Berrikusita? (data)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arbideen-berrikuspen-erregistroa"/>
    <w:p>
      <w:pPr>
        <w:pStyle w:val="Heading2"/>
      </w:pPr>
      <w:r>
        <w:t xml:space="preserve">Sarbideen berrikuspen-erregistroa</w:t>
      </w:r>
    </w:p>
    <w:p>
      <w:pPr>
        <w:pStyle w:val="FirstParagraph"/>
      </w:pPr>
      <w:r>
        <w:t xml:space="preserve">Hiru hilean behin, IT arduradunak eta zibersegurtasun-arduradunak sarbideen</w:t>
      </w:r>
      <w:r>
        <w:t xml:space="preserve"> </w:t>
      </w:r>
      <w:r>
        <w:t xml:space="preserve">berrikuspena egiten dute. Emaitza hemen jasotzen da.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Berrikuslea(k)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Egiaztatutakoa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Ekintzak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Hurrengo berrikuspena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Kontu aktiboak vs. langile zerrenda</w:t>
            </w:r>
            <w:r>
              <w:br/>
            </w:r>
            <w:r>
              <w:t xml:space="preserve">☐ Admin kontuak</w:t>
            </w:r>
            <w:r>
              <w:br/>
            </w:r>
            <w:r>
              <w:t xml:space="preserve">☐ Kanpoko sarbideak</w:t>
            </w:r>
            <w:r>
              <w:br/>
            </w:r>
            <w:r>
              <w:t xml:space="preserve">☐ Salbuespenak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Kontu aktiboak vs. langile zerrenda</w:t>
            </w:r>
            <w:r>
              <w:br/>
            </w:r>
            <w:r>
              <w:t xml:space="preserve">☐ Admin kontuak</w:t>
            </w:r>
            <w:r>
              <w:br/>
            </w:r>
            <w:r>
              <w:t xml:space="preserve">☐ Kanpoko sarbideak</w:t>
            </w:r>
            <w:r>
              <w:br/>
            </w:r>
            <w:r>
              <w:t xml:space="preserve">☐ Salbuespenak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Kontu aktiboak vs. langile zerrenda</w:t>
            </w:r>
            <w:r>
              <w:br/>
            </w:r>
            <w:r>
              <w:t xml:space="preserve">☐ Admin kontuak</w:t>
            </w:r>
            <w:r>
              <w:br/>
            </w:r>
            <w:r>
              <w:t xml:space="preserve">☐ Kanpoko sarbideak</w:t>
            </w:r>
            <w:r>
              <w:br/>
            </w:r>
            <w:r>
              <w:t xml:space="preserve">☐ Salbuespenak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oharrak"/>
    <w:p>
      <w:pPr>
        <w:pStyle w:val="Heading2"/>
      </w:pPr>
      <w:r>
        <w:t xml:space="preserve">Oharrak</w:t>
      </w:r>
    </w:p>
    <w:p>
      <w:pPr>
        <w:numPr>
          <w:ilvl w:val="0"/>
          <w:numId w:val="1003"/>
        </w:numPr>
        <w:pStyle w:val="Compact"/>
      </w:pPr>
      <w:r>
        <w:t xml:space="preserve">Erregistro hau</w:t>
      </w:r>
      <w:r>
        <w:t xml:space="preserve"> </w:t>
      </w:r>
      <w:r>
        <w:rPr>
          <w:bCs/>
          <w:b/>
        </w:rPr>
        <w:t xml:space="preserve">digitalki edo paperean</w:t>
      </w:r>
      <w:r>
        <w:t xml:space="preserve"> </w:t>
      </w:r>
      <w:r>
        <w:t xml:space="preserve">gorde daiteke. Digitala gomendatzen da</w:t>
      </w:r>
      <w:r>
        <w:t xml:space="preserve"> </w:t>
      </w:r>
      <w:r>
        <w:t xml:space="preserve">(kalkulu-orri bat nahikoa da hasteko), babeskopia eginda.</w:t>
      </w:r>
    </w:p>
    <w:p>
      <w:pPr>
        <w:numPr>
          <w:ilvl w:val="0"/>
          <w:numId w:val="1003"/>
        </w:numPr>
        <w:pStyle w:val="Compact"/>
      </w:pPr>
      <w:r>
        <w:t xml:space="preserve">Erregistroa</w:t>
      </w:r>
      <w:r>
        <w:t xml:space="preserve"> </w:t>
      </w:r>
      <w:r>
        <w:rPr>
          <w:bCs/>
          <w:b/>
        </w:rPr>
        <w:t xml:space="preserve">gutxienez ikasturte bat + 3 urtez</w:t>
      </w:r>
      <w:r>
        <w:t xml:space="preserve"> </w:t>
      </w:r>
      <w:r>
        <w:t xml:space="preserve">gorde behar da (ISO 27001</w:t>
      </w:r>
      <w:r>
        <w:t xml:space="preserve"> </w:t>
      </w:r>
      <w:r>
        <w:t xml:space="preserve">auditoria-eskakizuna).</w:t>
      </w:r>
    </w:p>
    <w:p>
      <w:pPr>
        <w:numPr>
          <w:ilvl w:val="0"/>
          <w:numId w:val="1003"/>
        </w:numPr>
        <w:pStyle w:val="Compact"/>
      </w:pPr>
      <w:r>
        <w:t xml:space="preserve">Konfidentzialtasun-akordio sinatuak aparte artxibatu, baina hemen erreferentziak</w:t>
      </w:r>
      <w:r>
        <w:t xml:space="preserve"> </w:t>
      </w:r>
      <w:r>
        <w:t xml:space="preserve">gorde (data, izena).</w:t>
      </w:r>
    </w:p>
    <w:p>
      <w:pPr>
        <w:numPr>
          <w:ilvl w:val="0"/>
          <w:numId w:val="1003"/>
        </w:numPr>
        <w:pStyle w:val="Compact"/>
      </w:pPr>
      <w:r>
        <w:t xml:space="preserve">Dokumentu hau autoebaluaziorako tresna bat da; ez du ordezkatzen GLPI, Active</w:t>
      </w:r>
      <w:r>
        <w:t xml:space="preserve"> </w:t>
      </w:r>
      <w:r>
        <w:t xml:space="preserve">Directory edo antzeko sistemen erregistro automatikoa, baina haien osagarri</w:t>
      </w:r>
      <w:r>
        <w:t xml:space="preserve"> </w:t>
      </w:r>
      <w:r>
        <w:t xml:space="preserve">gisa balio du auditoretza batean erakusteko.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  <w:r>
        <w:t xml:space="preserve"> </w:t>
      </w:r>
      <w:r>
        <w:t xml:space="preserve">ISO 27001:2022 A.5.16, A.5.18, A.5.37, 7.5, 9.1 betetzen laguntzen du.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2026-06-23T06:46:14Z</dcterms:created>
  <dcterms:modified xsi:type="dcterms:W3CDTF">2026-06-23T06:46:14Z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