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gurtasun-politika-_______________"/>
    <w:p>
      <w:pPr>
        <w:pStyle w:val="Heading1"/>
      </w:pPr>
      <w:r>
        <w:t xml:space="preserve">Segurtasun-politika — _______________</w:t>
      </w:r>
    </w:p>
    <w:p>
      <w:pPr>
        <w:pStyle w:val="FirstParagraph"/>
      </w:pPr>
      <w:r>
        <w:t xml:space="preserve">Data:</w:t>
      </w:r>
      <w:r>
        <w:t xml:space="preserve"> 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ZIK-SP-</w:t>
      </w:r>
    </w:p>
    <w:p>
      <w:r>
        <w:pict>
          <v:rect style="width:0;height:1.5pt" o:hralign="center" o:hrstd="t" o:hr="t"/>
        </w:pict>
      </w:r>
    </w:p>
    <w:bookmarkStart w:id="20" w:name="zergatia"/>
    <w:p>
      <w:pPr>
        <w:pStyle w:val="Heading2"/>
      </w:pPr>
      <w:r>
        <w:t xml:space="preserve">1. Zergatia</w:t>
      </w:r>
    </w:p>
    <w:p>
      <w:pPr>
        <w:pStyle w:val="FirstParagraph"/>
      </w:pPr>
      <w:r>
        <w:t xml:space="preserve">Zibersegurtasuna lehentasunezkoa da gure ikastetxean. Informazioaren</w:t>
      </w:r>
      <w:r>
        <w:t xml:space="preserve"> </w:t>
      </w:r>
      <w:r>
        <w:t xml:space="preserve">konfidentzialtasuna, integritatea eta eskuragarritasuna babestu behar ditugu,</w:t>
      </w:r>
      <w:r>
        <w:t xml:space="preserve"> </w:t>
      </w:r>
      <w:r>
        <w:t xml:space="preserve">bai eta indarrean dagoen legedia bete ere (RGPD, LOPDGDD, ENS).</w:t>
      </w:r>
    </w:p>
    <w:p>
      <w:pPr>
        <w:pStyle w:val="BodyText"/>
      </w:pPr>
      <w:r>
        <w:t xml:space="preserve">Politika hau ikastetxeko</w:t>
      </w:r>
      <w:r>
        <w:t xml:space="preserve"> </w:t>
      </w:r>
      <w:r>
        <w:rPr>
          <w:bCs/>
          <w:b/>
        </w:rPr>
        <w:t xml:space="preserve">langile guztiei</w:t>
      </w:r>
      <w:r>
        <w:t xml:space="preserve"> </w:t>
      </w:r>
      <w:r>
        <w:t xml:space="preserve">zuzenduta dago eta betebeharrekoa</w:t>
      </w:r>
      <w:r>
        <w:t xml:space="preserve"> </w:t>
      </w:r>
      <w:r>
        <w:t xml:space="preserve">da, kargua edozein dela ere.</w:t>
      </w:r>
    </w:p>
    <w:p>
      <w:r>
        <w:pict>
          <v:rect style="width:0;height:1.5pt" o:hralign="center" o:hrstd="t" o:hr="t"/>
        </w:pict>
      </w:r>
    </w:p>
    <w:bookmarkEnd w:id="20"/>
    <w:bookmarkStart w:id="21" w:name="nor-da-arduraduna"/>
    <w:p>
      <w:pPr>
        <w:pStyle w:val="Heading2"/>
      </w:pPr>
      <w:r>
        <w:t xml:space="preserve">2. Nor da arduraduna?</w:t>
      </w:r>
    </w:p>
    <w:p>
      <w:pPr>
        <w:pStyle w:val="FirstParagraph"/>
      </w:pPr>
      <w:r>
        <w:rPr>
          <w:bCs/>
          <w:b/>
        </w:rPr>
        <w:t xml:space="preserve">Zibersegurtasun-arduraduna:</w:t>
      </w:r>
      <w:r>
        <w:t xml:space="preserve"> </w:t>
      </w:r>
      <w:r>
        <w:t xml:space="preserve">____________________</w:t>
      </w:r>
    </w:p>
    <w:p>
      <w:pPr>
        <w:numPr>
          <w:ilvl w:val="0"/>
          <w:numId w:val="1001"/>
        </w:numPr>
        <w:pStyle w:val="Compact"/>
      </w:pPr>
      <w:r>
        <w:t xml:space="preserve">Kargua: ____________________</w:t>
      </w:r>
    </w:p>
    <w:p>
      <w:pPr>
        <w:numPr>
          <w:ilvl w:val="0"/>
          <w:numId w:val="1001"/>
        </w:numPr>
        <w:pStyle w:val="Compact"/>
      </w:pPr>
      <w:r>
        <w:t xml:space="preserve">Helbide elektronikoa: _____________________</w:t>
      </w:r>
    </w:p>
    <w:p>
      <w:pPr>
        <w:numPr>
          <w:ilvl w:val="0"/>
          <w:numId w:val="1001"/>
        </w:numPr>
        <w:pStyle w:val="Compact"/>
      </w:pPr>
      <w:r>
        <w:t xml:space="preserve">Telefonoa: _____________________</w:t>
      </w:r>
    </w:p>
    <w:p>
      <w:pPr>
        <w:pStyle w:val="FirstParagraph"/>
      </w:pPr>
      <w:r>
        <w:t xml:space="preserve">Arduradunak politika honen betearazpena gainbegiratzen du, langileen zalantzei</w:t>
      </w:r>
      <w:r>
        <w:t xml:space="preserve"> </w:t>
      </w:r>
      <w:r>
        <w:t xml:space="preserve">erantzuten die eta segurtasun-intzidentzien koordinatzailea da.</w:t>
      </w:r>
    </w:p>
    <w:p>
      <w:r>
        <w:pict>
          <v:rect style="width:0;height:1.5pt" o:hralign="center" o:hrstd="t" o:hr="t"/>
        </w:pict>
      </w:r>
    </w:p>
    <w:bookmarkEnd w:id="21"/>
    <w:bookmarkStart w:id="26" w:name="oinarrizko-arauak"/>
    <w:p>
      <w:pPr>
        <w:pStyle w:val="Heading2"/>
      </w:pPr>
      <w:r>
        <w:t xml:space="preserve">3. Oinarrizko arauak</w:t>
      </w:r>
    </w:p>
    <w:bookmarkStart w:id="22" w:name="pasahitzak-eta-sarrailak"/>
    <w:p>
      <w:pPr>
        <w:pStyle w:val="Heading3"/>
      </w:pPr>
      <w:r>
        <w:t xml:space="preserve">Pasahitzak eta sarrailak</w:t>
      </w:r>
    </w:p>
    <w:p>
      <w:pPr>
        <w:numPr>
          <w:ilvl w:val="0"/>
          <w:numId w:val="1002"/>
        </w:numPr>
        <w:pStyle w:val="Compact"/>
      </w:pPr>
      <w:r>
        <w:t xml:space="preserve">Erabili pasahitz sendoak: gutxienez</w:t>
      </w:r>
      <w:r>
        <w:t xml:space="preserve"> </w:t>
      </w:r>
      <w:r>
        <w:rPr>
          <w:bCs/>
          <w:b/>
        </w:rPr>
        <w:t xml:space="preserve">12 karaktere</w:t>
      </w:r>
      <w:r>
        <w:t xml:space="preserve">, letra larriak eta xeheak,</w:t>
      </w:r>
      <w:r>
        <w:t xml:space="preserve"> </w:t>
      </w:r>
      <w:r>
        <w:t xml:space="preserve">zenbakiak eta karaktere bereziak nahastuz.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Ez partekatu</w:t>
      </w:r>
      <w:r>
        <w:t xml:space="preserve"> </w:t>
      </w:r>
      <w:r>
        <w:t xml:space="preserve">zure pasahitza inorekin, ezta IT taldearekin ere.</w:t>
      </w:r>
    </w:p>
    <w:p>
      <w:pPr>
        <w:numPr>
          <w:ilvl w:val="0"/>
          <w:numId w:val="1002"/>
        </w:numPr>
        <w:pStyle w:val="Compact"/>
      </w:pPr>
      <w:r>
        <w:t xml:space="preserve">Ez erabili pasahitz bera zerbitzu ezberdinetan.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Blokeatu ordenagailua</w:t>
      </w:r>
      <w:r>
        <w:t xml:space="preserve"> </w:t>
      </w:r>
      <w:r>
        <w:t xml:space="preserve">(Windows+L edo baliokidea) lekutik altxatzen zaren bakoitzean.</w:t>
      </w:r>
    </w:p>
    <w:bookmarkEnd w:id="22"/>
    <w:bookmarkStart w:id="23" w:name="datuen-tratamendua"/>
    <w:p>
      <w:pPr>
        <w:pStyle w:val="Heading3"/>
      </w:pPr>
      <w:r>
        <w:t xml:space="preserve">Datuen tratamendua</w:t>
      </w:r>
    </w:p>
    <w:p>
      <w:pPr>
        <w:numPr>
          <w:ilvl w:val="0"/>
          <w:numId w:val="1003"/>
        </w:numPr>
        <w:pStyle w:val="Compact"/>
      </w:pPr>
      <w:r>
        <w:t xml:space="preserve">Datu pertsonalak (ikasleak, langileak, familiak)</w:t>
      </w:r>
      <w:r>
        <w:t xml:space="preserve"> </w:t>
      </w:r>
      <w:r>
        <w:rPr>
          <w:bCs/>
          <w:b/>
        </w:rPr>
        <w:t xml:space="preserve">konfidentzialak</w:t>
      </w:r>
      <w:r>
        <w:t xml:space="preserve"> </w:t>
      </w:r>
      <w:r>
        <w:t xml:space="preserve">dira.</w:t>
      </w:r>
    </w:p>
    <w:p>
      <w:pPr>
        <w:numPr>
          <w:ilvl w:val="0"/>
          <w:numId w:val="1003"/>
        </w:numPr>
        <w:pStyle w:val="Compact"/>
      </w:pPr>
      <w:r>
        <w:t xml:space="preserve">Ez partekatu datu hauek baimenik gabe — ez ahoz, ez posta elektronikoz, ez</w:t>
      </w:r>
      <w:r>
        <w:t xml:space="preserve"> </w:t>
      </w:r>
      <w:r>
        <w:t xml:space="preserve">mezularitza-aplikazioen bidez.</w:t>
      </w:r>
    </w:p>
    <w:p>
      <w:pPr>
        <w:numPr>
          <w:ilvl w:val="0"/>
          <w:numId w:val="1003"/>
        </w:numPr>
        <w:pStyle w:val="Compact"/>
      </w:pPr>
      <w:r>
        <w:t xml:space="preserve">Ez gorde datu sentikorrak ordenagailuko mahaigainean edo USB memorietan.</w:t>
      </w:r>
      <w:r>
        <w:t xml:space="preserve"> </w:t>
      </w:r>
      <w:r>
        <w:t xml:space="preserve">Erabili ikastetxeko sareko unitateak edo baimendutako hodeiko zerbitzuak.</w:t>
      </w:r>
    </w:p>
    <w:p>
      <w:pPr>
        <w:numPr>
          <w:ilvl w:val="0"/>
          <w:numId w:val="1003"/>
        </w:numPr>
        <w:pStyle w:val="Compact"/>
      </w:pPr>
      <w:r>
        <w:t xml:space="preserve">Dokumentuak inprimatzean, jaso berehala inprimagailutik.</w:t>
      </w:r>
    </w:p>
    <w:bookmarkEnd w:id="23"/>
    <w:bookmarkStart w:id="24" w:name="gailuen-eta-softwarearen-erabilera"/>
    <w:p>
      <w:pPr>
        <w:pStyle w:val="Heading3"/>
      </w:pPr>
      <w:r>
        <w:t xml:space="preserve">Gailuen eta softwarearen erabilera</w:t>
      </w:r>
    </w:p>
    <w:p>
      <w:pPr>
        <w:numPr>
          <w:ilvl w:val="0"/>
          <w:numId w:val="1004"/>
        </w:numPr>
        <w:pStyle w:val="Compact"/>
      </w:pPr>
      <w:r>
        <w:t xml:space="preserve">Ikastetxeko gailuak</w:t>
      </w:r>
      <w:r>
        <w:t xml:space="preserve"> </w:t>
      </w:r>
      <w:r>
        <w:rPr>
          <w:bCs/>
          <w:b/>
        </w:rPr>
        <w:t xml:space="preserve">lanerako dira soilik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Ez instalatu baimendu gabeko softwarea. Behar izanez gero, eskatu IT</w:t>
      </w:r>
      <w:r>
        <w:t xml:space="preserve"> </w:t>
      </w:r>
      <w:r>
        <w:t xml:space="preserve">zerbitzuari.</w:t>
      </w:r>
    </w:p>
    <w:p>
      <w:pPr>
        <w:numPr>
          <w:ilvl w:val="0"/>
          <w:numId w:val="1004"/>
        </w:numPr>
        <w:pStyle w:val="Compact"/>
      </w:pPr>
      <w:r>
        <w:t xml:space="preserve">Ez konektatu USB gailu ezezagunik ikastetxeko ordenagailuetara.</w:t>
      </w:r>
    </w:p>
    <w:p>
      <w:pPr>
        <w:numPr>
          <w:ilvl w:val="0"/>
          <w:numId w:val="1004"/>
        </w:numPr>
        <w:pStyle w:val="Compact"/>
      </w:pPr>
      <w:r>
        <w:t xml:space="preserve">Eguneratzeen jakinarazpenak jasotzean,</w:t>
      </w:r>
      <w:r>
        <w:t xml:space="preserve"> </w:t>
      </w:r>
      <w:r>
        <w:rPr>
          <w:bCs/>
          <w:b/>
        </w:rPr>
        <w:t xml:space="preserve">instalatu lehenbailehen</w:t>
      </w:r>
      <w:r>
        <w:t xml:space="preserve">.</w:t>
      </w:r>
    </w:p>
    <w:bookmarkEnd w:id="24"/>
    <w:bookmarkStart w:id="25" w:name="posta-elektronikoa-eta-internet"/>
    <w:p>
      <w:pPr>
        <w:pStyle w:val="Heading3"/>
      </w:pPr>
      <w:r>
        <w:t xml:space="preserve">Posta elektronikoa eta Internet</w:t>
      </w:r>
    </w:p>
    <w:p>
      <w:pPr>
        <w:numPr>
          <w:ilvl w:val="0"/>
          <w:numId w:val="1005"/>
        </w:numPr>
        <w:pStyle w:val="Compact"/>
      </w:pPr>
      <w:r>
        <w:t xml:space="preserve">Ez egin klik mezu susmagarrietako</w:t>
      </w:r>
      <w:r>
        <w:t xml:space="preserve"> </w:t>
      </w:r>
      <w:r>
        <w:rPr>
          <w:bCs/>
          <w:b/>
        </w:rPr>
        <w:t xml:space="preserve">esteka edo eranskinetan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Zalantzarik izanez gero, jakinarazi zibersegurtasun-arduradunari</w:t>
      </w:r>
      <w:r>
        <w:t xml:space="preserve"> </w:t>
      </w:r>
      <w:r>
        <w:t xml:space="preserve">klik egin aurretik.</w:t>
      </w:r>
    </w:p>
    <w:p>
      <w:pPr>
        <w:numPr>
          <w:ilvl w:val="0"/>
          <w:numId w:val="1005"/>
        </w:numPr>
        <w:pStyle w:val="Compact"/>
      </w:pPr>
      <w:r>
        <w:t xml:space="preserve">Ez erabili ikastetxeko posta elektronikoa kontu pertsonaletarako</w:t>
      </w:r>
      <w:r>
        <w:t xml:space="preserve"> </w:t>
      </w:r>
      <w:r>
        <w:t xml:space="preserve">izena emateko (sare sozialak, erosketak, etab.).</w:t>
      </w:r>
    </w:p>
    <w:p>
      <w:pPr>
        <w:numPr>
          <w:ilvl w:val="0"/>
          <w:numId w:val="1005"/>
        </w:numPr>
        <w:pStyle w:val="Compact"/>
      </w:pPr>
      <w:r>
        <w:t xml:space="preserve">Ez deskargatu fitxategirik iturri ezezagunetatik.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tzidentzien-jakinarazpena"/>
    <w:p>
      <w:pPr>
        <w:pStyle w:val="Heading2"/>
      </w:pPr>
      <w:r>
        <w:t xml:space="preserve">4. Intzidentzien jakinarazpena</w:t>
      </w:r>
    </w:p>
    <w:p>
      <w:pPr>
        <w:pStyle w:val="FirstParagraph"/>
      </w:pPr>
      <w:r>
        <w:t xml:space="preserve">Segurtasun-intzidentzia bat gertatuz gero —posta susmagarria, ordenagailuaren</w:t>
      </w:r>
      <w:r>
        <w:t xml:space="preserve"> </w:t>
      </w:r>
      <w:r>
        <w:t xml:space="preserve">portaera arraroa, datu-galera, gailu baten lapurreta—</w:t>
      </w:r>
      <w:r>
        <w:t xml:space="preserve"> </w:t>
      </w:r>
      <w:r>
        <w:rPr>
          <w:bCs/>
          <w:b/>
        </w:rPr>
        <w:t xml:space="preserve">jakinarazi berehala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____________________</w:t>
      </w:r>
      <w:r>
        <w:t xml:space="preserve"> </w:t>
      </w:r>
      <w:r>
        <w:t xml:space="preserve">— _____________________ / _____________________</w:t>
      </w:r>
    </w:p>
    <w:p>
      <w:pPr>
        <w:pStyle w:val="FirstParagraph"/>
      </w:pPr>
      <w:r>
        <w:t xml:space="preserve">Zalantza izanez gero, jakinarazi.</w:t>
      </w:r>
      <w:r>
        <w:t xml:space="preserve"> </w:t>
      </w:r>
      <w:r>
        <w:rPr>
          <w:bCs/>
          <w:b/>
        </w:rPr>
        <w:t xml:space="preserve">Hobe da alarma faltsu bat izatea,</w:t>
      </w:r>
      <w:r>
        <w:rPr>
          <w:bCs/>
          <w:b/>
        </w:rPr>
        <w:t xml:space="preserve"> </w:t>
      </w:r>
      <w:r>
        <w:rPr>
          <w:bCs/>
          <w:b/>
        </w:rPr>
        <w:t xml:space="preserve">intzidentzia bat jakinarazi gabe uztea baino.</w:t>
      </w:r>
    </w:p>
    <w:p>
      <w:r>
        <w:pict>
          <v:rect style="width:0;height:1.5pt" o:hralign="center" o:hrstd="t" o:hr="t"/>
        </w:pict>
      </w:r>
    </w:p>
    <w:bookmarkEnd w:id="27"/>
    <w:bookmarkStart w:id="28" w:name="ez-betetzearen-ondorioak"/>
    <w:p>
      <w:pPr>
        <w:pStyle w:val="Heading2"/>
      </w:pPr>
      <w:r>
        <w:t xml:space="preserve">5. Ez-betetzearen ondorioak</w:t>
      </w:r>
    </w:p>
    <w:p>
      <w:pPr>
        <w:pStyle w:val="FirstParagraph"/>
      </w:pPr>
      <w:r>
        <w:t xml:space="preserve">Politika hau ez betetzeak ondorioak ekar ditzake, ikastetxearen barne-araudiaren</w:t>
      </w:r>
      <w:r>
        <w:t xml:space="preserve"> </w:t>
      </w:r>
      <w:r>
        <w:t xml:space="preserve">eta indarrean dagoen legediaren arabera. Ez-betetzearen ondorioz sortutako</w:t>
      </w:r>
      <w:r>
        <w:t xml:space="preserve"> </w:t>
      </w:r>
      <w:r>
        <w:t xml:space="preserve">segurtasun-intzidentzien erantzukizuna arau-hausterik egin duen pertsonarena</w:t>
      </w:r>
      <w:r>
        <w:t xml:space="preserve"> </w:t>
      </w:r>
      <w:r>
        <w:t xml:space="preserve">izango da.</w:t>
      </w:r>
    </w:p>
    <w:p>
      <w:r>
        <w:pict>
          <v:rect style="width:0;height:1.5pt" o:hralign="center" o:hrstd="t" o:hr="t"/>
        </w:pict>
      </w:r>
    </w:p>
    <w:bookmarkEnd w:id="28"/>
    <w:bookmarkStart w:id="29" w:name="berrikuspena"/>
    <w:p>
      <w:pPr>
        <w:pStyle w:val="Heading2"/>
      </w:pPr>
      <w:r>
        <w:t xml:space="preserve">6. Berrikuspena</w:t>
      </w:r>
    </w:p>
    <w:p>
      <w:pPr>
        <w:pStyle w:val="FirstParagraph"/>
      </w:pPr>
      <w:r>
        <w:t xml:space="preserve">Politika hau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, edo aldaketa esanguratsuren bat</w:t>
      </w:r>
      <w:r>
        <w:t xml:space="preserve"> </w:t>
      </w:r>
      <w:r>
        <w:t xml:space="preserve">gertatuz gero (sistema berriak, langile-aldaketak, araudi berriak…).</w:t>
      </w:r>
    </w:p>
    <w:p>
      <w:pPr>
        <w:pStyle w:val="BodyText"/>
      </w:pPr>
      <w:r>
        <w:t xml:space="preserve">Azken berrikuspena: _______________</w:t>
      </w:r>
      <w:r>
        <w:br/>
      </w:r>
      <w:r>
        <w:t xml:space="preserve">Hurrengo berrikuspena: 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sinadurak"/>
    <w:p>
      <w:pPr>
        <w:pStyle w:val="Heading2"/>
      </w:pPr>
      <w:r>
        <w:t xml:space="preserve">7. Sinadurak</w:t>
      </w:r>
    </w:p>
    <w:p>
      <w:pPr>
        <w:pStyle w:val="FirstParagraph"/>
      </w:pPr>
      <w:r>
        <w:t xml:space="preserve">Politika hau ezagutzera eman eta indarrean jartzen da sinatzen den egunetik.</w:t>
      </w:r>
    </w:p>
    <w:p>
      <w:pPr>
        <w:pStyle w:val="BodyText"/>
      </w:pPr>
      <w:r>
        <w:rPr>
          <w:bCs/>
          <w:b/>
        </w:rPr>
        <w:t xml:space="preserve">Zuzendaritza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pPr>
        <w:pStyle w:val="BodyText"/>
      </w:pPr>
      <w:r>
        <w:rPr>
          <w:bCs/>
          <w:b/>
        </w:rPr>
        <w:t xml:space="preserve">Zibersegurtasun-arduraduna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2026-06-22T19:05:01Z</dcterms:created>
  <dcterms:modified xsi:type="dcterms:W3CDTF">2026-06-22T19:05:01Z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