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Use case name: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Check Statistics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Scope: </w:t>
        <w:tab/>
      </w:r>
      <w:r>
        <w:rPr>
          <w:rFonts w:ascii="Calibri" w:cs="Calibri" w:hAnsi="Calibri" w:eastAsia="Calibri"/>
          <w:u w:color="000000"/>
          <w:rtl w:val="0"/>
          <w:lang w:val="en-US"/>
        </w:rPr>
        <w:t>General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 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Stakeholder(s):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 xml:space="preserve">User: </w:t>
      </w:r>
      <w:r>
        <w:rPr>
          <w:rtl w:val="0"/>
          <w:lang w:val="sv-SE"/>
        </w:rPr>
        <w:t>Vill kolla upp aktuell statistik</w:t>
      </w:r>
      <w:r>
        <w:rPr>
          <w:rtl w:val="0"/>
          <w:lang w:val="sv-SE"/>
        </w:rPr>
        <w:t>.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 xml:space="preserve">Spectator: </w:t>
      </w:r>
      <w:r>
        <w:rPr>
          <w:rtl w:val="0"/>
          <w:lang w:val="sv-SE"/>
        </w:rPr>
        <w:t xml:space="preserve">Vill kolla </w:t>
      </w:r>
      <w:r>
        <w:rPr>
          <w:rtl w:val="0"/>
          <w:lang w:val="sv-SE"/>
        </w:rPr>
        <w:t>upp aktuell statistik</w:t>
      </w:r>
      <w:r>
        <w:rPr>
          <w:rtl w:val="0"/>
          <w:lang w:val="sv-SE"/>
        </w:rPr>
        <w:t>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>Level: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vergripande  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Precondition: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Ansluten till server f</w:t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r att statistik ska vara aktuell. Om det 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r en user som vill </w:t>
        <w:tab/>
        <w:t>kolla skall denne vara inloggad.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ind w:left="1701" w:hanging="1701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Postconditions: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-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Scenario: 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Akt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ren som vill kolla statistik 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ljer den statistik som ska visas.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Statistik h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mtas fr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n databas.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 xml:space="preserve">Statistiken som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vald visas</w:t>
      </w:r>
      <w:r>
        <w:rPr>
          <w:rtl w:val="0"/>
          <w:lang w:val="sv-SE"/>
        </w:rPr>
        <w:t>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Extension(s):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Open Issues: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Referenced By: </w:t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701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sv-S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