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Install Game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rtl w:val="0"/>
          <w:lang w:val="sv-SE"/>
        </w:rPr>
        <w:t>Administration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Admin: Vill installera ett spel som kommer finnas tillg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ngligt i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ndares bibliotek.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Gamedeveloper: Har gjort klart sitt spel som utvecklaren vilja distributera ut.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</w:r>
      <w:r>
        <w:rPr>
          <w:rFonts w:ascii="Calibri" w:cs="Calibri" w:hAnsi="Calibri" w:eastAsia="Calibri"/>
          <w:u w:color="000000"/>
          <w:rtl w:val="0"/>
          <w:lang w:val="sv-SE"/>
        </w:rPr>
        <w:tab/>
        <w:t>Anv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ndaren ska vara inloggad som admin. 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Spelet har blivit klart och levererat </w:t>
      </w:r>
      <w:r>
        <w:rPr>
          <w:rFonts w:ascii="Calibri" w:cs="Calibri" w:hAnsi="Calibri" w:eastAsia="Calibri"/>
          <w:u w:color="000000"/>
          <w:lang w:val="sv-SE"/>
        </w:rPr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av Gamedeveloper.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  <w:t xml:space="preserve">Spelet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tillg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ngligt f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r anv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ndarna.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 xml:space="preserve"> 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spelat har tillhandah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llits av utvecklaren 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installera</w:t>
      </w:r>
      <w:r>
        <w:rPr>
          <w:rtl w:val="0"/>
          <w:lang w:val="sv-SE"/>
        </w:rPr>
        <w:t>r</w:t>
      </w:r>
      <w:r>
        <w:rPr>
          <w:rtl w:val="0"/>
          <w:lang w:val="sv-SE"/>
        </w:rPr>
        <w:t xml:space="preserve"> en administrat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det.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Spelet installeras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ndares datorer genom en uppdatering av klienten.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Klart att spela.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Vad h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nder om spelet inte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tillr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ckligt testat och problem uppst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>r p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å </w:t>
      </w:r>
      <w:r>
        <w:rPr>
          <w:rFonts w:ascii="Calibri" w:cs="Calibri" w:hAnsi="Calibri" w:eastAsia="Calibri"/>
          <w:u w:color="000000"/>
          <w:rtl w:val="0"/>
          <w:lang w:val="sv-SE"/>
        </w:rPr>
        <w:t>m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>nga datorer?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Referenced By: </w:t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